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12E9B">
      <w:pPr>
        <w:pStyle w:val="Header"/>
        <w:tabs>
          <w:tab w:val="left" w:pos="1500"/>
          <w:tab w:val="center" w:pos="3816"/>
        </w:tabs>
        <w:spacing w:after="120"/>
        <w:jc w:val="center"/>
        <w:rPr>
          <w:rFonts w:ascii="Arial" w:hAnsi="Arial"/>
          <w:b/>
          <w:spacing w:val="40"/>
          <w:lang w:val="bg-BG"/>
        </w:rPr>
      </w:pPr>
      <w:r w:rsidRPr="00E12E9B">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12E9B">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3E367D">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3E367D" w:rsidP="003E367D">
      <w:pPr>
        <w:spacing w:before="60" w:after="60"/>
        <w:jc w:val="both"/>
        <w:rPr>
          <w:b/>
          <w:sz w:val="24"/>
          <w:lang w:val="bg-BG"/>
        </w:rPr>
      </w:pPr>
      <w:r>
        <w:rPr>
          <w:b/>
          <w:sz w:val="24"/>
          <w:lang w:val="en-US"/>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Pr>
          <w:b/>
          <w:sz w:val="24"/>
          <w:lang w:val="bg-BG"/>
        </w:rPr>
        <w:t xml:space="preserve">ДОЦ. Д-Р </w:t>
      </w:r>
      <w:r w:rsidRPr="001A328F">
        <w:rPr>
          <w:b/>
          <w:sz w:val="24"/>
          <w:lang w:val="bg-BG"/>
        </w:rPr>
        <w:t xml:space="preserve">ГРИГОРИЙ </w:t>
      </w:r>
      <w:r w:rsidR="00F56F7B">
        <w:rPr>
          <w:b/>
          <w:sz w:val="24"/>
          <w:lang w:val="bg-BG"/>
        </w:rPr>
        <w:t xml:space="preserve">ИВАНОВ </w:t>
      </w:r>
      <w:r w:rsidRPr="001A328F">
        <w:rPr>
          <w:b/>
          <w:sz w:val="24"/>
          <w:lang w:val="bg-BG"/>
        </w:rPr>
        <w:t>НЕДЕЛКОВ</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w:t>
      </w:r>
      <w:r w:rsidR="005F3F41" w:rsidRPr="008D29B3">
        <w:rPr>
          <w:b/>
          <w:sz w:val="24"/>
          <w:szCs w:val="24"/>
          <w:lang w:val="bg-BG"/>
        </w:rPr>
        <w:t xml:space="preserve">за </w:t>
      </w:r>
      <w:r w:rsidRPr="008D29B3">
        <w:rPr>
          <w:b/>
          <w:sz w:val="24"/>
          <w:szCs w:val="24"/>
          <w:lang w:val="bg-BG"/>
        </w:rPr>
        <w:t>УМБАЛ ”Царица Йоанна-ИСУЛ” ЕАД</w:t>
      </w:r>
      <w:r w:rsidR="00F202E7">
        <w:rPr>
          <w:b/>
          <w:sz w:val="24"/>
          <w:szCs w:val="24"/>
          <w:lang w:val="bg-BG"/>
        </w:rPr>
        <w:t xml:space="preserve"> по две обособени позиции</w:t>
      </w:r>
      <w:r w:rsidRPr="008D29B3">
        <w:rPr>
          <w:b/>
          <w:sz w:val="24"/>
          <w:szCs w:val="24"/>
          <w:lang w:val="bg-BG"/>
        </w:rPr>
        <w:t>"</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F637F8">
        <w:rPr>
          <w:lang w:val="bg-BG"/>
        </w:rPr>
        <w:t>–</w:t>
      </w:r>
      <w:r w:rsidR="00675602" w:rsidRPr="000062EF">
        <w:rPr>
          <w:lang w:val="bg-BG"/>
        </w:rPr>
        <w:t xml:space="preserve"> </w:t>
      </w:r>
      <w:r w:rsidR="00F637F8">
        <w:rPr>
          <w:lang w:val="en-US"/>
        </w:rPr>
        <w:t xml:space="preserve">11/12.03.2018 </w:t>
      </w:r>
      <w:r w:rsidR="00D47BD9" w:rsidRPr="00D47BD9">
        <w:rPr>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4C1AAF" w:rsidRPr="00AA41DE" w:rsidRDefault="006C655F" w:rsidP="004C1AAF">
      <w:pPr>
        <w:jc w:val="center"/>
        <w:rPr>
          <w:b/>
          <w:sz w:val="24"/>
          <w:szCs w:val="24"/>
          <w:lang w:val="bg-BG"/>
        </w:rPr>
      </w:pPr>
      <w:r w:rsidRPr="00AA41DE">
        <w:rPr>
          <w:sz w:val="24"/>
          <w:szCs w:val="24"/>
          <w:lang w:val="bg-BG"/>
        </w:rPr>
        <w:t xml:space="preserve">с предмет </w:t>
      </w:r>
      <w:r w:rsidR="004C1AAF" w:rsidRPr="00AA41DE">
        <w:rPr>
          <w:b/>
          <w:sz w:val="24"/>
          <w:szCs w:val="24"/>
          <w:lang w:val="bg-BG"/>
        </w:rPr>
        <w:t>"Доставка на лекарствени продукти за УМБАЛ ”Царица Йоанна-ИСУЛ” ЕАД по две обособени позиции"</w:t>
      </w: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AA41DE" w:rsidRDefault="003220F6" w:rsidP="00655846">
      <w:pPr>
        <w:jc w:val="center"/>
        <w:rPr>
          <w:b/>
          <w:sz w:val="24"/>
          <w:szCs w:val="24"/>
          <w:lang w:val="bg-BG"/>
        </w:rPr>
      </w:pPr>
    </w:p>
    <w:p w:rsidR="003220F6" w:rsidRPr="00F637F8" w:rsidRDefault="00292854" w:rsidP="003220F6">
      <w:pPr>
        <w:tabs>
          <w:tab w:val="left" w:pos="0"/>
        </w:tabs>
        <w:rPr>
          <w:sz w:val="24"/>
          <w:szCs w:val="24"/>
          <w:lang w:val="bg-BG" w:eastAsia="ar-SA"/>
        </w:rPr>
      </w:pPr>
      <w:r w:rsidRPr="00AA41DE">
        <w:rPr>
          <w:b/>
          <w:sz w:val="24"/>
          <w:szCs w:val="24"/>
          <w:lang w:val="bg-BG"/>
        </w:rPr>
        <w:t xml:space="preserve"> </w:t>
      </w:r>
      <w:r w:rsidR="002270F6" w:rsidRPr="00AA41DE">
        <w:rPr>
          <w:sz w:val="24"/>
          <w:szCs w:val="24"/>
          <w:lang w:val="bg-BG"/>
        </w:rPr>
        <w:t>І. </w:t>
      </w:r>
      <w:r w:rsidR="001510D1" w:rsidRPr="00AA41DE">
        <w:rPr>
          <w:sz w:val="24"/>
          <w:szCs w:val="24"/>
          <w:lang w:val="bg-BG"/>
        </w:rPr>
        <w:t xml:space="preserve">Решение за откриване на процедурата - </w:t>
      </w:r>
      <w:r w:rsidR="006F1C9D" w:rsidRPr="00AA41DE">
        <w:rPr>
          <w:i/>
          <w:sz w:val="24"/>
          <w:szCs w:val="24"/>
          <w:lang w:val="bg-BG"/>
        </w:rPr>
        <w:t xml:space="preserve"> </w:t>
      </w:r>
      <w:r w:rsidR="006F1C9D" w:rsidRPr="00AA41DE">
        <w:rPr>
          <w:sz w:val="24"/>
          <w:szCs w:val="24"/>
          <w:lang w:val="bg-BG"/>
        </w:rPr>
        <w:t xml:space="preserve">Решение </w:t>
      </w:r>
      <w:r w:rsidR="006F1C9D" w:rsidRPr="00F637F8">
        <w:rPr>
          <w:sz w:val="24"/>
          <w:szCs w:val="24"/>
          <w:lang w:val="bg-BG"/>
        </w:rPr>
        <w:t xml:space="preserve">№ РД-03 </w:t>
      </w:r>
      <w:r w:rsidR="00D47BD9" w:rsidRPr="00F637F8">
        <w:rPr>
          <w:sz w:val="24"/>
          <w:szCs w:val="24"/>
          <w:lang w:val="bg-BG"/>
        </w:rPr>
        <w:t>–</w:t>
      </w:r>
      <w:r w:rsidR="00F637F8" w:rsidRPr="00F637F8">
        <w:rPr>
          <w:sz w:val="24"/>
          <w:szCs w:val="24"/>
          <w:lang w:val="en-US"/>
        </w:rPr>
        <w:t>11/12.03.2018</w:t>
      </w:r>
      <w:r w:rsidR="00F637F8">
        <w:rPr>
          <w:sz w:val="24"/>
          <w:szCs w:val="24"/>
          <w:lang w:val="en-US"/>
        </w:rPr>
        <w:t xml:space="preserve"> </w:t>
      </w:r>
      <w:r w:rsidR="00F637F8" w:rsidRPr="00F637F8">
        <w:rPr>
          <w:sz w:val="24"/>
          <w:szCs w:val="24"/>
          <w:lang w:val="bg-BG"/>
        </w:rPr>
        <w:t>г.</w:t>
      </w:r>
    </w:p>
    <w:p w:rsidR="002270F6" w:rsidRPr="00AA41DE" w:rsidRDefault="002270F6" w:rsidP="00C104DB">
      <w:pPr>
        <w:spacing w:line="360" w:lineRule="auto"/>
        <w:rPr>
          <w:sz w:val="24"/>
          <w:szCs w:val="24"/>
          <w:lang w:val="bg-BG"/>
        </w:rPr>
      </w:pPr>
      <w:r w:rsidRPr="00AA41DE">
        <w:rPr>
          <w:sz w:val="24"/>
          <w:szCs w:val="24"/>
          <w:lang w:val="bg-BG"/>
        </w:rPr>
        <w:t xml:space="preserve"> ІІ. </w:t>
      </w:r>
      <w:r w:rsidR="001510D1" w:rsidRPr="00AA41DE">
        <w:rPr>
          <w:sz w:val="24"/>
          <w:szCs w:val="24"/>
          <w:lang w:val="bg-BG"/>
        </w:rPr>
        <w:t xml:space="preserve">Обявление за обществената поръчка </w:t>
      </w:r>
    </w:p>
    <w:p w:rsidR="00F5742A" w:rsidRPr="00AA41DE" w:rsidRDefault="002270F6" w:rsidP="00F5742A">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r w:rsidR="00F5742A" w:rsidRPr="00AA41DE">
        <w:rPr>
          <w:bCs/>
          <w:sz w:val="24"/>
          <w:szCs w:val="24"/>
          <w:lang w:val="ru-RU"/>
        </w:rPr>
        <w:t xml:space="preserve">   </w:t>
      </w:r>
    </w:p>
    <w:p w:rsidR="002270F6" w:rsidRPr="00AA41DE" w:rsidRDefault="00F5742A" w:rsidP="00C104DB">
      <w:pPr>
        <w:spacing w:line="360" w:lineRule="auto"/>
        <w:rPr>
          <w:bCs/>
          <w:sz w:val="24"/>
          <w:szCs w:val="24"/>
          <w:lang w:val="ru-RU"/>
        </w:rPr>
      </w:pPr>
      <w:r w:rsidRPr="00AA41DE">
        <w:rPr>
          <w:bCs/>
          <w:sz w:val="24"/>
          <w:szCs w:val="24"/>
          <w:lang w:val="ru-RU"/>
        </w:rPr>
        <w:t xml:space="preserve">        </w:t>
      </w:r>
      <w:r w:rsidR="002270F6" w:rsidRPr="00AA41DE">
        <w:rPr>
          <w:bCs/>
          <w:sz w:val="24"/>
          <w:szCs w:val="24"/>
          <w:lang w:val="ru-RU"/>
        </w:rPr>
        <w:t>на поръчката</w:t>
      </w:r>
      <w:r w:rsidR="002270F6" w:rsidRPr="00AA41DE">
        <w:rPr>
          <w:sz w:val="24"/>
          <w:szCs w:val="24"/>
          <w:lang w:val="bg-BG"/>
        </w:rPr>
        <w:t xml:space="preserve">. </w:t>
      </w:r>
      <w:r w:rsidRPr="00AA41DE">
        <w:rPr>
          <w:sz w:val="24"/>
          <w:szCs w:val="24"/>
          <w:lang w:val="bg-BG"/>
        </w:rPr>
        <w:t xml:space="preserve">Възможности за изменение на договора </w:t>
      </w:r>
    </w:p>
    <w:p w:rsidR="002270F6" w:rsidRPr="00AA41DE" w:rsidRDefault="002270F6" w:rsidP="00C104DB">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2270F6" w:rsidRPr="00AA41DE" w:rsidRDefault="002270F6" w:rsidP="00C104DB">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2270F6" w:rsidRPr="00AA41DE" w:rsidRDefault="002270F6" w:rsidP="00C104DB">
      <w:pPr>
        <w:pStyle w:val="ListParagraph"/>
        <w:spacing w:after="0" w:line="360" w:lineRule="auto"/>
        <w:ind w:left="0"/>
      </w:pPr>
      <w:r w:rsidRPr="00AA41DE">
        <w:t>V.</w:t>
      </w:r>
      <w:r w:rsidRPr="00AA41DE">
        <w:rPr>
          <w:b/>
        </w:rPr>
        <w:t xml:space="preserve"> </w:t>
      </w:r>
      <w:r w:rsidRPr="00AA41DE">
        <w:t xml:space="preserve">Критерий за възлагане </w:t>
      </w:r>
    </w:p>
    <w:p w:rsidR="002270F6" w:rsidRPr="00AA41DE" w:rsidRDefault="002270F6" w:rsidP="00C104DB">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2270F6" w:rsidRPr="00AA41DE" w:rsidRDefault="002270F6" w:rsidP="00C104DB">
      <w:pPr>
        <w:tabs>
          <w:tab w:val="left" w:pos="0"/>
        </w:tabs>
        <w:spacing w:line="360" w:lineRule="auto"/>
        <w:rPr>
          <w:sz w:val="24"/>
          <w:szCs w:val="24"/>
          <w:lang w:val="bg-BG"/>
        </w:rPr>
      </w:pPr>
      <w:r w:rsidRPr="00AA41DE">
        <w:rPr>
          <w:sz w:val="24"/>
          <w:szCs w:val="24"/>
          <w:lang w:val="bg-BG"/>
        </w:rPr>
        <w:t>VІІ.  Разглеждане на офертите</w:t>
      </w:r>
    </w:p>
    <w:p w:rsidR="00A5038C" w:rsidRPr="00AA41DE" w:rsidRDefault="002270F6" w:rsidP="00A5038C">
      <w:pPr>
        <w:spacing w:line="360" w:lineRule="auto"/>
        <w:rPr>
          <w:sz w:val="24"/>
          <w:szCs w:val="24"/>
          <w:lang w:val="bg-BG"/>
        </w:rPr>
      </w:pPr>
      <w:r w:rsidRPr="00AA41DE">
        <w:rPr>
          <w:sz w:val="24"/>
          <w:szCs w:val="24"/>
          <w:lang w:val="bg-BG"/>
        </w:rPr>
        <w:t xml:space="preserve">VІІІ. </w:t>
      </w:r>
      <w:r w:rsidR="008D29B3" w:rsidRPr="00AA41DE">
        <w:rPr>
          <w:sz w:val="24"/>
          <w:szCs w:val="24"/>
          <w:lang w:val="bg-BG"/>
        </w:rPr>
        <w:t xml:space="preserve">Сключване </w:t>
      </w:r>
      <w:r w:rsidRPr="00AA41DE">
        <w:rPr>
          <w:sz w:val="24"/>
          <w:szCs w:val="24"/>
          <w:lang w:val="bg-BG"/>
        </w:rPr>
        <w:t xml:space="preserve"> на договор</w:t>
      </w:r>
    </w:p>
    <w:p w:rsidR="00A5038C" w:rsidRPr="00AA41DE" w:rsidRDefault="00A5038C" w:rsidP="00665FF1">
      <w:pPr>
        <w:spacing w:line="360" w:lineRule="auto"/>
        <w:rPr>
          <w:sz w:val="24"/>
          <w:szCs w:val="24"/>
          <w:lang w:val="bg-BG"/>
        </w:rPr>
      </w:pPr>
      <w:r w:rsidRPr="00AA41DE">
        <w:rPr>
          <w:sz w:val="24"/>
          <w:szCs w:val="24"/>
          <w:lang w:val="bg-BG"/>
        </w:rPr>
        <w:t>ІХ. Приложения:</w:t>
      </w:r>
    </w:p>
    <w:p w:rsidR="00665FF1" w:rsidRPr="000F0E7F" w:rsidRDefault="00665FF1" w:rsidP="00665FF1">
      <w:pPr>
        <w:pStyle w:val="ListParagraph"/>
        <w:spacing w:after="0" w:line="360" w:lineRule="auto"/>
        <w:ind w:left="0"/>
      </w:pPr>
      <w:r>
        <w:rPr>
          <w:lang w:val="en-US"/>
        </w:rPr>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A5038C" w:rsidRPr="00665FF1" w:rsidRDefault="00665FF1" w:rsidP="00665FF1">
      <w:pPr>
        <w:adjustRightInd w:val="0"/>
        <w:spacing w:line="360" w:lineRule="auto"/>
        <w:jc w:val="both"/>
        <w:rPr>
          <w:sz w:val="24"/>
          <w:szCs w:val="24"/>
        </w:rPr>
      </w:pPr>
      <w:r w:rsidRPr="00665FF1">
        <w:rPr>
          <w:sz w:val="24"/>
          <w:szCs w:val="24"/>
        </w:rPr>
        <w:t xml:space="preserve">2. </w:t>
      </w:r>
      <w:r w:rsidR="00A5038C" w:rsidRPr="00665FF1">
        <w:rPr>
          <w:sz w:val="24"/>
          <w:szCs w:val="24"/>
        </w:rPr>
        <w:t>Приложени</w:t>
      </w:r>
      <w:r w:rsidR="00A5038C" w:rsidRPr="00665FF1">
        <w:rPr>
          <w:sz w:val="24"/>
          <w:szCs w:val="24"/>
          <w:lang w:val="en-US"/>
        </w:rPr>
        <w:t>e</w:t>
      </w:r>
      <w:r w:rsidRPr="00665FF1">
        <w:rPr>
          <w:sz w:val="24"/>
          <w:szCs w:val="24"/>
        </w:rPr>
        <w:t xml:space="preserve"> № </w:t>
      </w:r>
      <w:r w:rsidRPr="00665FF1">
        <w:rPr>
          <w:sz w:val="24"/>
          <w:szCs w:val="24"/>
          <w:lang w:val="en-US"/>
        </w:rPr>
        <w:t>1</w:t>
      </w:r>
      <w:r w:rsidR="00A5038C" w:rsidRPr="00665FF1">
        <w:rPr>
          <w:sz w:val="24"/>
          <w:szCs w:val="24"/>
        </w:rPr>
        <w:t xml:space="preserve">  - </w:t>
      </w:r>
      <w:r w:rsidR="00A5038C" w:rsidRPr="00665FF1">
        <w:rPr>
          <w:rStyle w:val="ala2"/>
          <w:sz w:val="24"/>
          <w:szCs w:val="24"/>
        </w:rPr>
        <w:t xml:space="preserve">Предложение за изпълнение на поръчката </w:t>
      </w:r>
    </w:p>
    <w:p w:rsidR="00A5038C" w:rsidRPr="00AA41DE" w:rsidRDefault="00A5038C" w:rsidP="00665FF1">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sidR="00665FF1">
        <w:rPr>
          <w:sz w:val="24"/>
          <w:szCs w:val="24"/>
          <w:lang w:val="bg-BG"/>
        </w:rPr>
        <w:t xml:space="preserve"> № </w:t>
      </w:r>
      <w:r w:rsidR="00665FF1">
        <w:rPr>
          <w:sz w:val="24"/>
          <w:szCs w:val="24"/>
          <w:lang w:val="en-US"/>
        </w:rPr>
        <w:t>2</w:t>
      </w:r>
      <w:r w:rsidRPr="00AA41DE">
        <w:rPr>
          <w:sz w:val="24"/>
          <w:szCs w:val="24"/>
          <w:lang w:val="bg-BG"/>
        </w:rPr>
        <w:t xml:space="preserve"> - Декларация за съгласие с клаузите на приложения проект на договор                          </w:t>
      </w:r>
    </w:p>
    <w:p w:rsidR="00A5038C" w:rsidRPr="00AA41DE" w:rsidRDefault="00665FF1" w:rsidP="00665FF1">
      <w:pPr>
        <w:adjustRightInd w:val="0"/>
        <w:spacing w:line="360" w:lineRule="auto"/>
        <w:jc w:val="both"/>
        <w:rPr>
          <w:sz w:val="24"/>
          <w:szCs w:val="24"/>
          <w:lang w:val="bg-BG"/>
        </w:rPr>
      </w:pPr>
      <w:r>
        <w:rPr>
          <w:sz w:val="24"/>
          <w:szCs w:val="24"/>
          <w:lang w:val="bg-BG"/>
        </w:rPr>
        <w:t xml:space="preserve">4.Приложение № </w:t>
      </w:r>
      <w:r>
        <w:rPr>
          <w:sz w:val="24"/>
          <w:szCs w:val="24"/>
          <w:lang w:val="en-US"/>
        </w:rPr>
        <w:t>3</w:t>
      </w:r>
      <w:r w:rsidR="00A5038C" w:rsidRPr="00AA41DE">
        <w:rPr>
          <w:sz w:val="24"/>
          <w:szCs w:val="24"/>
          <w:lang w:val="bg-BG"/>
        </w:rPr>
        <w:t>-</w:t>
      </w:r>
      <w:r w:rsidR="00A5038C" w:rsidRPr="00AA41DE">
        <w:rPr>
          <w:sz w:val="24"/>
          <w:szCs w:val="24"/>
        </w:rPr>
        <w:t> </w:t>
      </w:r>
      <w:r w:rsidR="00A5038C" w:rsidRPr="00AA41DE">
        <w:rPr>
          <w:sz w:val="24"/>
          <w:szCs w:val="24"/>
          <w:lang w:val="bg-BG"/>
        </w:rPr>
        <w:t>Декларация за срока на валидността на офертата</w:t>
      </w:r>
    </w:p>
    <w:p w:rsidR="00A5038C" w:rsidRPr="00665FF1" w:rsidRDefault="00665FF1" w:rsidP="00665FF1">
      <w:pPr>
        <w:adjustRightInd w:val="0"/>
        <w:spacing w:line="360" w:lineRule="auto"/>
        <w:jc w:val="both"/>
        <w:rPr>
          <w:rStyle w:val="ala2"/>
          <w:sz w:val="24"/>
          <w:szCs w:val="24"/>
          <w:lang w:val="en-US"/>
        </w:rPr>
      </w:pPr>
      <w:r>
        <w:rPr>
          <w:sz w:val="24"/>
          <w:szCs w:val="24"/>
          <w:lang w:val="bg-BG"/>
        </w:rPr>
        <w:t xml:space="preserve">5. Приложение № </w:t>
      </w:r>
      <w:r>
        <w:rPr>
          <w:sz w:val="24"/>
          <w:szCs w:val="24"/>
          <w:lang w:val="en-US"/>
        </w:rPr>
        <w:t>4</w:t>
      </w:r>
      <w:r w:rsidR="00A5038C" w:rsidRPr="00AA41DE">
        <w:rPr>
          <w:sz w:val="24"/>
          <w:szCs w:val="24"/>
        </w:rPr>
        <w:t> </w:t>
      </w:r>
      <w:r w:rsidR="00A5038C" w:rsidRPr="00AA41DE">
        <w:rPr>
          <w:sz w:val="24"/>
          <w:szCs w:val="24"/>
          <w:lang w:val="bg-BG"/>
        </w:rPr>
        <w:t>-</w:t>
      </w:r>
      <w:r w:rsidR="00A5038C" w:rsidRPr="00AA41DE">
        <w:rPr>
          <w:sz w:val="24"/>
          <w:szCs w:val="24"/>
        </w:rPr>
        <w:t> </w:t>
      </w:r>
      <w:r w:rsidR="00A5038C" w:rsidRPr="00AA41DE">
        <w:rPr>
          <w:sz w:val="24"/>
          <w:szCs w:val="24"/>
          <w:lang w:val="bg-BG"/>
        </w:rPr>
        <w:t xml:space="preserve"> </w:t>
      </w:r>
      <w:r w:rsidR="00A5038C" w:rsidRPr="00AA41DE">
        <w:rPr>
          <w:rStyle w:val="ala2"/>
          <w:sz w:val="24"/>
          <w:szCs w:val="24"/>
          <w:lang w:val="bg-BG"/>
        </w:rPr>
        <w:t>Ценово предложение</w:t>
      </w:r>
    </w:p>
    <w:p w:rsidR="00706053" w:rsidRPr="00AA41DE" w:rsidRDefault="002270F6" w:rsidP="00665FF1">
      <w:pPr>
        <w:spacing w:line="360" w:lineRule="auto"/>
        <w:rPr>
          <w:sz w:val="24"/>
          <w:szCs w:val="24"/>
          <w:lang w:val="bg-BG"/>
        </w:rPr>
      </w:pPr>
      <w:r w:rsidRPr="00AA41DE">
        <w:rPr>
          <w:sz w:val="24"/>
          <w:szCs w:val="24"/>
          <w:lang w:val="be-BY"/>
        </w:rPr>
        <w:t xml:space="preserve">Х. </w:t>
      </w:r>
      <w:r w:rsidR="00706053" w:rsidRPr="00AA41DE">
        <w:rPr>
          <w:sz w:val="24"/>
          <w:szCs w:val="24"/>
          <w:lang w:val="bg-BG"/>
        </w:rPr>
        <w:t>Проект на договор</w:t>
      </w:r>
    </w:p>
    <w:p w:rsidR="00706053" w:rsidRPr="00AA41DE" w:rsidRDefault="002270F6" w:rsidP="00665FF1">
      <w:pPr>
        <w:spacing w:line="360" w:lineRule="auto"/>
        <w:rPr>
          <w:sz w:val="24"/>
          <w:szCs w:val="24"/>
          <w:lang w:val="bg-BG"/>
        </w:rPr>
      </w:pPr>
      <w:r w:rsidRPr="00AA41DE">
        <w:rPr>
          <w:sz w:val="24"/>
          <w:szCs w:val="24"/>
          <w:lang w:val="be-BY"/>
        </w:rPr>
        <w:t xml:space="preserve">ХІ. </w:t>
      </w:r>
      <w:r w:rsidR="00706053" w:rsidRPr="00AA41DE">
        <w:rPr>
          <w:sz w:val="24"/>
          <w:szCs w:val="24"/>
          <w:lang w:val="bg-BG"/>
        </w:rPr>
        <w:t>Техническа спецификация</w:t>
      </w:r>
    </w:p>
    <w:p w:rsidR="001510D1" w:rsidRPr="00AA41DE" w:rsidRDefault="001510D1" w:rsidP="006C655F">
      <w:pPr>
        <w:spacing w:line="360" w:lineRule="auto"/>
        <w:rPr>
          <w:sz w:val="24"/>
          <w:szCs w:val="24"/>
          <w:lang w:val="bg-BG"/>
        </w:rPr>
      </w:pPr>
    </w:p>
    <w:p w:rsidR="001510D1" w:rsidRPr="00AA41DE" w:rsidRDefault="006A007D" w:rsidP="002270F6">
      <w:pPr>
        <w:pStyle w:val="BodyText"/>
        <w:spacing w:line="276" w:lineRule="auto"/>
        <w:rPr>
          <w:rFonts w:ascii="Times New Roman" w:hAnsi="Times New Roman" w:cs="Times New Roman"/>
          <w:sz w:val="24"/>
          <w:szCs w:val="24"/>
        </w:rPr>
      </w:pPr>
      <w:r w:rsidRPr="00AA41DE">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Default="00A5038C" w:rsidP="00396D69">
      <w:pPr>
        <w:pStyle w:val="BodyText"/>
        <w:rPr>
          <w:rFonts w:ascii="Times New Roman" w:hAnsi="Times New Roman" w:cs="Times New Roman"/>
          <w:b/>
          <w:sz w:val="24"/>
          <w:szCs w:val="24"/>
          <w:lang w:val="en-US"/>
        </w:rPr>
      </w:pPr>
    </w:p>
    <w:p w:rsidR="003E367D" w:rsidRDefault="003E367D" w:rsidP="00396D69">
      <w:pPr>
        <w:pStyle w:val="BodyText"/>
        <w:rPr>
          <w:rFonts w:ascii="Times New Roman" w:hAnsi="Times New Roman" w:cs="Times New Roman"/>
          <w:b/>
          <w:sz w:val="24"/>
          <w:szCs w:val="24"/>
          <w:lang w:val="en-US"/>
        </w:rPr>
      </w:pPr>
    </w:p>
    <w:p w:rsidR="003E367D" w:rsidRPr="003E367D" w:rsidRDefault="003E367D" w:rsidP="00396D69">
      <w:pPr>
        <w:pStyle w:val="BodyText"/>
        <w:rPr>
          <w:rFonts w:ascii="Times New Roman" w:hAnsi="Times New Roman" w:cs="Times New Roman"/>
          <w:b/>
          <w:sz w:val="24"/>
          <w:szCs w:val="24"/>
          <w:lang w:val="en-US"/>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6F1C9D" w:rsidRDefault="006F1C9D" w:rsidP="00396D69">
      <w:pPr>
        <w:pStyle w:val="BodyText"/>
        <w:rPr>
          <w:rFonts w:ascii="Times New Roman" w:hAnsi="Times New Roman" w:cs="Times New Roman"/>
          <w:b/>
          <w:sz w:val="24"/>
          <w:szCs w:val="24"/>
          <w:lang w:val="en-US"/>
        </w:rPr>
      </w:pPr>
    </w:p>
    <w:p w:rsidR="00F637F8" w:rsidRPr="00F637F8" w:rsidRDefault="00F637F8" w:rsidP="00396D69">
      <w:pPr>
        <w:pStyle w:val="BodyText"/>
        <w:rPr>
          <w:rFonts w:ascii="Times New Roman" w:hAnsi="Times New Roman" w:cs="Times New Roman"/>
          <w:b/>
          <w:sz w:val="24"/>
          <w:szCs w:val="24"/>
          <w:lang w:val="en-US"/>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1B011A" w:rsidRPr="00C9350D" w:rsidRDefault="00412CAE" w:rsidP="00412CAE">
      <w:pPr>
        <w:jc w:val="both"/>
        <w:rPr>
          <w:b/>
          <w:sz w:val="24"/>
          <w:szCs w:val="24"/>
          <w:lang w:val="bg-BG"/>
        </w:rPr>
      </w:pPr>
      <w:r w:rsidRPr="00C9350D">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Pr="00C9350D">
        <w:rPr>
          <w:b/>
          <w:sz w:val="24"/>
          <w:szCs w:val="24"/>
          <w:lang w:val="bg-BG"/>
        </w:rPr>
        <w:t xml:space="preserve">"Доставка на лекарствени продукти за УМБАЛ ”Царица Йоанна-ИСУЛ” ЕАД по две обособени позиции". </w:t>
      </w:r>
      <w:r w:rsidR="001B011A" w:rsidRPr="00C9350D">
        <w:rPr>
          <w:sz w:val="24"/>
          <w:szCs w:val="24"/>
          <w:lang w:val="bg-BG"/>
        </w:rPr>
        <w:t xml:space="preserve">Обхватът и основните параметри на </w:t>
      </w:r>
      <w:r w:rsidR="001B011A" w:rsidRPr="00C9350D">
        <w:rPr>
          <w:sz w:val="24"/>
          <w:szCs w:val="24"/>
          <w:lang w:val="be-BY"/>
        </w:rPr>
        <w:t>обособените позиции</w:t>
      </w:r>
      <w:r w:rsidR="001B011A" w:rsidRPr="00C9350D">
        <w:rPr>
          <w:sz w:val="24"/>
          <w:szCs w:val="24"/>
          <w:lang w:val="bg-BG"/>
        </w:rPr>
        <w:t xml:space="preserve"> са подробно описани в </w:t>
      </w:r>
      <w:r w:rsidR="00FB6878" w:rsidRPr="00C9350D">
        <w:rPr>
          <w:sz w:val="24"/>
          <w:szCs w:val="24"/>
          <w:lang w:val="bg-BG"/>
        </w:rPr>
        <w:t>Раздел</w:t>
      </w:r>
      <w:r w:rsidR="00F97078" w:rsidRPr="00C9350D">
        <w:rPr>
          <w:sz w:val="24"/>
          <w:szCs w:val="24"/>
          <w:lang w:val="be-BY"/>
        </w:rPr>
        <w:t xml:space="preserve">   ХІ</w:t>
      </w:r>
      <w:r w:rsidR="00FB6878" w:rsidRPr="00C9350D">
        <w:rPr>
          <w:sz w:val="24"/>
          <w:szCs w:val="24"/>
          <w:lang w:val="bg-BG"/>
        </w:rPr>
        <w:t>. Техническа</w:t>
      </w:r>
      <w:r w:rsidR="001B011A"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001B011A" w:rsidRPr="00C9350D">
        <w:rPr>
          <w:sz w:val="24"/>
          <w:szCs w:val="24"/>
          <w:lang w:val="bg-BG"/>
        </w:rPr>
        <w:t xml:space="preserve"> настоящата документация за участие</w:t>
      </w:r>
      <w:r w:rsidR="00315D97" w:rsidRPr="00C9350D">
        <w:rPr>
          <w:sz w:val="24"/>
          <w:szCs w:val="24"/>
          <w:lang w:val="bg-BG"/>
        </w:rPr>
        <w:t xml:space="preserve">. </w:t>
      </w:r>
      <w:r w:rsidR="00FB6878" w:rsidRPr="00C9350D">
        <w:rPr>
          <w:sz w:val="24"/>
          <w:szCs w:val="24"/>
          <w:lang w:val="bg-BG"/>
        </w:rPr>
        <w:t xml:space="preserve"> </w:t>
      </w:r>
      <w:r w:rsidR="001B011A" w:rsidRPr="00C9350D">
        <w:rPr>
          <w:sz w:val="24"/>
          <w:szCs w:val="24"/>
          <w:lang w:val="be-BY"/>
        </w:rPr>
        <w:t>Всяка обособена позиция съдържа различен брой номенклатурни единици, както следва:</w:t>
      </w:r>
    </w:p>
    <w:p w:rsidR="001B011A" w:rsidRPr="00C9350D" w:rsidRDefault="001B011A" w:rsidP="001B011A">
      <w:pPr>
        <w:pStyle w:val="TableContents"/>
        <w:tabs>
          <w:tab w:val="left" w:pos="142"/>
        </w:tabs>
        <w:jc w:val="both"/>
      </w:pPr>
      <w:r w:rsidRPr="00C9350D">
        <w:rPr>
          <w:lang w:val="be-BY"/>
        </w:rPr>
        <w:tab/>
      </w:r>
    </w:p>
    <w:p w:rsidR="001B011A" w:rsidRPr="00842585" w:rsidRDefault="001B011A" w:rsidP="00412CAE">
      <w:pPr>
        <w:rPr>
          <w:b/>
          <w:bCs/>
          <w:sz w:val="24"/>
          <w:szCs w:val="24"/>
          <w:lang w:val="bg-BG"/>
        </w:rPr>
      </w:pPr>
      <w:r w:rsidRPr="00C9350D">
        <w:rPr>
          <w:b/>
          <w:sz w:val="24"/>
          <w:szCs w:val="24"/>
          <w:lang w:val="be-BY"/>
        </w:rPr>
        <w:t>Обособена позиция № 1</w:t>
      </w:r>
      <w:r w:rsidRPr="00C9350D">
        <w:rPr>
          <w:sz w:val="24"/>
          <w:szCs w:val="24"/>
          <w:lang w:val="be-BY"/>
        </w:rPr>
        <w:t xml:space="preserve"> - “</w:t>
      </w:r>
      <w:r w:rsidR="005529CD" w:rsidRPr="005529CD">
        <w:rPr>
          <w:b/>
          <w:bCs/>
          <w:sz w:val="24"/>
          <w:szCs w:val="24"/>
          <w:lang w:val="bg-BG"/>
        </w:rPr>
        <w:t xml:space="preserve">Лекарствени продукти в Приложение № 2 на Позитивния </w:t>
      </w:r>
      <w:r w:rsidR="005529CD" w:rsidRPr="00842585">
        <w:rPr>
          <w:b/>
          <w:bCs/>
          <w:sz w:val="24"/>
          <w:szCs w:val="24"/>
          <w:lang w:val="bg-BG"/>
        </w:rPr>
        <w:t>лекарствен списък</w:t>
      </w:r>
      <w:r w:rsidRPr="00842585">
        <w:rPr>
          <w:b/>
          <w:sz w:val="24"/>
          <w:szCs w:val="24"/>
          <w:lang w:val="be-BY"/>
        </w:rPr>
        <w:t>”</w:t>
      </w:r>
      <w:r w:rsidR="00626A0B" w:rsidRPr="00842585">
        <w:rPr>
          <w:b/>
          <w:sz w:val="24"/>
          <w:szCs w:val="24"/>
          <w:lang w:val="be-BY"/>
        </w:rPr>
        <w:t xml:space="preserve"> </w:t>
      </w:r>
      <w:r w:rsidR="00D97D22" w:rsidRPr="00842585">
        <w:rPr>
          <w:sz w:val="24"/>
          <w:szCs w:val="24"/>
          <w:lang w:val="be-BY"/>
        </w:rPr>
        <w:t>–</w:t>
      </w:r>
      <w:r w:rsidR="00626A0B" w:rsidRPr="00842585">
        <w:rPr>
          <w:sz w:val="24"/>
          <w:szCs w:val="24"/>
          <w:lang w:val="be-BY"/>
        </w:rPr>
        <w:t xml:space="preserve"> </w:t>
      </w:r>
      <w:r w:rsidR="00EB5B7A" w:rsidRPr="00842585">
        <w:rPr>
          <w:sz w:val="24"/>
          <w:szCs w:val="24"/>
          <w:lang w:val="bg-BG"/>
        </w:rPr>
        <w:t xml:space="preserve"> </w:t>
      </w:r>
      <w:r w:rsidR="001B4BD4" w:rsidRPr="00842585">
        <w:rPr>
          <w:sz w:val="24"/>
          <w:szCs w:val="24"/>
          <w:lang w:val="bg-BG"/>
        </w:rPr>
        <w:t>4</w:t>
      </w:r>
      <w:r w:rsidR="001B4BD4" w:rsidRPr="00842585">
        <w:rPr>
          <w:sz w:val="24"/>
          <w:szCs w:val="24"/>
          <w:lang w:val="en-US"/>
        </w:rPr>
        <w:t>3</w:t>
      </w:r>
      <w:r w:rsidR="005529CD" w:rsidRPr="00842585">
        <w:rPr>
          <w:sz w:val="24"/>
          <w:szCs w:val="24"/>
          <w:lang w:val="bg-BG"/>
        </w:rPr>
        <w:t xml:space="preserve"> </w:t>
      </w:r>
      <w:r w:rsidRPr="00842585">
        <w:rPr>
          <w:sz w:val="24"/>
          <w:szCs w:val="24"/>
          <w:lang w:val="be-BY"/>
        </w:rPr>
        <w:t>номенклатурни единици;</w:t>
      </w:r>
    </w:p>
    <w:p w:rsidR="001B011A" w:rsidRPr="00842585" w:rsidRDefault="001B011A" w:rsidP="00412CAE">
      <w:pPr>
        <w:rPr>
          <w:b/>
          <w:bCs/>
          <w:sz w:val="24"/>
          <w:szCs w:val="24"/>
          <w:lang w:val="bg-BG"/>
        </w:rPr>
      </w:pPr>
      <w:r w:rsidRPr="00842585">
        <w:rPr>
          <w:b/>
          <w:sz w:val="24"/>
          <w:szCs w:val="24"/>
          <w:lang w:val="be-BY"/>
        </w:rPr>
        <w:t xml:space="preserve">Обособена позиция № 2 - </w:t>
      </w:r>
      <w:r w:rsidR="005529CD" w:rsidRPr="00842585">
        <w:rPr>
          <w:b/>
          <w:bCs/>
          <w:sz w:val="24"/>
          <w:szCs w:val="24"/>
          <w:lang w:val="bg-BG"/>
        </w:rPr>
        <w:t xml:space="preserve">Лекарствени продукти извън Приложение № 2 на Позитивния лекарствен списък </w:t>
      </w:r>
      <w:r w:rsidRPr="00842585">
        <w:rPr>
          <w:sz w:val="24"/>
          <w:szCs w:val="24"/>
          <w:lang w:val="be-BY"/>
        </w:rPr>
        <w:t>-</w:t>
      </w:r>
      <w:r w:rsidR="00626A0B" w:rsidRPr="00842585">
        <w:rPr>
          <w:sz w:val="24"/>
          <w:szCs w:val="24"/>
          <w:lang w:val="be-BY"/>
        </w:rPr>
        <w:t xml:space="preserve"> </w:t>
      </w:r>
      <w:r w:rsidR="001B4BD4" w:rsidRPr="00842585">
        <w:rPr>
          <w:sz w:val="24"/>
          <w:szCs w:val="24"/>
          <w:lang w:val="be-BY"/>
        </w:rPr>
        <w:t>1</w:t>
      </w:r>
      <w:r w:rsidR="001B4BD4" w:rsidRPr="00842585">
        <w:rPr>
          <w:sz w:val="24"/>
          <w:szCs w:val="24"/>
          <w:lang w:val="en-US"/>
        </w:rPr>
        <w:t>8</w:t>
      </w:r>
      <w:r w:rsidRPr="00842585">
        <w:rPr>
          <w:sz w:val="24"/>
          <w:szCs w:val="24"/>
          <w:lang w:val="be-BY"/>
        </w:rPr>
        <w:t xml:space="preserve"> номенклатурни единици;</w:t>
      </w:r>
    </w:p>
    <w:p w:rsidR="00412CAE" w:rsidRPr="00842585" w:rsidRDefault="00412CAE" w:rsidP="00412CAE">
      <w:pPr>
        <w:rPr>
          <w:b/>
          <w:sz w:val="24"/>
          <w:szCs w:val="24"/>
          <w:lang w:val="bg-BG"/>
        </w:rPr>
      </w:pPr>
    </w:p>
    <w:p w:rsidR="006B3952" w:rsidRPr="00842585" w:rsidRDefault="001B011A" w:rsidP="0006391F">
      <w:pPr>
        <w:jc w:val="both"/>
        <w:rPr>
          <w:position w:val="8"/>
          <w:sz w:val="24"/>
          <w:szCs w:val="24"/>
          <w:lang w:val="bg-BG"/>
        </w:rPr>
      </w:pPr>
      <w:r w:rsidRPr="00842585">
        <w:rPr>
          <w:position w:val="8"/>
          <w:sz w:val="24"/>
          <w:szCs w:val="24"/>
          <w:lang w:val="be-BY"/>
        </w:rPr>
        <w:t xml:space="preserve">    </w:t>
      </w:r>
      <w:r w:rsidR="0026616E" w:rsidRPr="00842585">
        <w:rPr>
          <w:position w:val="8"/>
          <w:sz w:val="24"/>
          <w:szCs w:val="24"/>
          <w:lang w:val="be-BY"/>
        </w:rPr>
        <w:t xml:space="preserve"> </w:t>
      </w:r>
      <w:r w:rsidRPr="00842585">
        <w:rPr>
          <w:position w:val="8"/>
          <w:sz w:val="24"/>
          <w:szCs w:val="24"/>
          <w:lang w:val="be-BY"/>
        </w:rPr>
        <w:t>Прогнозн</w:t>
      </w:r>
      <w:r w:rsidRPr="00842585">
        <w:rPr>
          <w:position w:val="8"/>
          <w:sz w:val="24"/>
          <w:szCs w:val="24"/>
          <w:lang w:val="bg-BG"/>
        </w:rPr>
        <w:t xml:space="preserve">ата </w:t>
      </w:r>
      <w:r w:rsidRPr="00842585">
        <w:rPr>
          <w:position w:val="8"/>
          <w:sz w:val="24"/>
          <w:szCs w:val="24"/>
          <w:lang w:val="be-BY"/>
        </w:rPr>
        <w:t xml:space="preserve"> стойност</w:t>
      </w:r>
      <w:r w:rsidRPr="00842585">
        <w:rPr>
          <w:position w:val="8"/>
          <w:sz w:val="24"/>
          <w:szCs w:val="24"/>
          <w:lang w:val="bg-BG"/>
        </w:rPr>
        <w:t xml:space="preserve"> на поръчката </w:t>
      </w:r>
      <w:r w:rsidR="006B3952" w:rsidRPr="00842585">
        <w:rPr>
          <w:position w:val="8"/>
          <w:sz w:val="24"/>
          <w:szCs w:val="24"/>
          <w:lang w:val="bg-BG"/>
        </w:rPr>
        <w:t xml:space="preserve">за </w:t>
      </w:r>
      <w:r w:rsidR="005D1C24" w:rsidRPr="00842585">
        <w:rPr>
          <w:position w:val="8"/>
          <w:sz w:val="24"/>
          <w:szCs w:val="24"/>
          <w:lang w:val="bg-BG"/>
        </w:rPr>
        <w:t xml:space="preserve">срока на договора </w:t>
      </w:r>
      <w:r w:rsidR="006B3952" w:rsidRPr="00842585">
        <w:rPr>
          <w:position w:val="8"/>
          <w:sz w:val="24"/>
          <w:szCs w:val="24"/>
          <w:lang w:val="bg-BG"/>
        </w:rPr>
        <w:t xml:space="preserve"> </w:t>
      </w:r>
      <w:r w:rsidRPr="00842585">
        <w:rPr>
          <w:position w:val="8"/>
          <w:sz w:val="24"/>
          <w:szCs w:val="24"/>
          <w:lang w:val="bg-BG"/>
        </w:rPr>
        <w:t xml:space="preserve">е </w:t>
      </w:r>
      <w:r w:rsidR="001B4BD4" w:rsidRPr="00842585">
        <w:rPr>
          <w:b/>
          <w:position w:val="8"/>
          <w:sz w:val="24"/>
          <w:szCs w:val="24"/>
          <w:lang w:val="bg-BG"/>
        </w:rPr>
        <w:t>55</w:t>
      </w:r>
      <w:r w:rsidR="001B4BD4" w:rsidRPr="00842585">
        <w:rPr>
          <w:b/>
          <w:position w:val="8"/>
          <w:sz w:val="24"/>
          <w:szCs w:val="24"/>
          <w:lang w:val="en-US"/>
        </w:rPr>
        <w:t>3</w:t>
      </w:r>
      <w:r w:rsidR="001B4BD4" w:rsidRPr="00842585">
        <w:rPr>
          <w:b/>
          <w:position w:val="8"/>
          <w:sz w:val="24"/>
          <w:szCs w:val="24"/>
          <w:lang w:val="bg-BG"/>
        </w:rPr>
        <w:t> </w:t>
      </w:r>
      <w:r w:rsidR="001B4BD4" w:rsidRPr="00842585">
        <w:rPr>
          <w:b/>
          <w:position w:val="8"/>
          <w:sz w:val="24"/>
          <w:szCs w:val="24"/>
          <w:lang w:val="en-US"/>
        </w:rPr>
        <w:t>962</w:t>
      </w:r>
      <w:r w:rsidR="001B4BD4" w:rsidRPr="00842585">
        <w:rPr>
          <w:b/>
          <w:position w:val="8"/>
          <w:sz w:val="24"/>
          <w:szCs w:val="24"/>
          <w:lang w:val="bg-BG"/>
        </w:rPr>
        <w:t>,</w:t>
      </w:r>
      <w:r w:rsidR="001B4BD4" w:rsidRPr="00842585">
        <w:rPr>
          <w:b/>
          <w:position w:val="8"/>
          <w:sz w:val="24"/>
          <w:szCs w:val="24"/>
          <w:lang w:val="en-US"/>
        </w:rPr>
        <w:t>91</w:t>
      </w:r>
      <w:r w:rsidR="005529CD" w:rsidRPr="00842585">
        <w:rPr>
          <w:b/>
          <w:position w:val="8"/>
          <w:sz w:val="24"/>
          <w:szCs w:val="24"/>
          <w:lang w:val="bg-BG"/>
        </w:rPr>
        <w:t> </w:t>
      </w:r>
      <w:r w:rsidR="007F24E3" w:rsidRPr="00842585">
        <w:rPr>
          <w:b/>
          <w:position w:val="8"/>
          <w:sz w:val="24"/>
          <w:szCs w:val="24"/>
          <w:lang w:val="be-BY"/>
        </w:rPr>
        <w:t>лв.</w:t>
      </w:r>
      <w:r w:rsidR="0006391F" w:rsidRPr="00842585">
        <w:rPr>
          <w:b/>
          <w:bCs/>
          <w:sz w:val="24"/>
          <w:szCs w:val="24"/>
          <w:lang w:val="be-BY"/>
        </w:rPr>
        <w:t xml:space="preserve"> </w:t>
      </w:r>
      <w:r w:rsidRPr="00842585">
        <w:rPr>
          <w:b/>
          <w:position w:val="8"/>
          <w:sz w:val="24"/>
          <w:szCs w:val="24"/>
          <w:lang w:val="bg-BG"/>
        </w:rPr>
        <w:t xml:space="preserve">без </w:t>
      </w:r>
      <w:r w:rsidRPr="00842585">
        <w:rPr>
          <w:position w:val="8"/>
          <w:sz w:val="24"/>
          <w:szCs w:val="24"/>
          <w:lang w:val="bg-BG"/>
        </w:rPr>
        <w:t xml:space="preserve">ДДС. </w:t>
      </w:r>
    </w:p>
    <w:p w:rsidR="00DC60E5" w:rsidRPr="00842585" w:rsidRDefault="00DC60E5" w:rsidP="009B2726">
      <w:pPr>
        <w:jc w:val="both"/>
        <w:rPr>
          <w:sz w:val="24"/>
          <w:szCs w:val="24"/>
          <w:lang w:val="bg-BG"/>
        </w:rPr>
      </w:pPr>
    </w:p>
    <w:p w:rsidR="002F53A1" w:rsidRPr="00842585" w:rsidRDefault="001B011A" w:rsidP="002F53A1">
      <w:pPr>
        <w:adjustRightInd w:val="0"/>
        <w:rPr>
          <w:position w:val="8"/>
          <w:sz w:val="24"/>
          <w:szCs w:val="24"/>
          <w:lang w:val="bg-BG"/>
        </w:rPr>
      </w:pPr>
      <w:r w:rsidRPr="00842585">
        <w:rPr>
          <w:position w:val="8"/>
          <w:sz w:val="24"/>
          <w:szCs w:val="24"/>
          <w:lang w:val="bg-BG"/>
        </w:rPr>
        <w:t xml:space="preserve">     Прогнозните стойности на отделните номенклатурни единици от обособените</w:t>
      </w:r>
      <w:r w:rsidR="00DC60E5" w:rsidRPr="00842585">
        <w:rPr>
          <w:position w:val="8"/>
          <w:sz w:val="24"/>
          <w:szCs w:val="24"/>
          <w:lang w:val="bg-BG"/>
        </w:rPr>
        <w:t xml:space="preserve"> позиции са посочени в колона № 9</w:t>
      </w:r>
      <w:r w:rsidRPr="00842585">
        <w:rPr>
          <w:position w:val="8"/>
          <w:sz w:val="24"/>
          <w:szCs w:val="24"/>
          <w:lang w:val="bg-BG"/>
        </w:rPr>
        <w:t xml:space="preserve"> на Техническата спецификация, публикувана </w:t>
      </w:r>
      <w:r w:rsidR="002F53A1" w:rsidRPr="00842585">
        <w:rPr>
          <w:position w:val="8"/>
          <w:sz w:val="24"/>
          <w:szCs w:val="24"/>
          <w:lang w:val="bg-BG"/>
        </w:rPr>
        <w:t>на адрес</w:t>
      </w:r>
    </w:p>
    <w:p w:rsidR="003E367D" w:rsidRPr="00842585" w:rsidRDefault="00E12E9B" w:rsidP="002F53A1">
      <w:pPr>
        <w:adjustRightInd w:val="0"/>
        <w:rPr>
          <w:sz w:val="24"/>
          <w:szCs w:val="24"/>
        </w:rPr>
      </w:pPr>
      <w:hyperlink r:id="rId10" w:history="1">
        <w:r w:rsidR="00B37CC9" w:rsidRPr="00842585">
          <w:rPr>
            <w:rStyle w:val="Hyperlink"/>
            <w:sz w:val="24"/>
            <w:szCs w:val="24"/>
          </w:rPr>
          <w:t>http://www.isul.eu/Obsht_porachki/obsht_porachki_111.html</w:t>
        </w:r>
      </w:hyperlink>
      <w:r w:rsidR="00B37CC9" w:rsidRPr="00842585">
        <w:rPr>
          <w:sz w:val="24"/>
          <w:szCs w:val="24"/>
        </w:rPr>
        <w:t xml:space="preserve"> </w:t>
      </w:r>
      <w:r w:rsidR="002F53A1" w:rsidRPr="00842585">
        <w:rPr>
          <w:position w:val="8"/>
          <w:sz w:val="24"/>
          <w:szCs w:val="24"/>
          <w:lang w:val="bg-BG"/>
        </w:rPr>
        <w:t xml:space="preserve">в Профил на купувача  </w:t>
      </w:r>
      <w:hyperlink r:id="rId11" w:history="1">
        <w:r w:rsidR="00B37CC9" w:rsidRPr="00842585">
          <w:rPr>
            <w:rStyle w:val="Hyperlink"/>
            <w:sz w:val="24"/>
            <w:szCs w:val="24"/>
            <w:lang w:val="bg-BG" w:eastAsia="en-US"/>
          </w:rPr>
          <w:t>http://www.isul.eu/Profil_na_kupuvacha.htm</w:t>
        </w:r>
      </w:hyperlink>
    </w:p>
    <w:p w:rsidR="00C9350D" w:rsidRPr="00842585" w:rsidRDefault="00C9350D" w:rsidP="001B011A">
      <w:pPr>
        <w:suppressAutoHyphens/>
        <w:jc w:val="both"/>
        <w:rPr>
          <w:rStyle w:val="ala2"/>
          <w:sz w:val="24"/>
          <w:szCs w:val="24"/>
          <w:lang w:val="bg-BG"/>
        </w:rPr>
      </w:pPr>
    </w:p>
    <w:p w:rsidR="00E66F57" w:rsidRPr="00842585" w:rsidRDefault="001B011A" w:rsidP="001B011A">
      <w:pPr>
        <w:suppressAutoHyphens/>
        <w:jc w:val="both"/>
        <w:rPr>
          <w:sz w:val="24"/>
          <w:szCs w:val="24"/>
          <w:lang w:val="bg-BG"/>
        </w:rPr>
      </w:pPr>
      <w:r w:rsidRPr="00842585">
        <w:rPr>
          <w:rStyle w:val="ala2"/>
          <w:sz w:val="24"/>
          <w:szCs w:val="24"/>
          <w:lang w:val="bg-BG"/>
        </w:rPr>
        <w:t xml:space="preserve">     </w:t>
      </w:r>
      <w:r w:rsidR="00DC60E5" w:rsidRPr="00842585">
        <w:rPr>
          <w:sz w:val="24"/>
          <w:szCs w:val="24"/>
          <w:lang w:val="bg-BG"/>
        </w:rPr>
        <w:t xml:space="preserve"> Всеки участник има право да представи оферта за една или и за двете обособени позиции. Възложителят предвижда възможност за представяне на оферти за част от номенклатурните единици от всяка обособена позиция.</w:t>
      </w:r>
      <w:r w:rsidR="00E66F57" w:rsidRPr="00842585">
        <w:rPr>
          <w:sz w:val="24"/>
          <w:szCs w:val="24"/>
          <w:lang w:val="bg-BG"/>
        </w:rPr>
        <w:t xml:space="preserve"> </w:t>
      </w:r>
    </w:p>
    <w:p w:rsidR="008142D9" w:rsidRPr="00842585" w:rsidRDefault="008142D9" w:rsidP="001B011A">
      <w:pPr>
        <w:suppressAutoHyphens/>
        <w:jc w:val="both"/>
        <w:rPr>
          <w:sz w:val="24"/>
          <w:szCs w:val="24"/>
          <w:lang w:val="bg-BG"/>
        </w:rPr>
      </w:pPr>
    </w:p>
    <w:p w:rsidR="001B011A" w:rsidRPr="00842585" w:rsidRDefault="00811752" w:rsidP="00396D69">
      <w:pPr>
        <w:tabs>
          <w:tab w:val="left" w:pos="0"/>
        </w:tabs>
        <w:jc w:val="center"/>
        <w:rPr>
          <w:b/>
          <w:bCs/>
          <w:caps/>
          <w:sz w:val="24"/>
          <w:szCs w:val="24"/>
          <w:lang w:val="ru-RU"/>
        </w:rPr>
      </w:pPr>
      <w:r w:rsidRPr="00842585">
        <w:rPr>
          <w:b/>
          <w:bCs/>
          <w:caps/>
          <w:sz w:val="24"/>
          <w:szCs w:val="24"/>
          <w:lang w:val="ru-RU"/>
        </w:rPr>
        <w:t>2. Изисквания към изпълнението НА ПОРЪЧКАТА.</w:t>
      </w:r>
    </w:p>
    <w:p w:rsidR="008F140A" w:rsidRPr="00842585" w:rsidRDefault="008F140A" w:rsidP="00396D69">
      <w:pPr>
        <w:tabs>
          <w:tab w:val="left" w:pos="0"/>
        </w:tabs>
        <w:jc w:val="center"/>
        <w:rPr>
          <w:b/>
          <w:bCs/>
          <w:caps/>
          <w:sz w:val="24"/>
          <w:szCs w:val="24"/>
          <w:lang w:val="ru-RU"/>
        </w:rPr>
      </w:pPr>
    </w:p>
    <w:p w:rsidR="008F140A" w:rsidRPr="00C9350D" w:rsidRDefault="008F140A" w:rsidP="008F140A">
      <w:pPr>
        <w:tabs>
          <w:tab w:val="left" w:pos="0"/>
        </w:tabs>
        <w:jc w:val="both"/>
        <w:rPr>
          <w:bCs/>
          <w:sz w:val="24"/>
          <w:szCs w:val="24"/>
          <w:lang w:val="bg-BG"/>
        </w:rPr>
      </w:pPr>
      <w:r w:rsidRPr="00842585">
        <w:rPr>
          <w:sz w:val="24"/>
          <w:szCs w:val="24"/>
          <w:lang w:val="bg-BG"/>
        </w:rPr>
        <w:t xml:space="preserve">   </w:t>
      </w:r>
      <w:r w:rsidR="00D85A10" w:rsidRPr="00842585">
        <w:rPr>
          <w:sz w:val="24"/>
          <w:szCs w:val="24"/>
          <w:lang w:val="bg-BG"/>
        </w:rPr>
        <w:t xml:space="preserve">  </w:t>
      </w:r>
      <w:r w:rsidRPr="00842585">
        <w:rPr>
          <w:sz w:val="24"/>
          <w:szCs w:val="24"/>
          <w:lang w:val="bg-BG"/>
        </w:rPr>
        <w:t xml:space="preserve">Срокът на договора за изпълнение на поръчката е </w:t>
      </w:r>
      <w:r w:rsidR="005529CD" w:rsidRPr="00842585">
        <w:rPr>
          <w:b/>
          <w:bCs/>
          <w:sz w:val="24"/>
          <w:szCs w:val="24"/>
          <w:lang w:val="bg-BG"/>
        </w:rPr>
        <w:t xml:space="preserve">до </w:t>
      </w:r>
      <w:r w:rsidR="005529CD" w:rsidRPr="00842585">
        <w:rPr>
          <w:b/>
          <w:bCs/>
          <w:sz w:val="24"/>
          <w:szCs w:val="24"/>
          <w:lang w:val="en-US"/>
        </w:rPr>
        <w:t>22</w:t>
      </w:r>
      <w:r w:rsidR="005529CD" w:rsidRPr="00842585">
        <w:rPr>
          <w:b/>
          <w:bCs/>
          <w:sz w:val="24"/>
          <w:szCs w:val="24"/>
          <w:lang w:val="bg-BG"/>
        </w:rPr>
        <w:t>.0</w:t>
      </w:r>
      <w:r w:rsidR="005529CD" w:rsidRPr="00842585">
        <w:rPr>
          <w:b/>
          <w:bCs/>
          <w:sz w:val="24"/>
          <w:szCs w:val="24"/>
          <w:lang w:val="en-US"/>
        </w:rPr>
        <w:t>1</w:t>
      </w:r>
      <w:r w:rsidR="005529CD" w:rsidRPr="00842585">
        <w:rPr>
          <w:b/>
          <w:bCs/>
          <w:sz w:val="24"/>
          <w:szCs w:val="24"/>
          <w:lang w:val="bg-BG"/>
        </w:rPr>
        <w:t>.201</w:t>
      </w:r>
      <w:r w:rsidR="005529CD" w:rsidRPr="00842585">
        <w:rPr>
          <w:b/>
          <w:bCs/>
          <w:sz w:val="24"/>
          <w:szCs w:val="24"/>
          <w:lang w:val="en-US"/>
        </w:rPr>
        <w:t>9</w:t>
      </w:r>
      <w:r w:rsidR="00EB5B7A" w:rsidRPr="00842585">
        <w:rPr>
          <w:b/>
          <w:bCs/>
          <w:sz w:val="24"/>
          <w:szCs w:val="24"/>
          <w:lang w:val="bg-BG"/>
        </w:rPr>
        <w:t xml:space="preserve"> г.</w:t>
      </w:r>
      <w:r w:rsidR="007A67B1" w:rsidRPr="00842585">
        <w:rPr>
          <w:bCs/>
          <w:sz w:val="24"/>
          <w:szCs w:val="24"/>
          <w:lang w:val="bg-BG"/>
        </w:rPr>
        <w:t>, считано от датата н</w:t>
      </w:r>
      <w:r w:rsidR="007A67B1" w:rsidRPr="00C9350D">
        <w:rPr>
          <w:bCs/>
          <w:sz w:val="24"/>
          <w:szCs w:val="24"/>
          <w:lang w:val="bg-BG"/>
        </w:rPr>
        <w:t>а подписването му.</w:t>
      </w:r>
      <w:r w:rsidR="00412CAE" w:rsidRPr="00C9350D">
        <w:rPr>
          <w:bCs/>
          <w:sz w:val="24"/>
          <w:szCs w:val="24"/>
          <w:lang w:val="bg-BG"/>
        </w:rPr>
        <w:t xml:space="preserve"> </w:t>
      </w:r>
      <w:r w:rsidRPr="00C9350D">
        <w:rPr>
          <w:sz w:val="24"/>
          <w:szCs w:val="24"/>
          <w:lang w:val="bg-BG"/>
        </w:rPr>
        <w:t xml:space="preserve">Гаранцията за изпълнение на договора е в размер на </w:t>
      </w:r>
      <w:r w:rsidRPr="00C9350D">
        <w:rPr>
          <w:b/>
          <w:sz w:val="24"/>
          <w:szCs w:val="24"/>
          <w:lang w:val="bg-BG"/>
        </w:rPr>
        <w:t>0,5 %</w:t>
      </w:r>
      <w:r w:rsidRPr="00C9350D">
        <w:rPr>
          <w:sz w:val="24"/>
          <w:szCs w:val="24"/>
          <w:lang w:val="bg-BG"/>
        </w:rPr>
        <w:t xml:space="preserve"> от стойността на договора без ДДС. </w:t>
      </w:r>
    </w:p>
    <w:p w:rsidR="008F140A" w:rsidRPr="00C9350D" w:rsidRDefault="008F140A" w:rsidP="008F140A">
      <w:pPr>
        <w:pStyle w:val="BodyText2"/>
        <w:tabs>
          <w:tab w:val="left" w:pos="1418"/>
        </w:tabs>
        <w:autoSpaceDE/>
        <w:autoSpaceDN/>
        <w:spacing w:after="0" w:line="240" w:lineRule="auto"/>
        <w:jc w:val="both"/>
        <w:rPr>
          <w:bCs/>
          <w:sz w:val="24"/>
          <w:szCs w:val="24"/>
          <w:lang w:val="bg-BG"/>
        </w:rPr>
      </w:pPr>
      <w:r w:rsidRPr="00C9350D">
        <w:rPr>
          <w:bCs/>
          <w:sz w:val="24"/>
          <w:szCs w:val="24"/>
          <w:lang w:val="bg-BG"/>
        </w:rPr>
        <w:t xml:space="preserve">   </w:t>
      </w:r>
      <w:r w:rsidR="00D85A10" w:rsidRPr="00C9350D">
        <w:rPr>
          <w:bCs/>
          <w:sz w:val="24"/>
          <w:szCs w:val="24"/>
          <w:lang w:val="bg-BG"/>
        </w:rPr>
        <w:t xml:space="preserve">  </w:t>
      </w:r>
      <w:r w:rsidRPr="00C9350D">
        <w:rPr>
          <w:bCs/>
          <w:sz w:val="24"/>
          <w:szCs w:val="24"/>
          <w:lang w:val="bg-BG"/>
        </w:rPr>
        <w:t xml:space="preserve">Място на изпълнение – </w:t>
      </w:r>
      <w:r w:rsidRPr="00C9350D">
        <w:rPr>
          <w:bCs/>
          <w:sz w:val="24"/>
          <w:szCs w:val="24"/>
          <w:lang w:val="bg-BG" w:bidi="my-MM"/>
        </w:rPr>
        <w:t>гр.София, ул.”Бяло море”№8, УМБАЛ „Царица Йоанна-ИСУЛ” ЕАД – Отдел „Болнична аптека”</w:t>
      </w:r>
      <w:r w:rsidRPr="00C9350D">
        <w:rPr>
          <w:bCs/>
          <w:sz w:val="24"/>
          <w:szCs w:val="24"/>
          <w:lang w:val="bg-BG"/>
        </w:rPr>
        <w:t>.</w:t>
      </w:r>
    </w:p>
    <w:p w:rsidR="008F140A" w:rsidRPr="00C9350D"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 -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8F140A" w:rsidRPr="00C9350D" w:rsidRDefault="008F140A" w:rsidP="00383329">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 2 на Търговския закон.  Средствата се осигуряват от НЗОК.</w:t>
      </w:r>
    </w:p>
    <w:p w:rsidR="001B011A" w:rsidRPr="00C9350D" w:rsidRDefault="001B011A" w:rsidP="00396D69">
      <w:pPr>
        <w:tabs>
          <w:tab w:val="left" w:pos="0"/>
        </w:tabs>
        <w:jc w:val="center"/>
        <w:rPr>
          <w:b/>
          <w:sz w:val="24"/>
          <w:szCs w:val="24"/>
          <w:lang w:val="bg-BG"/>
        </w:rPr>
      </w:pPr>
    </w:p>
    <w:p w:rsidR="006C6600" w:rsidRPr="00C9350D"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Pr="00C9350D" w:rsidRDefault="006D747B" w:rsidP="001F5A7D">
      <w:pPr>
        <w:jc w:val="both"/>
        <w:rPr>
          <w:sz w:val="24"/>
          <w:szCs w:val="24"/>
          <w:lang w:val="bg-BG"/>
        </w:rPr>
      </w:pPr>
    </w:p>
    <w:p w:rsidR="001F5A7D" w:rsidRPr="004D0683" w:rsidRDefault="00F665B8" w:rsidP="00256A0C">
      <w:pPr>
        <w:jc w:val="both"/>
        <w:rPr>
          <w:sz w:val="24"/>
          <w:szCs w:val="24"/>
          <w:lang w:val="en-US"/>
        </w:rPr>
      </w:pPr>
      <w:r w:rsidRPr="00C9350D">
        <w:rPr>
          <w:sz w:val="24"/>
          <w:szCs w:val="24"/>
          <w:lang w:val="bg-BG"/>
        </w:rPr>
        <w:t xml:space="preserve">    </w:t>
      </w:r>
      <w:r w:rsidR="001F5A7D" w:rsidRPr="00C9350D">
        <w:rPr>
          <w:sz w:val="24"/>
          <w:szCs w:val="24"/>
          <w:lang w:val="bg-BG"/>
        </w:rPr>
        <w:t xml:space="preserve">Оферираните цени за опаковка на лекарствените продукти не следва да надвишават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lastRenderedPageBreak/>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w:t>
      </w:r>
      <w:r w:rsidR="004D0683">
        <w:rPr>
          <w:sz w:val="24"/>
          <w:szCs w:val="24"/>
          <w:lang w:val="bg-BG"/>
        </w:rPr>
        <w:t xml:space="preserve"> съдържащ лекарствени продукти</w:t>
      </w:r>
      <w:r w:rsidR="004D0683">
        <w:rPr>
          <w:sz w:val="24"/>
          <w:szCs w:val="24"/>
          <w:lang w:val="en-US"/>
        </w:rPr>
        <w:t>.</w:t>
      </w:r>
    </w:p>
    <w:p w:rsidR="006D747B" w:rsidRPr="00C9350D" w:rsidRDefault="006D747B"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следва да не е по-малък от 60 %, а на биологичните лекарствени продукти </w:t>
      </w:r>
      <w:r w:rsidR="000335C2" w:rsidRPr="00C9350D">
        <w:rPr>
          <w:sz w:val="24"/>
          <w:szCs w:val="24"/>
          <w:lang w:val="bg-BG"/>
        </w:rPr>
        <w:t>- не по-малък от</w:t>
      </w:r>
      <w:r w:rsidRPr="00C9350D">
        <w:rPr>
          <w:sz w:val="24"/>
          <w:szCs w:val="24"/>
          <w:lang w:val="bg-BG"/>
        </w:rPr>
        <w:t xml:space="preserve"> 25 % от обявения от производителя срок към датата на всяка една от доставките.</w:t>
      </w:r>
      <w:r w:rsidR="00DF0334" w:rsidRPr="00C9350D">
        <w:rPr>
          <w:sz w:val="24"/>
          <w:szCs w:val="24"/>
          <w:lang w:val="bg-BG"/>
        </w:rPr>
        <w:t xml:space="preserve"> </w:t>
      </w:r>
    </w:p>
    <w:p w:rsidR="00F027B6" w:rsidRPr="00C9350D" w:rsidRDefault="00F027B6" w:rsidP="00F027B6">
      <w:pPr>
        <w:jc w:val="both"/>
        <w:rPr>
          <w:sz w:val="24"/>
          <w:szCs w:val="24"/>
          <w:lang w:val="bg-BG"/>
        </w:rPr>
      </w:pPr>
    </w:p>
    <w:p w:rsidR="00F027B6" w:rsidRPr="00C9350D" w:rsidRDefault="00F027B6" w:rsidP="00F027B6">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C9350D" w:rsidRDefault="00A27735" w:rsidP="00F027B6">
      <w:pPr>
        <w:jc w:val="both"/>
        <w:rPr>
          <w:sz w:val="24"/>
          <w:szCs w:val="24"/>
          <w:lang w:val="bg-BG"/>
        </w:rPr>
      </w:pPr>
    </w:p>
    <w:p w:rsidR="0026058F" w:rsidRPr="00C9350D" w:rsidRDefault="00E76FD7" w:rsidP="00F027B6">
      <w:pPr>
        <w:jc w:val="both"/>
        <w:rPr>
          <w:sz w:val="24"/>
          <w:szCs w:val="24"/>
          <w:lang w:val="bg-BG"/>
        </w:rPr>
      </w:pPr>
      <w:r>
        <w:rPr>
          <w:sz w:val="24"/>
          <w:szCs w:val="24"/>
          <w:lang w:val="bg-BG"/>
        </w:rPr>
        <w:t>◊ за лекарствени продукти</w:t>
      </w:r>
      <w:r w:rsidR="0026058F" w:rsidRPr="00C9350D">
        <w:rPr>
          <w:sz w:val="24"/>
          <w:szCs w:val="24"/>
          <w:lang w:val="bg-BG"/>
        </w:rPr>
        <w:t>:</w:t>
      </w:r>
    </w:p>
    <w:p w:rsidR="00F027B6" w:rsidRPr="00C9350D" w:rsidRDefault="00F027B6" w:rsidP="00F027B6">
      <w:pPr>
        <w:ind w:left="555"/>
        <w:rPr>
          <w:sz w:val="24"/>
          <w:szCs w:val="24"/>
          <w:lang w:val="bg-BG"/>
        </w:rPr>
      </w:pPr>
      <w:r w:rsidRPr="00C9350D">
        <w:rPr>
          <w:sz w:val="24"/>
          <w:szCs w:val="24"/>
          <w:lang w:val="bg-BG"/>
        </w:rPr>
        <w:t>- от 59,9</w:t>
      </w:r>
      <w:r w:rsidR="0026058F" w:rsidRPr="00C9350D">
        <w:rPr>
          <w:sz w:val="24"/>
          <w:szCs w:val="24"/>
          <w:lang w:val="bg-BG"/>
        </w:rPr>
        <w:t>9 % до 4</w:t>
      </w:r>
      <w:r w:rsidRPr="00C9350D">
        <w:rPr>
          <w:sz w:val="24"/>
          <w:szCs w:val="24"/>
          <w:lang w:val="bg-BG"/>
        </w:rPr>
        <w:t xml:space="preserve">0 % - </w:t>
      </w:r>
      <w:r w:rsidR="0026058F" w:rsidRPr="00C9350D">
        <w:rPr>
          <w:sz w:val="24"/>
          <w:szCs w:val="24"/>
          <w:lang w:val="bg-BG"/>
        </w:rPr>
        <w:t>0,</w:t>
      </w:r>
      <w:r w:rsidRPr="00C9350D">
        <w:rPr>
          <w:sz w:val="24"/>
          <w:szCs w:val="24"/>
          <w:lang w:val="bg-BG"/>
        </w:rPr>
        <w:t>5 % върху стойността на доставката;</w:t>
      </w:r>
    </w:p>
    <w:p w:rsidR="00F027B6" w:rsidRPr="00C9350D" w:rsidRDefault="0026058F" w:rsidP="00F027B6">
      <w:pPr>
        <w:ind w:left="555"/>
        <w:rPr>
          <w:sz w:val="24"/>
          <w:szCs w:val="24"/>
          <w:lang w:val="bg-BG"/>
        </w:rPr>
      </w:pPr>
      <w:r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F027B6" w:rsidP="00F027B6">
      <w:pPr>
        <w:ind w:left="555"/>
        <w:rPr>
          <w:sz w:val="24"/>
          <w:szCs w:val="24"/>
          <w:lang w:val="bg-BG"/>
        </w:rPr>
      </w:pPr>
      <w:r w:rsidRPr="00C9350D">
        <w:rPr>
          <w:sz w:val="24"/>
          <w:szCs w:val="24"/>
          <w:lang w:val="bg-BG"/>
        </w:rPr>
        <w:t xml:space="preserve">- от 29,99 % до 20 % - </w:t>
      </w:r>
      <w:r w:rsidR="0026058F" w:rsidRPr="00C9350D">
        <w:rPr>
          <w:sz w:val="24"/>
          <w:szCs w:val="24"/>
          <w:lang w:val="bg-BG"/>
        </w:rPr>
        <w:t>5</w:t>
      </w:r>
      <w:r w:rsidRPr="00C9350D">
        <w:rPr>
          <w:sz w:val="24"/>
          <w:szCs w:val="24"/>
          <w:lang w:val="bg-BG"/>
        </w:rPr>
        <w:t xml:space="preserve"> % върху стойността на доставката;</w:t>
      </w:r>
    </w:p>
    <w:p w:rsidR="00F027B6" w:rsidRPr="00C9350D" w:rsidRDefault="00F027B6" w:rsidP="00F027B6">
      <w:pPr>
        <w:ind w:left="555"/>
        <w:jc w:val="both"/>
        <w:rPr>
          <w:sz w:val="24"/>
          <w:szCs w:val="24"/>
          <w:lang w:val="bg-BG"/>
        </w:rPr>
      </w:pPr>
      <w:r w:rsidRPr="00C9350D">
        <w:rPr>
          <w:sz w:val="24"/>
          <w:szCs w:val="24"/>
          <w:lang w:val="bg-BG"/>
        </w:rPr>
        <w:t xml:space="preserve">- под 20%  - </w:t>
      </w:r>
      <w:r w:rsidR="0026058F" w:rsidRPr="00C9350D">
        <w:rPr>
          <w:sz w:val="24"/>
          <w:szCs w:val="24"/>
          <w:lang w:val="bg-BG"/>
        </w:rPr>
        <w:t>2</w:t>
      </w:r>
      <w:r w:rsidRPr="00C9350D">
        <w:rPr>
          <w:sz w:val="24"/>
          <w:szCs w:val="24"/>
          <w:lang w:val="bg-BG"/>
        </w:rPr>
        <w:t>0 % върху стойността на доставката;</w:t>
      </w:r>
    </w:p>
    <w:p w:rsidR="00F027B6" w:rsidRPr="00C9350D" w:rsidRDefault="0026058F" w:rsidP="00DF0334">
      <w:pPr>
        <w:jc w:val="both"/>
        <w:rPr>
          <w:sz w:val="24"/>
          <w:szCs w:val="24"/>
          <w:lang w:val="bg-BG"/>
        </w:rPr>
      </w:pPr>
      <w:r w:rsidRPr="00C9350D">
        <w:rPr>
          <w:sz w:val="24"/>
          <w:szCs w:val="24"/>
          <w:lang w:val="bg-BG"/>
        </w:rPr>
        <w:t>◊ за биологичните лекарствени продукти:</w:t>
      </w:r>
    </w:p>
    <w:p w:rsidR="001B5F7F" w:rsidRPr="00C9350D" w:rsidRDefault="001B5F7F" w:rsidP="001B5F7F">
      <w:pPr>
        <w:ind w:left="555"/>
        <w:rPr>
          <w:sz w:val="24"/>
          <w:szCs w:val="24"/>
          <w:lang w:val="bg-BG"/>
        </w:rPr>
      </w:pPr>
      <w:r w:rsidRPr="00C9350D">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C9350D">
        <w:rPr>
          <w:sz w:val="24"/>
          <w:szCs w:val="24"/>
          <w:lang w:val="bg-BG"/>
        </w:rPr>
        <w:t>- от 14,99 % до 10,00 % - 0,3 % върху стойността на доставката;</w:t>
      </w:r>
    </w:p>
    <w:p w:rsidR="00283A9E" w:rsidRPr="00C9350D" w:rsidRDefault="00283A9E" w:rsidP="00256A0C">
      <w:pPr>
        <w:jc w:val="both"/>
        <w:rPr>
          <w:sz w:val="24"/>
          <w:szCs w:val="24"/>
          <w:lang w:val="bg-BG"/>
        </w:rPr>
      </w:pPr>
    </w:p>
    <w:p w:rsidR="008A4F06" w:rsidRPr="00C9350D" w:rsidRDefault="008A4F06" w:rsidP="008A4F06">
      <w:pPr>
        <w:ind w:firstLine="567"/>
        <w:jc w:val="center"/>
        <w:rPr>
          <w:b/>
          <w:sz w:val="24"/>
          <w:szCs w:val="24"/>
          <w:lang w:val="bg-BG"/>
        </w:rPr>
      </w:pPr>
      <w:r w:rsidRPr="00C9350D">
        <w:rPr>
          <w:b/>
          <w:sz w:val="24"/>
          <w:szCs w:val="24"/>
          <w:lang w:val="bg-BG"/>
        </w:rPr>
        <w:t xml:space="preserve">3. ВЪЗМОЖНОСТИ ЗА ИЗМЕНЕНИЕ НА ДОГОВОРА </w:t>
      </w:r>
    </w:p>
    <w:p w:rsidR="008A4F06" w:rsidRPr="00C9350D" w:rsidRDefault="008A4F06" w:rsidP="008A4F06">
      <w:pPr>
        <w:ind w:firstLine="567"/>
        <w:jc w:val="center"/>
        <w:rPr>
          <w:sz w:val="24"/>
          <w:szCs w:val="24"/>
          <w:lang w:val="ru-RU"/>
        </w:rPr>
      </w:pPr>
    </w:p>
    <w:p w:rsidR="008A4F06" w:rsidRPr="00C9350D" w:rsidRDefault="008A4F06" w:rsidP="008A4F06">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43477" w:rsidRPr="00C9350D" w:rsidRDefault="00143477" w:rsidP="003E2BCA">
      <w:pPr>
        <w:jc w:val="both"/>
        <w:rPr>
          <w:sz w:val="24"/>
          <w:szCs w:val="24"/>
          <w:lang w:val="be-BY"/>
        </w:rPr>
      </w:pPr>
    </w:p>
    <w:p w:rsidR="00143477" w:rsidRPr="00C9350D" w:rsidRDefault="00B50995" w:rsidP="002E489C">
      <w:pPr>
        <w:jc w:val="both"/>
        <w:rPr>
          <w:sz w:val="24"/>
          <w:szCs w:val="24"/>
          <w:lang w:val="bg-BG"/>
        </w:rPr>
      </w:pPr>
      <w:r w:rsidRPr="00C9350D">
        <w:rPr>
          <w:sz w:val="24"/>
          <w:szCs w:val="24"/>
          <w:lang w:val="bg-BG"/>
        </w:rPr>
        <w:t>1</w:t>
      </w:r>
      <w:r w:rsidRPr="00C9350D">
        <w:rPr>
          <w:sz w:val="24"/>
          <w:szCs w:val="24"/>
          <w:lang w:val="be-BY"/>
        </w:rPr>
        <w:t>.</w:t>
      </w:r>
      <w:r w:rsidR="002E489C" w:rsidRPr="00C9350D">
        <w:rPr>
          <w:sz w:val="24"/>
          <w:szCs w:val="24"/>
          <w:lang w:val="bg-BG"/>
        </w:rPr>
        <w:t xml:space="preserve"> </w:t>
      </w:r>
      <w:r w:rsidR="002E489C" w:rsidRPr="00C9350D">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p>
    <w:p w:rsidR="002E489C" w:rsidRPr="00C9350D" w:rsidRDefault="002E489C" w:rsidP="002E489C">
      <w:pPr>
        <w:jc w:val="both"/>
        <w:rPr>
          <w:sz w:val="24"/>
          <w:szCs w:val="24"/>
          <w:lang w:val="bg-BG"/>
        </w:rPr>
      </w:pPr>
    </w:p>
    <w:p w:rsidR="00143477" w:rsidRPr="00C9350D" w:rsidRDefault="00143477" w:rsidP="00143477">
      <w:pPr>
        <w:jc w:val="both"/>
        <w:rPr>
          <w:sz w:val="24"/>
          <w:szCs w:val="24"/>
          <w:lang w:val="ru-RU"/>
        </w:rPr>
      </w:pPr>
      <w:r w:rsidRPr="00C9350D">
        <w:rPr>
          <w:sz w:val="24"/>
          <w:szCs w:val="24"/>
          <w:lang w:val="ru-RU"/>
        </w:rPr>
        <w:t xml:space="preserve">2.  </w:t>
      </w:r>
      <w:r w:rsidR="002E77D4" w:rsidRPr="00C9350D">
        <w:rPr>
          <w:sz w:val="24"/>
          <w:szCs w:val="24"/>
          <w:lang w:val="bg-BG"/>
        </w:rPr>
        <w:t xml:space="preserve">Възложителят може да заяви доставката на по-големи количества лекарствени продукти от </w:t>
      </w:r>
      <w:r w:rsidRPr="00C9350D">
        <w:rPr>
          <w:sz w:val="24"/>
          <w:szCs w:val="24"/>
          <w:lang w:val="ru-RU"/>
        </w:rPr>
        <w:t>една или повече номенклатурни единици</w:t>
      </w:r>
      <w:r w:rsidR="002E77D4" w:rsidRPr="00C9350D">
        <w:rPr>
          <w:sz w:val="24"/>
          <w:szCs w:val="24"/>
          <w:lang w:val="bg-BG"/>
        </w:rPr>
        <w:t xml:space="preserve">, но само в рамките на </w:t>
      </w:r>
      <w:r w:rsidRPr="00C9350D">
        <w:rPr>
          <w:sz w:val="24"/>
          <w:szCs w:val="24"/>
          <w:lang w:val="ru-RU"/>
        </w:rPr>
        <w:t xml:space="preserve">максималната </w:t>
      </w:r>
      <w:r w:rsidR="002E77D4" w:rsidRPr="00C9350D">
        <w:rPr>
          <w:sz w:val="24"/>
          <w:szCs w:val="24"/>
          <w:lang w:val="bg-BG"/>
        </w:rPr>
        <w:t>стойност на договора</w:t>
      </w:r>
      <w:r w:rsidR="008C7BC6" w:rsidRPr="00C9350D">
        <w:rPr>
          <w:sz w:val="24"/>
          <w:szCs w:val="24"/>
          <w:lang w:val="bg-BG"/>
        </w:rPr>
        <w:t>;</w:t>
      </w:r>
    </w:p>
    <w:p w:rsidR="008C7BC6" w:rsidRPr="00C9350D" w:rsidRDefault="008C7BC6" w:rsidP="00143477">
      <w:pPr>
        <w:jc w:val="both"/>
        <w:rPr>
          <w:sz w:val="24"/>
          <w:szCs w:val="24"/>
          <w:lang w:val="bg-BG"/>
        </w:rPr>
      </w:pPr>
    </w:p>
    <w:p w:rsidR="00B7766B" w:rsidRPr="00C9350D" w:rsidRDefault="00EE1514" w:rsidP="008C7BC6">
      <w:pPr>
        <w:jc w:val="both"/>
        <w:rPr>
          <w:sz w:val="24"/>
          <w:szCs w:val="24"/>
          <w:lang w:val="bg-BG"/>
        </w:rPr>
      </w:pPr>
      <w:r w:rsidRPr="00C9350D">
        <w:rPr>
          <w:sz w:val="24"/>
          <w:szCs w:val="24"/>
          <w:lang w:val="ru-RU"/>
        </w:rPr>
        <w:t>3</w:t>
      </w:r>
      <w:r w:rsidR="008C7BC6" w:rsidRPr="00C9350D">
        <w:rPr>
          <w:sz w:val="24"/>
          <w:szCs w:val="24"/>
          <w:lang w:val="ru-RU"/>
        </w:rPr>
        <w:t xml:space="preserve">.  </w:t>
      </w:r>
      <w:r w:rsidR="008C7BC6" w:rsidRPr="00C9350D">
        <w:rPr>
          <w:sz w:val="24"/>
          <w:szCs w:val="24"/>
          <w:lang w:val="bg-BG"/>
        </w:rPr>
        <w:t xml:space="preserve">Оферираните цени за опаковка на лекарствените продукти </w:t>
      </w:r>
      <w:r w:rsidR="008C7BC6" w:rsidRPr="00C9350D">
        <w:rPr>
          <w:sz w:val="24"/>
          <w:szCs w:val="24"/>
          <w:lang w:val="ru-RU"/>
        </w:rPr>
        <w:t xml:space="preserve">са фиксирани и не подлежат на промяна за срока на действие на договора. По изключение </w:t>
      </w:r>
      <w:r w:rsidR="008C7BC6" w:rsidRPr="00C9350D">
        <w:rPr>
          <w:sz w:val="24"/>
          <w:szCs w:val="24"/>
          <w:lang w:val="bg-BG"/>
        </w:rPr>
        <w:t>д</w:t>
      </w:r>
      <w:r w:rsidR="008A4F06" w:rsidRPr="00C9350D">
        <w:rPr>
          <w:sz w:val="24"/>
          <w:szCs w:val="24"/>
          <w:lang w:val="bg-BG"/>
        </w:rPr>
        <w:t>оговорен</w:t>
      </w:r>
      <w:r w:rsidR="008C7BC6" w:rsidRPr="00C9350D">
        <w:rPr>
          <w:sz w:val="24"/>
          <w:szCs w:val="24"/>
          <w:lang w:val="bg-BG"/>
        </w:rPr>
        <w:t>и</w:t>
      </w:r>
      <w:r w:rsidR="008A4F06" w:rsidRPr="00C9350D">
        <w:rPr>
          <w:sz w:val="24"/>
          <w:szCs w:val="24"/>
          <w:lang w:val="bg-BG"/>
        </w:rPr>
        <w:t>т</w:t>
      </w:r>
      <w:r w:rsidR="008C7BC6" w:rsidRPr="00C9350D">
        <w:rPr>
          <w:sz w:val="24"/>
          <w:szCs w:val="24"/>
          <w:lang w:val="bg-BG"/>
        </w:rPr>
        <w:t>е</w:t>
      </w:r>
      <w:r w:rsidR="008A4F06" w:rsidRPr="00C9350D">
        <w:rPr>
          <w:sz w:val="24"/>
          <w:szCs w:val="24"/>
          <w:lang w:val="bg-BG"/>
        </w:rPr>
        <w:t xml:space="preserve"> цен</w:t>
      </w:r>
      <w:r w:rsidR="008C7BC6" w:rsidRPr="00C9350D">
        <w:rPr>
          <w:sz w:val="24"/>
          <w:szCs w:val="24"/>
          <w:lang w:val="bg-BG"/>
        </w:rPr>
        <w:t>и</w:t>
      </w:r>
      <w:r w:rsidR="008A4F06" w:rsidRPr="00C9350D">
        <w:rPr>
          <w:sz w:val="24"/>
          <w:szCs w:val="24"/>
          <w:lang w:val="bg-BG"/>
        </w:rPr>
        <w:t xml:space="preserve"> по договора може да се изменя</w:t>
      </w:r>
      <w:r w:rsidR="008C7BC6" w:rsidRPr="00C9350D">
        <w:rPr>
          <w:sz w:val="24"/>
          <w:szCs w:val="24"/>
          <w:lang w:val="bg-BG"/>
        </w:rPr>
        <w:t>т</w:t>
      </w:r>
      <w:r w:rsidR="008A4F06" w:rsidRPr="00C9350D">
        <w:rPr>
          <w:sz w:val="24"/>
          <w:szCs w:val="24"/>
          <w:lang w:val="bg-BG"/>
        </w:rPr>
        <w:t xml:space="preserve"> </w:t>
      </w:r>
      <w:r w:rsidR="00B7766B" w:rsidRPr="00C9350D">
        <w:rPr>
          <w:sz w:val="24"/>
          <w:szCs w:val="24"/>
          <w:lang w:val="ru-RU"/>
        </w:rPr>
        <w:t xml:space="preserve">във връзка с промени в </w:t>
      </w:r>
      <w:r w:rsidR="00B7766B" w:rsidRPr="00C9350D">
        <w:rPr>
          <w:sz w:val="24"/>
          <w:szCs w:val="24"/>
          <w:lang w:val="bg-BG"/>
        </w:rPr>
        <w:t>Наредбата за условията, правилата и реда за регулиране и регистриране на цените на лекарствените продукти от 30.04.2013г./</w:t>
      </w:r>
      <w:r w:rsidR="00B7766B" w:rsidRPr="00C9350D">
        <w:rPr>
          <w:sz w:val="24"/>
          <w:szCs w:val="24"/>
          <w:shd w:val="clear" w:color="auto" w:fill="FEFEFE"/>
          <w:lang w:val="bg-BG"/>
        </w:rPr>
        <w:t xml:space="preserve"> изм. и доп. ДВ. бр.8</w:t>
      </w:r>
      <w:r w:rsidR="00B7766B" w:rsidRPr="00C9350D">
        <w:rPr>
          <w:rStyle w:val="apple-converted-space"/>
          <w:sz w:val="24"/>
          <w:szCs w:val="24"/>
          <w:shd w:val="clear" w:color="auto" w:fill="FEFEFE"/>
        </w:rPr>
        <w:t> </w:t>
      </w:r>
      <w:r w:rsidR="00B7766B" w:rsidRPr="00C9350D">
        <w:rPr>
          <w:sz w:val="24"/>
          <w:szCs w:val="24"/>
          <w:shd w:val="clear" w:color="auto" w:fill="FEFEFE"/>
          <w:lang w:val="bg-BG"/>
        </w:rPr>
        <w:t>от 24 Януари 2017г.</w:t>
      </w:r>
      <w:r w:rsidR="00B7766B" w:rsidRPr="00C9350D">
        <w:rPr>
          <w:sz w:val="24"/>
          <w:szCs w:val="24"/>
          <w:lang w:val="bg-BG"/>
        </w:rPr>
        <w:t xml:space="preserve">, </w:t>
      </w:r>
      <w:r w:rsidR="008A4F06" w:rsidRPr="00C9350D">
        <w:rPr>
          <w:sz w:val="24"/>
          <w:szCs w:val="24"/>
          <w:lang w:val="bg-BG"/>
        </w:rPr>
        <w:t>правещ</w:t>
      </w:r>
      <w:r w:rsidR="00B7766B" w:rsidRPr="00C9350D">
        <w:rPr>
          <w:sz w:val="24"/>
          <w:szCs w:val="24"/>
          <w:lang w:val="bg-BG"/>
        </w:rPr>
        <w:t>и</w:t>
      </w:r>
      <w:r w:rsidR="008A4F06" w:rsidRPr="00C9350D">
        <w:rPr>
          <w:sz w:val="24"/>
          <w:szCs w:val="24"/>
          <w:lang w:val="bg-BG"/>
        </w:rPr>
        <w:t xml:space="preserve"> невъзможно изпълнение</w:t>
      </w:r>
      <w:r w:rsidR="00C953FF" w:rsidRPr="00C9350D">
        <w:rPr>
          <w:sz w:val="24"/>
          <w:szCs w:val="24"/>
          <w:lang w:val="bg-BG"/>
        </w:rPr>
        <w:t>то</w:t>
      </w:r>
      <w:r w:rsidR="008A4F06" w:rsidRPr="00C9350D">
        <w:rPr>
          <w:sz w:val="24"/>
          <w:szCs w:val="24"/>
          <w:lang w:val="bg-BG"/>
        </w:rPr>
        <w:t xml:space="preserve"> на до</w:t>
      </w:r>
      <w:r w:rsidR="008C7BC6" w:rsidRPr="00C9350D">
        <w:rPr>
          <w:sz w:val="24"/>
          <w:szCs w:val="24"/>
          <w:lang w:val="bg-BG"/>
        </w:rPr>
        <w:t>говора при договорените условия</w:t>
      </w:r>
      <w:r w:rsidR="00C953FF" w:rsidRPr="00C9350D">
        <w:rPr>
          <w:sz w:val="24"/>
          <w:szCs w:val="24"/>
          <w:lang w:val="bg-BG"/>
        </w:rPr>
        <w:t>.</w:t>
      </w:r>
    </w:p>
    <w:p w:rsidR="008C7BC6" w:rsidRPr="00C9350D" w:rsidRDefault="002B435F" w:rsidP="008C7BC6">
      <w:pPr>
        <w:jc w:val="both"/>
        <w:rPr>
          <w:sz w:val="24"/>
          <w:szCs w:val="24"/>
          <w:lang w:val="bg-BG"/>
        </w:rPr>
      </w:pPr>
      <w:r w:rsidRPr="00C9350D">
        <w:rPr>
          <w:sz w:val="24"/>
          <w:szCs w:val="24"/>
          <w:lang w:val="ru-RU"/>
        </w:rPr>
        <w:t xml:space="preserve"> </w:t>
      </w:r>
    </w:p>
    <w:p w:rsidR="00772569" w:rsidRPr="00C9350D" w:rsidRDefault="00EE1514" w:rsidP="00A22589">
      <w:pPr>
        <w:jc w:val="both"/>
        <w:rPr>
          <w:sz w:val="24"/>
          <w:szCs w:val="24"/>
          <w:lang w:val="bg-BG"/>
        </w:rPr>
      </w:pPr>
      <w:r w:rsidRPr="00C9350D">
        <w:rPr>
          <w:sz w:val="24"/>
          <w:szCs w:val="24"/>
          <w:lang w:val="bg-BG"/>
        </w:rPr>
        <w:t>4</w:t>
      </w:r>
      <w:r w:rsidR="008C7BC6" w:rsidRPr="00C9350D">
        <w:rPr>
          <w:sz w:val="24"/>
          <w:szCs w:val="24"/>
          <w:lang w:val="bg-BG"/>
        </w:rPr>
        <w:t xml:space="preserve">. </w:t>
      </w:r>
      <w:r w:rsidR="00CC071D" w:rsidRPr="00C9350D">
        <w:rPr>
          <w:sz w:val="24"/>
          <w:szCs w:val="24"/>
          <w:lang w:val="bg-BG"/>
        </w:rPr>
        <w:t xml:space="preserve">В случай, че </w:t>
      </w:r>
      <w:r w:rsidR="00F15BB4" w:rsidRPr="00C9350D">
        <w:rPr>
          <w:sz w:val="24"/>
          <w:szCs w:val="24"/>
          <w:lang w:val="ru-RU"/>
        </w:rPr>
        <w:t xml:space="preserve">в срока </w:t>
      </w:r>
      <w:r w:rsidR="00772569" w:rsidRPr="00C9350D">
        <w:rPr>
          <w:sz w:val="24"/>
          <w:szCs w:val="24"/>
          <w:lang w:val="ru-RU"/>
        </w:rPr>
        <w:t xml:space="preserve">на договора държавно регулираната цена </w:t>
      </w:r>
      <w:r w:rsidR="00772569" w:rsidRPr="00C9350D">
        <w:rPr>
          <w:sz w:val="24"/>
          <w:szCs w:val="24"/>
          <w:lang w:val="bg-BG"/>
        </w:rPr>
        <w:t xml:space="preserve">на някои от лекарствените продукти от </w:t>
      </w:r>
      <w:r w:rsidR="00161639" w:rsidRPr="00C9350D">
        <w:rPr>
          <w:sz w:val="24"/>
          <w:szCs w:val="24"/>
          <w:lang w:val="bg-BG"/>
        </w:rPr>
        <w:t xml:space="preserve">Приложение № 2 на </w:t>
      </w:r>
      <w:r w:rsidR="00772569" w:rsidRPr="00C9350D">
        <w:rPr>
          <w:sz w:val="24"/>
          <w:szCs w:val="24"/>
          <w:lang w:val="bg-BG"/>
        </w:rPr>
        <w:t>Позитивния лекарствен списък</w:t>
      </w:r>
      <w:r w:rsidR="00772569" w:rsidRPr="00C9350D">
        <w:rPr>
          <w:sz w:val="24"/>
          <w:szCs w:val="24"/>
          <w:lang w:val="ru-RU"/>
        </w:rPr>
        <w:t xml:space="preserve"> </w:t>
      </w:r>
      <w:r w:rsidR="0088531C" w:rsidRPr="00C9350D">
        <w:rPr>
          <w:sz w:val="24"/>
          <w:szCs w:val="24"/>
          <w:lang w:val="bg-BG"/>
        </w:rPr>
        <w:t>стане по-ниска от договорената</w:t>
      </w:r>
      <w:r w:rsidR="00772569" w:rsidRPr="00C9350D">
        <w:rPr>
          <w:sz w:val="24"/>
          <w:szCs w:val="24"/>
          <w:lang w:val="ru-RU"/>
        </w:rPr>
        <w:t xml:space="preserve">, Изпълнителят е длъжен </w:t>
      </w:r>
      <w:r w:rsidR="00161639" w:rsidRPr="00C9350D">
        <w:rPr>
          <w:sz w:val="24"/>
          <w:szCs w:val="24"/>
          <w:lang w:val="ru-RU"/>
        </w:rPr>
        <w:t>своевременно</w:t>
      </w:r>
      <w:r w:rsidR="00772569" w:rsidRPr="00C9350D">
        <w:rPr>
          <w:sz w:val="24"/>
          <w:szCs w:val="24"/>
          <w:lang w:val="ru-RU"/>
        </w:rPr>
        <w:t xml:space="preserve"> да промени цената, на която доставя </w:t>
      </w:r>
      <w:r w:rsidR="00772569" w:rsidRPr="00C9350D">
        <w:rPr>
          <w:sz w:val="24"/>
          <w:szCs w:val="24"/>
          <w:lang w:val="bg-BG"/>
        </w:rPr>
        <w:t xml:space="preserve">съответните </w:t>
      </w:r>
      <w:r w:rsidR="00772569" w:rsidRPr="00C9350D">
        <w:rPr>
          <w:sz w:val="24"/>
          <w:szCs w:val="24"/>
          <w:lang w:val="ru-RU"/>
        </w:rPr>
        <w:t xml:space="preserve">лекарствените продукти, </w:t>
      </w:r>
      <w:r w:rsidR="00772569" w:rsidRPr="00C9350D">
        <w:rPr>
          <w:sz w:val="24"/>
          <w:szCs w:val="24"/>
          <w:lang w:val="bg-BG"/>
        </w:rPr>
        <w:t xml:space="preserve">в съответствие с определената </w:t>
      </w:r>
      <w:r w:rsidR="00772569" w:rsidRPr="00C9350D">
        <w:rPr>
          <w:sz w:val="24"/>
          <w:szCs w:val="24"/>
          <w:lang w:val="ru-RU"/>
        </w:rPr>
        <w:t>цена в Позитивн</w:t>
      </w:r>
      <w:r w:rsidR="00772569" w:rsidRPr="00C9350D">
        <w:rPr>
          <w:sz w:val="24"/>
          <w:szCs w:val="24"/>
          <w:lang w:val="bg-BG"/>
        </w:rPr>
        <w:t>ия</w:t>
      </w:r>
      <w:r w:rsidR="00772569" w:rsidRPr="00C9350D">
        <w:rPr>
          <w:sz w:val="24"/>
          <w:szCs w:val="24"/>
          <w:lang w:val="ru-RU"/>
        </w:rPr>
        <w:t xml:space="preserve"> лекарствен списък, считано от датата на промяна. В случай</w:t>
      </w:r>
      <w:r w:rsidR="00993F7A" w:rsidRPr="00C9350D">
        <w:rPr>
          <w:sz w:val="24"/>
          <w:szCs w:val="24"/>
          <w:lang w:val="ru-RU"/>
        </w:rPr>
        <w:t>, че</w:t>
      </w:r>
      <w:r w:rsidR="00772569" w:rsidRPr="00C9350D">
        <w:rPr>
          <w:sz w:val="24"/>
          <w:szCs w:val="24"/>
          <w:lang w:val="ru-RU"/>
        </w:rPr>
        <w:t xml:space="preserve"> </w:t>
      </w:r>
      <w:r w:rsidR="00993F7A" w:rsidRPr="00C9350D">
        <w:rPr>
          <w:sz w:val="24"/>
          <w:szCs w:val="24"/>
          <w:lang w:val="ru-RU"/>
        </w:rPr>
        <w:t>не</w:t>
      </w:r>
      <w:r w:rsidR="00772569" w:rsidRPr="00C9350D">
        <w:rPr>
          <w:sz w:val="24"/>
          <w:szCs w:val="24"/>
          <w:lang w:val="ru-RU"/>
        </w:rPr>
        <w:t xml:space="preserve"> уведоми </w:t>
      </w:r>
      <w:r w:rsidR="00993F7A" w:rsidRPr="00C9350D">
        <w:rPr>
          <w:sz w:val="24"/>
          <w:szCs w:val="24"/>
          <w:lang w:val="ru-RU"/>
        </w:rPr>
        <w:t xml:space="preserve">Възложителя </w:t>
      </w:r>
      <w:r w:rsidR="00772569" w:rsidRPr="00C9350D">
        <w:rPr>
          <w:sz w:val="24"/>
          <w:szCs w:val="24"/>
          <w:lang w:val="ru-RU"/>
        </w:rPr>
        <w:t xml:space="preserve">писмено в 5–дневен срок </w:t>
      </w:r>
      <w:r w:rsidR="00993F7A" w:rsidRPr="00C9350D">
        <w:rPr>
          <w:sz w:val="24"/>
          <w:szCs w:val="24"/>
          <w:lang w:val="ru-RU"/>
        </w:rPr>
        <w:t>за промяната</w:t>
      </w:r>
      <w:r w:rsidR="0088531C" w:rsidRPr="00C9350D">
        <w:rPr>
          <w:sz w:val="24"/>
          <w:szCs w:val="24"/>
          <w:lang w:val="ru-RU"/>
        </w:rPr>
        <w:t xml:space="preserve"> и не </w:t>
      </w:r>
      <w:r w:rsidR="00772569" w:rsidRPr="00C9350D">
        <w:rPr>
          <w:sz w:val="24"/>
          <w:szCs w:val="24"/>
          <w:lang w:val="ru-RU"/>
        </w:rPr>
        <w:t xml:space="preserve">промени цената, Възложителят </w:t>
      </w:r>
      <w:r w:rsidR="00084FBB" w:rsidRPr="00C9350D">
        <w:rPr>
          <w:sz w:val="24"/>
          <w:szCs w:val="24"/>
          <w:lang w:val="ru-RU"/>
        </w:rPr>
        <w:t xml:space="preserve">ще </w:t>
      </w:r>
      <w:r w:rsidR="00772569" w:rsidRPr="00C9350D">
        <w:rPr>
          <w:sz w:val="24"/>
          <w:szCs w:val="24"/>
          <w:lang w:val="ru-RU"/>
        </w:rPr>
        <w:t>заплаща лекарствените продукти по</w:t>
      </w:r>
      <w:r w:rsidR="00772569" w:rsidRPr="00C9350D">
        <w:rPr>
          <w:sz w:val="24"/>
          <w:szCs w:val="24"/>
          <w:lang w:val="bg-BG"/>
        </w:rPr>
        <w:t xml:space="preserve"> променената цена</w:t>
      </w:r>
      <w:r w:rsidR="00772569" w:rsidRPr="00C9350D">
        <w:rPr>
          <w:sz w:val="24"/>
          <w:szCs w:val="24"/>
          <w:lang w:val="ru-RU"/>
        </w:rPr>
        <w:t xml:space="preserve">, считано от датата на </w:t>
      </w:r>
      <w:r w:rsidR="00993F7A" w:rsidRPr="00C9350D">
        <w:rPr>
          <w:sz w:val="24"/>
          <w:szCs w:val="24"/>
          <w:lang w:val="ru-RU"/>
        </w:rPr>
        <w:t xml:space="preserve">съответната Актуализация </w:t>
      </w:r>
      <w:r w:rsidR="00993F7A" w:rsidRPr="00C9350D">
        <w:rPr>
          <w:sz w:val="24"/>
          <w:szCs w:val="24"/>
          <w:lang w:val="bg-BG"/>
        </w:rPr>
        <w:t>на Позитивния лекарствен списък.</w:t>
      </w:r>
    </w:p>
    <w:p w:rsidR="006C6600" w:rsidRPr="00C9350D" w:rsidRDefault="006C6600" w:rsidP="00084FBB">
      <w:pPr>
        <w:jc w:val="both"/>
        <w:rPr>
          <w:sz w:val="24"/>
          <w:szCs w:val="24"/>
          <w:lang w:val="bg-BG"/>
        </w:rPr>
      </w:pPr>
    </w:p>
    <w:p w:rsidR="00BB3D0F" w:rsidRPr="00C9350D" w:rsidRDefault="00EE1514" w:rsidP="00772569">
      <w:pPr>
        <w:jc w:val="both"/>
        <w:rPr>
          <w:sz w:val="24"/>
          <w:szCs w:val="24"/>
          <w:lang w:val="bg-BG"/>
        </w:rPr>
      </w:pPr>
      <w:r w:rsidRPr="00C9350D">
        <w:rPr>
          <w:sz w:val="24"/>
          <w:szCs w:val="24"/>
          <w:lang w:val="bg-BG"/>
        </w:rPr>
        <w:t>5</w:t>
      </w:r>
      <w:r w:rsidR="00993F7A" w:rsidRPr="00C9350D">
        <w:rPr>
          <w:sz w:val="24"/>
          <w:szCs w:val="24"/>
          <w:lang w:val="bg-BG"/>
        </w:rPr>
        <w:t xml:space="preserve">. </w:t>
      </w:r>
      <w:r w:rsidR="00CC071D" w:rsidRPr="00C9350D">
        <w:rPr>
          <w:sz w:val="24"/>
          <w:szCs w:val="24"/>
          <w:lang w:val="bg-BG"/>
        </w:rPr>
        <w:t xml:space="preserve">В случай, че </w:t>
      </w:r>
      <w:r w:rsidR="00993F7A" w:rsidRPr="00C9350D">
        <w:rPr>
          <w:sz w:val="24"/>
          <w:szCs w:val="24"/>
          <w:lang w:val="ru-RU"/>
        </w:rPr>
        <w:t>в срока на договора</w:t>
      </w:r>
      <w:r w:rsidR="00CC071D" w:rsidRPr="00C9350D">
        <w:rPr>
          <w:sz w:val="24"/>
          <w:szCs w:val="24"/>
          <w:lang w:val="ru-RU"/>
        </w:rPr>
        <w:t xml:space="preserve"> </w:t>
      </w:r>
      <w:r w:rsidR="006C6600" w:rsidRPr="00C9350D">
        <w:rPr>
          <w:sz w:val="24"/>
          <w:szCs w:val="24"/>
          <w:lang w:val="bg-BG"/>
        </w:rPr>
        <w:t xml:space="preserve">от страна на </w:t>
      </w:r>
      <w:r w:rsidR="0088531C" w:rsidRPr="00C9350D">
        <w:rPr>
          <w:sz w:val="24"/>
          <w:szCs w:val="24"/>
          <w:lang w:val="bg-BG"/>
        </w:rPr>
        <w:t xml:space="preserve">НЗОК </w:t>
      </w:r>
      <w:r w:rsidR="006C6600" w:rsidRPr="00C9350D">
        <w:rPr>
          <w:sz w:val="24"/>
          <w:szCs w:val="24"/>
          <w:lang w:val="bg-BG"/>
        </w:rPr>
        <w:t xml:space="preserve">бъдат договорени по-ниски цени от </w:t>
      </w:r>
      <w:r w:rsidR="00F001C2" w:rsidRPr="00C9350D">
        <w:rPr>
          <w:sz w:val="24"/>
          <w:szCs w:val="24"/>
          <w:lang w:val="bg-BG"/>
        </w:rPr>
        <w:t>оферираните</w:t>
      </w:r>
      <w:r w:rsidR="006C6600" w:rsidRPr="00C9350D">
        <w:rPr>
          <w:sz w:val="24"/>
          <w:szCs w:val="24"/>
          <w:lang w:val="bg-BG"/>
        </w:rPr>
        <w:t>, Възложителят ще заплаща безусловно лекарствените продукти на по-ниската цен</w:t>
      </w:r>
      <w:r w:rsidR="00B03BA2" w:rsidRPr="00C9350D">
        <w:rPr>
          <w:sz w:val="24"/>
          <w:szCs w:val="24"/>
          <w:lang w:val="bg-BG"/>
        </w:rPr>
        <w:t>а</w:t>
      </w:r>
      <w:r w:rsidR="00993F7A" w:rsidRPr="00C9350D">
        <w:rPr>
          <w:sz w:val="24"/>
          <w:szCs w:val="24"/>
          <w:lang w:val="bg-BG"/>
        </w:rPr>
        <w:t>,</w:t>
      </w:r>
      <w:r w:rsidR="00993F7A" w:rsidRPr="00C9350D">
        <w:rPr>
          <w:sz w:val="24"/>
          <w:szCs w:val="24"/>
          <w:lang w:val="ru-RU"/>
        </w:rPr>
        <w:t xml:space="preserve"> считано от датата на </w:t>
      </w:r>
      <w:r w:rsidR="00AD24A7" w:rsidRPr="00C9350D">
        <w:rPr>
          <w:sz w:val="24"/>
          <w:szCs w:val="24"/>
          <w:lang w:val="ru-RU"/>
        </w:rPr>
        <w:t xml:space="preserve">съответната </w:t>
      </w:r>
      <w:r w:rsidR="00993F7A" w:rsidRPr="00C9350D">
        <w:rPr>
          <w:sz w:val="24"/>
          <w:szCs w:val="24"/>
          <w:lang w:val="ru-RU"/>
        </w:rPr>
        <w:t>промяна</w:t>
      </w:r>
      <w:r w:rsidR="006C6600" w:rsidRPr="00C9350D">
        <w:rPr>
          <w:sz w:val="24"/>
          <w:szCs w:val="24"/>
          <w:lang w:val="bg-BG"/>
        </w:rPr>
        <w:t xml:space="preserve">. </w:t>
      </w:r>
      <w:r w:rsidR="00993F7A" w:rsidRPr="00C9350D">
        <w:rPr>
          <w:sz w:val="24"/>
          <w:szCs w:val="24"/>
          <w:lang w:val="bg-BG"/>
        </w:rPr>
        <w:t xml:space="preserve"> </w:t>
      </w:r>
      <w:r w:rsidR="00AD24A7" w:rsidRPr="00C9350D">
        <w:rPr>
          <w:sz w:val="24"/>
          <w:szCs w:val="24"/>
          <w:lang w:val="bg-BG"/>
        </w:rPr>
        <w:t xml:space="preserve"> </w:t>
      </w:r>
      <w:r w:rsidR="00F001C2" w:rsidRPr="00C9350D">
        <w:rPr>
          <w:sz w:val="24"/>
          <w:szCs w:val="24"/>
          <w:lang w:val="bg-BG"/>
        </w:rPr>
        <w:t xml:space="preserve"> </w:t>
      </w:r>
    </w:p>
    <w:p w:rsidR="00E31DAC" w:rsidRPr="00C9350D" w:rsidRDefault="00E31DAC" w:rsidP="00772569">
      <w:pPr>
        <w:jc w:val="both"/>
        <w:rPr>
          <w:sz w:val="24"/>
          <w:szCs w:val="24"/>
          <w:lang w:val="bg-BG"/>
        </w:rPr>
      </w:pPr>
    </w:p>
    <w:p w:rsidR="00B52AD9" w:rsidRPr="00C9350D" w:rsidRDefault="00EE1514" w:rsidP="00C953FF">
      <w:pPr>
        <w:jc w:val="both"/>
        <w:rPr>
          <w:sz w:val="24"/>
          <w:szCs w:val="24"/>
          <w:lang w:val="bg-BG"/>
        </w:rPr>
      </w:pPr>
      <w:r w:rsidRPr="00C9350D">
        <w:rPr>
          <w:sz w:val="24"/>
          <w:szCs w:val="24"/>
          <w:lang w:val="bg-BG"/>
        </w:rPr>
        <w:t>6</w:t>
      </w:r>
      <w:r w:rsidR="00E31DAC" w:rsidRPr="00C9350D">
        <w:rPr>
          <w:sz w:val="24"/>
          <w:szCs w:val="24"/>
          <w:lang w:val="bg-BG"/>
        </w:rPr>
        <w:t xml:space="preserve">. </w:t>
      </w:r>
      <w:r w:rsidR="00C953FF" w:rsidRPr="00C9350D">
        <w:rPr>
          <w:sz w:val="24"/>
          <w:szCs w:val="24"/>
          <w:lang w:val="bg-BG"/>
        </w:rPr>
        <w:t xml:space="preserve">В случай, че </w:t>
      </w:r>
      <w:r w:rsidR="00E31DAC" w:rsidRPr="00C9350D">
        <w:rPr>
          <w:sz w:val="24"/>
          <w:szCs w:val="24"/>
          <w:lang w:val="ru-RU"/>
        </w:rPr>
        <w:t>в срока на договора</w:t>
      </w:r>
      <w:r w:rsidR="00C953FF" w:rsidRPr="00C9350D">
        <w:rPr>
          <w:sz w:val="24"/>
          <w:szCs w:val="24"/>
          <w:lang w:val="bg-BG"/>
        </w:rPr>
        <w:t xml:space="preserve"> някои лекарствени продукти </w:t>
      </w:r>
      <w:r w:rsidR="00AD24A7" w:rsidRPr="00C9350D">
        <w:rPr>
          <w:sz w:val="24"/>
          <w:szCs w:val="24"/>
          <w:lang w:val="bg-BG"/>
        </w:rPr>
        <w:t>бъдат извадени от Приложение № 2 на Позитивния лекарствен списък</w:t>
      </w:r>
      <w:r w:rsidR="00AD24A7" w:rsidRPr="00C9350D">
        <w:rPr>
          <w:sz w:val="24"/>
          <w:szCs w:val="24"/>
          <w:lang w:val="ru-RU"/>
        </w:rPr>
        <w:t xml:space="preserve"> /поради </w:t>
      </w:r>
      <w:r w:rsidR="00AD24A7" w:rsidRPr="00C9350D">
        <w:rPr>
          <w:sz w:val="24"/>
          <w:szCs w:val="24"/>
          <w:lang w:val="bg-BG"/>
        </w:rPr>
        <w:t>спиране</w:t>
      </w:r>
      <w:r w:rsidR="00C953FF" w:rsidRPr="00C9350D">
        <w:rPr>
          <w:sz w:val="24"/>
          <w:szCs w:val="24"/>
          <w:lang w:val="bg-BG"/>
        </w:rPr>
        <w:t xml:space="preserve"> </w:t>
      </w:r>
      <w:r w:rsidR="00AD24A7" w:rsidRPr="00C9350D">
        <w:rPr>
          <w:sz w:val="24"/>
          <w:szCs w:val="24"/>
          <w:lang w:val="bg-BG"/>
        </w:rPr>
        <w:t xml:space="preserve">на производство, внос </w:t>
      </w:r>
      <w:r w:rsidR="00C953FF" w:rsidRPr="00C9350D">
        <w:rPr>
          <w:sz w:val="24"/>
          <w:szCs w:val="24"/>
          <w:lang w:val="bg-BG"/>
        </w:rPr>
        <w:t xml:space="preserve"> </w:t>
      </w:r>
      <w:r w:rsidR="00E31DAC" w:rsidRPr="00C9350D">
        <w:rPr>
          <w:sz w:val="24"/>
          <w:szCs w:val="24"/>
          <w:lang w:val="bg-BG"/>
        </w:rPr>
        <w:t xml:space="preserve"> </w:t>
      </w:r>
      <w:r w:rsidR="00AD24A7" w:rsidRPr="00C9350D">
        <w:rPr>
          <w:sz w:val="24"/>
          <w:szCs w:val="24"/>
          <w:lang w:val="bg-BG"/>
        </w:rPr>
        <w:lastRenderedPageBreak/>
        <w:t>или друга причина/</w:t>
      </w:r>
      <w:r w:rsidR="00C953FF" w:rsidRPr="00C9350D">
        <w:rPr>
          <w:sz w:val="24"/>
          <w:szCs w:val="24"/>
          <w:lang w:val="bg-BG"/>
        </w:rPr>
        <w:t xml:space="preserve">, Възложителят </w:t>
      </w:r>
      <w:r w:rsidR="00AD24A7" w:rsidRPr="00C9350D">
        <w:rPr>
          <w:sz w:val="24"/>
          <w:szCs w:val="24"/>
          <w:lang w:val="bg-BG"/>
        </w:rPr>
        <w:t>може</w:t>
      </w:r>
      <w:r w:rsidR="00C953FF" w:rsidRPr="00C9350D">
        <w:rPr>
          <w:sz w:val="24"/>
          <w:szCs w:val="24"/>
          <w:lang w:val="bg-BG"/>
        </w:rPr>
        <w:t xml:space="preserve"> да заявява доставката на </w:t>
      </w:r>
      <w:r w:rsidR="00705017" w:rsidRPr="00C9350D">
        <w:rPr>
          <w:sz w:val="24"/>
          <w:szCs w:val="24"/>
          <w:lang w:val="bg-BG"/>
        </w:rPr>
        <w:t xml:space="preserve">други </w:t>
      </w:r>
      <w:r w:rsidR="00C953FF" w:rsidRPr="00C9350D">
        <w:rPr>
          <w:sz w:val="24"/>
          <w:szCs w:val="24"/>
          <w:lang w:val="bg-BG"/>
        </w:rPr>
        <w:t>лекарствени</w:t>
      </w:r>
      <w:r w:rsidR="00705017" w:rsidRPr="00C9350D">
        <w:rPr>
          <w:sz w:val="24"/>
          <w:szCs w:val="24"/>
          <w:lang w:val="bg-BG"/>
        </w:rPr>
        <w:t xml:space="preserve"> продукти </w:t>
      </w:r>
      <w:r w:rsidR="00C953FF" w:rsidRPr="00C9350D">
        <w:rPr>
          <w:sz w:val="24"/>
          <w:szCs w:val="24"/>
          <w:lang w:val="bg-BG"/>
        </w:rPr>
        <w:t xml:space="preserve"> </w:t>
      </w:r>
      <w:r w:rsidR="00705017" w:rsidRPr="00C9350D">
        <w:rPr>
          <w:sz w:val="24"/>
          <w:szCs w:val="24"/>
          <w:lang w:val="bg-BG"/>
        </w:rPr>
        <w:t xml:space="preserve">със същия </w:t>
      </w:r>
      <w:r w:rsidR="00705017" w:rsidRPr="00C9350D">
        <w:rPr>
          <w:bCs/>
          <w:sz w:val="24"/>
          <w:szCs w:val="24"/>
          <w:lang w:val="bg-BG"/>
        </w:rPr>
        <w:t>Анатомо-терапевтичен код /АТС код/</w:t>
      </w:r>
      <w:r w:rsidR="00705017" w:rsidRPr="00C9350D">
        <w:rPr>
          <w:sz w:val="24"/>
          <w:szCs w:val="24"/>
          <w:lang w:val="bg-BG"/>
        </w:rPr>
        <w:t xml:space="preserve">, </w:t>
      </w:r>
      <w:r w:rsidR="00C953FF" w:rsidRPr="00C9350D">
        <w:rPr>
          <w:sz w:val="24"/>
          <w:szCs w:val="24"/>
          <w:lang w:val="bg-BG"/>
        </w:rPr>
        <w:t xml:space="preserve">по цени, определени по реда на </w:t>
      </w:r>
      <w:r w:rsidR="00705017" w:rsidRPr="00C9350D">
        <w:rPr>
          <w:sz w:val="24"/>
          <w:szCs w:val="24"/>
          <w:lang w:val="bg-BG"/>
        </w:rPr>
        <w:t>Наредбата за условията, правилата и реда за регулиране и регистриране на цените на лекарствените продукти от 30.04.2013г./</w:t>
      </w:r>
      <w:r w:rsidR="00705017" w:rsidRPr="00C9350D">
        <w:rPr>
          <w:sz w:val="24"/>
          <w:szCs w:val="24"/>
          <w:shd w:val="clear" w:color="auto" w:fill="FEFEFE"/>
          <w:lang w:val="bg-BG"/>
        </w:rPr>
        <w:t xml:space="preserve"> изм. и доп. ДВ. бр.8</w:t>
      </w:r>
      <w:r w:rsidR="00705017" w:rsidRPr="00C9350D">
        <w:rPr>
          <w:rStyle w:val="apple-converted-space"/>
          <w:sz w:val="24"/>
          <w:szCs w:val="24"/>
          <w:shd w:val="clear" w:color="auto" w:fill="FEFEFE"/>
        </w:rPr>
        <w:t> </w:t>
      </w:r>
      <w:r w:rsidR="00705017" w:rsidRPr="00C9350D">
        <w:rPr>
          <w:sz w:val="24"/>
          <w:szCs w:val="24"/>
          <w:shd w:val="clear" w:color="auto" w:fill="FEFEFE"/>
          <w:lang w:val="bg-BG"/>
        </w:rPr>
        <w:t>от 24 Януари 2017</w:t>
      </w:r>
      <w:r w:rsidR="008349ED" w:rsidRPr="00C9350D">
        <w:rPr>
          <w:sz w:val="24"/>
          <w:szCs w:val="24"/>
          <w:shd w:val="clear" w:color="auto" w:fill="FEFEFE"/>
          <w:lang w:val="bg-BG"/>
        </w:rPr>
        <w:t xml:space="preserve"> </w:t>
      </w:r>
      <w:r w:rsidR="00705017" w:rsidRPr="00C9350D">
        <w:rPr>
          <w:sz w:val="24"/>
          <w:szCs w:val="24"/>
          <w:shd w:val="clear" w:color="auto" w:fill="FEFEFE"/>
          <w:lang w:val="bg-BG"/>
        </w:rPr>
        <w:t>г.</w:t>
      </w:r>
      <w:r w:rsidR="0017188E" w:rsidRPr="00C9350D">
        <w:rPr>
          <w:sz w:val="24"/>
          <w:szCs w:val="24"/>
          <w:lang w:val="bg-BG"/>
        </w:rPr>
        <w:t>, или договорени от НЗОК.</w:t>
      </w:r>
    </w:p>
    <w:p w:rsidR="00B52AD9" w:rsidRPr="00C9350D" w:rsidRDefault="00B52AD9"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C9350D" w:rsidTr="00B52AD9">
        <w:trPr>
          <w:tblCellSpacing w:w="0" w:type="dxa"/>
        </w:trPr>
        <w:tc>
          <w:tcPr>
            <w:tcW w:w="9571" w:type="dxa"/>
            <w:vAlign w:val="center"/>
            <w:hideMark/>
          </w:tcPr>
          <w:p w:rsidR="00B52AD9" w:rsidRPr="00C9350D" w:rsidRDefault="00B52AD9" w:rsidP="00B52AD9">
            <w:pPr>
              <w:rPr>
                <w:sz w:val="24"/>
                <w:szCs w:val="24"/>
                <w:lang w:val="bg-BG"/>
              </w:rPr>
            </w:pPr>
          </w:p>
        </w:tc>
      </w:tr>
    </w:tbl>
    <w:p w:rsidR="00F4162D" w:rsidRPr="00C9350D" w:rsidRDefault="00EE1514" w:rsidP="002060EA">
      <w:pPr>
        <w:pStyle w:val="NoSpacing"/>
        <w:spacing w:after="120"/>
        <w:jc w:val="both"/>
        <w:rPr>
          <w:b w:val="0"/>
        </w:rPr>
      </w:pPr>
      <w:r w:rsidRPr="00C9350D">
        <w:rPr>
          <w:b w:val="0"/>
        </w:rPr>
        <w:t>7</w:t>
      </w:r>
      <w:r w:rsidR="00B52AD9" w:rsidRPr="00C9350D">
        <w:rPr>
          <w:b w:val="0"/>
        </w:rPr>
        <w:t>. В</w:t>
      </w:r>
      <w:r w:rsidR="0017188E" w:rsidRPr="00C9350D">
        <w:rPr>
          <w:b w:val="0"/>
        </w:rPr>
        <w:t xml:space="preserve"> случай</w:t>
      </w:r>
      <w:r w:rsidR="00B52AD9" w:rsidRPr="00C9350D">
        <w:rPr>
          <w:b w:val="0"/>
        </w:rPr>
        <w:t>,</w:t>
      </w:r>
      <w:r w:rsidR="0017188E" w:rsidRPr="00C9350D">
        <w:rPr>
          <w:b w:val="0"/>
        </w:rPr>
        <w:t xml:space="preserve"> че принципалът на дружеството е провел процедура за централизирана д</w:t>
      </w:r>
      <w:r w:rsidR="00B52AD9" w:rsidRPr="00C9350D">
        <w:rPr>
          <w:b w:val="0"/>
        </w:rPr>
        <w:t>оставка на лекарствени продукти</w:t>
      </w:r>
      <w:r w:rsidR="0017188E" w:rsidRPr="00C9350D">
        <w:rPr>
          <w:b w:val="0"/>
        </w:rPr>
        <w:t xml:space="preserve"> </w:t>
      </w:r>
      <w:r w:rsidR="00B52AD9" w:rsidRPr="00C9350D">
        <w:rPr>
          <w:b w:val="0"/>
        </w:rPr>
        <w:t xml:space="preserve">и </w:t>
      </w:r>
      <w:r w:rsidR="0017188E" w:rsidRPr="00C9350D">
        <w:rPr>
          <w:b w:val="0"/>
        </w:rPr>
        <w:t>има сключени рамкови споразумения с избрани изпълнители</w:t>
      </w:r>
      <w:r w:rsidR="00B52AD9" w:rsidRPr="00C9350D">
        <w:rPr>
          <w:b w:val="0"/>
        </w:rPr>
        <w:t>,</w:t>
      </w:r>
      <w:r w:rsidR="0017188E" w:rsidRPr="00C9350D">
        <w:rPr>
          <w:b w:val="0"/>
        </w:rPr>
        <w:t xml:space="preserve"> </w:t>
      </w:r>
      <w:r w:rsidR="00B52AD9" w:rsidRPr="00C9350D">
        <w:rPr>
          <w:b w:val="0"/>
        </w:rPr>
        <w:t>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w:t>
      </w:r>
    </w:p>
    <w:p w:rsidR="00196CE6" w:rsidRPr="00C9350D" w:rsidRDefault="000C7A50" w:rsidP="002060EA">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665FF1" w:rsidRDefault="00665FF1" w:rsidP="00665FF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665FF1" w:rsidRPr="00CE0E6C" w:rsidRDefault="00665FF1" w:rsidP="00665FF1">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665FF1" w:rsidRDefault="00665FF1" w:rsidP="00665FF1">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665FF1" w:rsidRPr="00DB2D0B" w:rsidRDefault="00665FF1" w:rsidP="00665FF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665FF1" w:rsidRPr="00FD4436" w:rsidRDefault="00665FF1" w:rsidP="00665FF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665FF1" w:rsidRDefault="00665FF1" w:rsidP="00FD4436">
      <w:pPr>
        <w:pStyle w:val="BodyText"/>
        <w:tabs>
          <w:tab w:val="left" w:pos="360"/>
        </w:tabs>
        <w:jc w:val="center"/>
        <w:rPr>
          <w:rFonts w:ascii="Times New Roman" w:hAnsi="Times New Roman" w:cs="Times New Roman"/>
          <w:b/>
          <w:sz w:val="24"/>
          <w:szCs w:val="24"/>
          <w:lang w:val="en-US"/>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BB25A8" w:rsidRDefault="00BB25A8" w:rsidP="00BB25A8">
      <w:pPr>
        <w:tabs>
          <w:tab w:val="left" w:pos="567"/>
        </w:tabs>
        <w:jc w:val="both"/>
        <w:rPr>
          <w:sz w:val="24"/>
          <w:szCs w:val="24"/>
          <w:lang w:val="bg-BG"/>
        </w:rPr>
      </w:pPr>
      <w:r w:rsidRPr="001A328F">
        <w:rPr>
          <w:rStyle w:val="parsupercapt2"/>
          <w:sz w:val="24"/>
          <w:szCs w:val="24"/>
          <w:lang w:val="bg-BG"/>
        </w:rPr>
        <w:lastRenderedPageBreak/>
        <w:t>Нормативно</w:t>
      </w:r>
      <w:r w:rsidR="00DC1F27">
        <w:rPr>
          <w:rStyle w:val="parsupercapt2"/>
          <w:sz w:val="24"/>
          <w:szCs w:val="24"/>
          <w:lang w:val="bg-BG"/>
        </w:rPr>
        <w:t xml:space="preserve"> </w:t>
      </w:r>
      <w:r w:rsidRPr="001A328F">
        <w:rPr>
          <w:rStyle w:val="parsupercapt2"/>
          <w:sz w:val="24"/>
          <w:szCs w:val="24"/>
          <w:lang w:val="bg-BG"/>
        </w:rPr>
        <w:t xml:space="preserve">установените изисквания </w:t>
      </w:r>
      <w:r w:rsidRPr="00BB25A8">
        <w:rPr>
          <w:rStyle w:val="parsupercapt2"/>
          <w:sz w:val="24"/>
          <w:szCs w:val="24"/>
          <w:lang w:val="bg-BG"/>
        </w:rPr>
        <w:t>на</w:t>
      </w:r>
      <w:r w:rsidRPr="001A328F">
        <w:rPr>
          <w:rStyle w:val="parsupercapt2"/>
          <w:sz w:val="24"/>
          <w:szCs w:val="24"/>
          <w:lang w:val="bg-BG"/>
        </w:rPr>
        <w:t xml:space="preserve"> чл.</w:t>
      </w:r>
      <w:r w:rsidRPr="00BB25A8">
        <w:rPr>
          <w:rStyle w:val="parsupercapt2"/>
          <w:sz w:val="24"/>
          <w:szCs w:val="24"/>
          <w:lang w:val="bg-BG"/>
        </w:rPr>
        <w:t xml:space="preserve"> </w:t>
      </w:r>
      <w:r w:rsidRPr="001A328F">
        <w:rPr>
          <w:rStyle w:val="parsupercapt2"/>
          <w:sz w:val="24"/>
          <w:szCs w:val="24"/>
          <w:lang w:val="bg-BG"/>
        </w:rPr>
        <w:t>54, ал.</w:t>
      </w:r>
      <w:r w:rsidRPr="00BB25A8">
        <w:rPr>
          <w:rStyle w:val="parsupercapt2"/>
          <w:sz w:val="24"/>
          <w:szCs w:val="24"/>
          <w:lang w:val="bg-BG"/>
        </w:rPr>
        <w:t xml:space="preserve"> </w:t>
      </w:r>
      <w:r w:rsidRPr="001A328F">
        <w:rPr>
          <w:rStyle w:val="parsupercapt2"/>
          <w:sz w:val="24"/>
          <w:szCs w:val="24"/>
          <w:lang w:val="bg-BG"/>
        </w:rPr>
        <w:t xml:space="preserve">1 от ЗОП относно личното състояние на участниците са </w:t>
      </w:r>
      <w:r w:rsidRPr="001A328F">
        <w:rPr>
          <w:rStyle w:val="parsupercapt2"/>
          <w:sz w:val="24"/>
          <w:szCs w:val="24"/>
          <w:u w:val="single"/>
          <w:lang w:val="bg-BG"/>
        </w:rPr>
        <w:t>абсолютно задължителни</w:t>
      </w:r>
      <w:r w:rsidRPr="001A328F">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1A328F">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1A328F">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1A328F">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1A328F">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1A328F">
        <w:rPr>
          <w:sz w:val="24"/>
          <w:szCs w:val="24"/>
          <w:lang w:val="bg-BG"/>
        </w:rPr>
        <w:t>4. е налице неравнопоставеност в случаите по чл.44, ал. 5;</w:t>
      </w:r>
    </w:p>
    <w:p w:rsidR="00BB25A8" w:rsidRPr="005E3F05" w:rsidRDefault="00BB25A8" w:rsidP="00BB25A8">
      <w:pPr>
        <w:suppressAutoHyphens/>
        <w:jc w:val="both"/>
        <w:rPr>
          <w:sz w:val="24"/>
          <w:szCs w:val="24"/>
          <w:lang w:val="bg-BG"/>
        </w:rPr>
      </w:pPr>
      <w:r w:rsidRPr="001A328F">
        <w:rPr>
          <w:sz w:val="24"/>
          <w:szCs w:val="24"/>
          <w:lang w:val="bg-BG"/>
        </w:rPr>
        <w:t xml:space="preserve">5. е установено, че: а) е представил документ с невярно съдържание, свързан с </w:t>
      </w:r>
      <w:r w:rsidRPr="005E3F05">
        <w:rPr>
          <w:sz w:val="24"/>
          <w:szCs w:val="24"/>
          <w:lang w:val="bg-BG"/>
        </w:rPr>
        <w:t>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C7C65" w:rsidRPr="005E3F05" w:rsidRDefault="003C7C65" w:rsidP="003C7C65">
      <w:pPr>
        <w:tabs>
          <w:tab w:val="left" w:pos="709"/>
        </w:tabs>
        <w:suppressAutoHyphens/>
        <w:jc w:val="both"/>
        <w:rPr>
          <w:sz w:val="24"/>
          <w:szCs w:val="24"/>
          <w:lang w:val="bg-BG"/>
        </w:rPr>
      </w:pPr>
      <w:r w:rsidRPr="005E3F05">
        <w:rPr>
          <w:sz w:val="24"/>
          <w:szCs w:val="24"/>
          <w:lang w:val="bg-BG"/>
        </w:rPr>
        <w:t>6.</w:t>
      </w:r>
      <w:r w:rsidRPr="005E3F05">
        <w:rPr>
          <w:sz w:val="24"/>
          <w:szCs w:val="24"/>
          <w:shd w:val="clear" w:color="auto" w:fill="FFFFFF"/>
          <w:lang w:val="bg-BG"/>
        </w:rPr>
        <w:t xml:space="preserve"> е установено с влязло в сила наказателно постановление</w:t>
      </w:r>
      <w:r w:rsidRPr="005E3F05">
        <w:rPr>
          <w:sz w:val="24"/>
          <w:szCs w:val="24"/>
          <w:shd w:val="clear" w:color="auto" w:fill="FFFFFF"/>
        </w:rPr>
        <w:t> </w:t>
      </w:r>
      <w:r w:rsidRPr="005E3F05">
        <w:rPr>
          <w:sz w:val="24"/>
          <w:szCs w:val="24"/>
          <w:shd w:val="clear" w:color="auto" w:fill="FFFFFF"/>
          <w:lang w:val="bg-BG"/>
        </w:rPr>
        <w:t>или съдебно решение, нарушение на</w:t>
      </w:r>
      <w:r w:rsidRPr="005E3F05">
        <w:rPr>
          <w:sz w:val="24"/>
          <w:szCs w:val="24"/>
          <w:shd w:val="clear" w:color="auto" w:fill="FFFFFF"/>
        </w:rPr>
        <w:t> </w:t>
      </w:r>
      <w:hyperlink r:id="rId12" w:anchor="p5987541" w:tgtFrame="_blank" w:history="1">
        <w:r w:rsidRPr="005E3F05">
          <w:rPr>
            <w:rStyle w:val="Hyperlink"/>
            <w:color w:val="auto"/>
            <w:sz w:val="24"/>
            <w:szCs w:val="24"/>
            <w:u w:val="none"/>
            <w:shd w:val="clear" w:color="auto" w:fill="FFFFFF"/>
            <w:lang w:val="bg-BG"/>
          </w:rPr>
          <w:t>чл. 61, ал. 1</w:t>
        </w:r>
      </w:hyperlink>
      <w:r w:rsidRPr="005E3F05">
        <w:rPr>
          <w:sz w:val="24"/>
          <w:szCs w:val="24"/>
          <w:shd w:val="clear" w:color="auto" w:fill="FFFFFF"/>
          <w:lang w:val="bg-BG"/>
        </w:rPr>
        <w:t>,</w:t>
      </w:r>
      <w:r w:rsidRPr="005E3F05">
        <w:rPr>
          <w:sz w:val="24"/>
          <w:szCs w:val="24"/>
          <w:shd w:val="clear" w:color="auto" w:fill="FFFFFF"/>
        </w:rPr>
        <w:t> </w:t>
      </w:r>
      <w:hyperlink r:id="rId13" w:anchor="p5988269" w:tgtFrame="_blank" w:history="1">
        <w:r w:rsidRPr="005E3F05">
          <w:rPr>
            <w:rStyle w:val="Hyperlink"/>
            <w:color w:val="auto"/>
            <w:sz w:val="24"/>
            <w:szCs w:val="24"/>
            <w:u w:val="none"/>
            <w:shd w:val="clear" w:color="auto" w:fill="FFFFFF"/>
            <w:lang w:val="bg-BG"/>
          </w:rPr>
          <w:t>чл. 62, ал. 1</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14" w:anchor="p5988269" w:tgtFrame="_blank" w:history="1">
        <w:r w:rsidRPr="005E3F05">
          <w:rPr>
            <w:rStyle w:val="Hyperlink"/>
            <w:color w:val="auto"/>
            <w:sz w:val="24"/>
            <w:szCs w:val="24"/>
            <w:u w:val="none"/>
            <w:shd w:val="clear" w:color="auto" w:fill="FFFFFF"/>
            <w:lang w:val="bg-BG"/>
          </w:rPr>
          <w:t>3</w:t>
        </w:r>
      </w:hyperlink>
      <w:r w:rsidRPr="005E3F05">
        <w:rPr>
          <w:sz w:val="24"/>
          <w:szCs w:val="24"/>
          <w:shd w:val="clear" w:color="auto" w:fill="FFFFFF"/>
          <w:lang w:val="bg-BG"/>
        </w:rPr>
        <w:t>,</w:t>
      </w:r>
      <w:r w:rsidRPr="005E3F05">
        <w:rPr>
          <w:sz w:val="24"/>
          <w:szCs w:val="24"/>
          <w:shd w:val="clear" w:color="auto" w:fill="FFFFFF"/>
        </w:rPr>
        <w:t> </w:t>
      </w:r>
      <w:hyperlink r:id="rId15" w:anchor="p5987881" w:tgtFrame="_blank" w:history="1">
        <w:r w:rsidRPr="005E3F05">
          <w:rPr>
            <w:rStyle w:val="Hyperlink"/>
            <w:color w:val="auto"/>
            <w:sz w:val="24"/>
            <w:szCs w:val="24"/>
            <w:u w:val="none"/>
            <w:shd w:val="clear" w:color="auto" w:fill="FFFFFF"/>
            <w:lang w:val="bg-BG"/>
          </w:rPr>
          <w:t>чл. 63, ал. 1</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16" w:anchor="p5987881" w:tgtFrame="_blank" w:history="1">
        <w:r w:rsidRPr="005E3F05">
          <w:rPr>
            <w:rStyle w:val="Hyperlink"/>
            <w:color w:val="auto"/>
            <w:sz w:val="24"/>
            <w:szCs w:val="24"/>
            <w:u w:val="none"/>
            <w:shd w:val="clear" w:color="auto" w:fill="FFFFFF"/>
            <w:lang w:val="bg-BG"/>
          </w:rPr>
          <w:t>2</w:t>
        </w:r>
      </w:hyperlink>
      <w:r w:rsidRPr="005E3F05">
        <w:rPr>
          <w:sz w:val="24"/>
          <w:szCs w:val="24"/>
          <w:shd w:val="clear" w:color="auto" w:fill="FFFFFF"/>
          <w:lang w:val="bg-BG"/>
        </w:rPr>
        <w:t>,</w:t>
      </w:r>
      <w:r w:rsidRPr="005E3F05">
        <w:rPr>
          <w:sz w:val="24"/>
          <w:szCs w:val="24"/>
          <w:shd w:val="clear" w:color="auto" w:fill="FFFFFF"/>
        </w:rPr>
        <w:t> </w:t>
      </w:r>
      <w:hyperlink r:id="rId17" w:anchor="p5987599" w:tgtFrame="_blank" w:history="1">
        <w:r w:rsidRPr="005E3F05">
          <w:rPr>
            <w:rStyle w:val="Hyperlink"/>
            <w:color w:val="auto"/>
            <w:sz w:val="24"/>
            <w:szCs w:val="24"/>
            <w:u w:val="none"/>
            <w:shd w:val="clear" w:color="auto" w:fill="FFFFFF"/>
            <w:lang w:val="bg-BG"/>
          </w:rPr>
          <w:t>чл. 118</w:t>
        </w:r>
      </w:hyperlink>
      <w:r w:rsidRPr="005E3F05">
        <w:rPr>
          <w:sz w:val="24"/>
          <w:szCs w:val="24"/>
          <w:shd w:val="clear" w:color="auto" w:fill="FFFFFF"/>
          <w:lang w:val="bg-BG"/>
        </w:rPr>
        <w:t>,</w:t>
      </w:r>
      <w:r w:rsidRPr="005E3F05">
        <w:rPr>
          <w:sz w:val="24"/>
          <w:szCs w:val="24"/>
          <w:shd w:val="clear" w:color="auto" w:fill="FFFFFF"/>
        </w:rPr>
        <w:t> </w:t>
      </w:r>
      <w:hyperlink r:id="rId18"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19"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lang w:val="bg-BG"/>
        </w:rPr>
        <w:t>,</w:t>
      </w:r>
      <w:r w:rsidRPr="005E3F05">
        <w:rPr>
          <w:sz w:val="24"/>
          <w:szCs w:val="24"/>
          <w:shd w:val="clear" w:color="auto" w:fill="FFFFFF"/>
        </w:rPr>
        <w:t> </w:t>
      </w:r>
      <w:hyperlink r:id="rId20" w:anchor="p5987740" w:tgtFrame="_blank" w:history="1">
        <w:r w:rsidRPr="005E3F05">
          <w:rPr>
            <w:rStyle w:val="Hyperlink"/>
            <w:color w:val="auto"/>
            <w:sz w:val="24"/>
            <w:szCs w:val="24"/>
            <w:u w:val="none"/>
            <w:shd w:val="clear" w:color="auto" w:fill="FFFFFF"/>
            <w:lang w:val="bg-BG"/>
          </w:rPr>
          <w:t>чл. 245</w:t>
        </w:r>
      </w:hyperlink>
      <w:r w:rsidRPr="005E3F05">
        <w:rPr>
          <w:sz w:val="24"/>
          <w:szCs w:val="24"/>
          <w:shd w:val="clear" w:color="auto" w:fill="FFFFFF"/>
        </w:rPr>
        <w:t> </w:t>
      </w:r>
      <w:r w:rsidRPr="005E3F05">
        <w:rPr>
          <w:sz w:val="24"/>
          <w:szCs w:val="24"/>
          <w:shd w:val="clear" w:color="auto" w:fill="FFFFFF"/>
          <w:lang w:val="bg-BG"/>
        </w:rPr>
        <w:t>и</w:t>
      </w:r>
      <w:r w:rsidRPr="005E3F05">
        <w:rPr>
          <w:sz w:val="24"/>
          <w:szCs w:val="24"/>
          <w:shd w:val="clear" w:color="auto" w:fill="FFFFFF"/>
        </w:rPr>
        <w:t> </w:t>
      </w:r>
      <w:hyperlink r:id="rId21" w:anchor="p5987759" w:tgtFrame="_blank" w:history="1">
        <w:r w:rsidRPr="005E3F05">
          <w:rPr>
            <w:rStyle w:val="Hyperlink"/>
            <w:color w:val="auto"/>
            <w:sz w:val="24"/>
            <w:szCs w:val="24"/>
            <w:u w:val="none"/>
            <w:shd w:val="clear" w:color="auto" w:fill="FFFFFF"/>
            <w:lang w:val="bg-BG"/>
          </w:rPr>
          <w:t>чл. 301</w:t>
        </w:r>
      </w:hyperlink>
      <w:r w:rsidRPr="005E3F05">
        <w:rPr>
          <w:sz w:val="24"/>
          <w:szCs w:val="24"/>
          <w:shd w:val="clear" w:color="auto" w:fill="FFFFFF"/>
        </w:rPr>
        <w:t> </w:t>
      </w:r>
      <w:r w:rsidRPr="005E3F05">
        <w:rPr>
          <w:sz w:val="24"/>
          <w:szCs w:val="24"/>
          <w:shd w:val="clear" w:color="auto" w:fill="FFFFFF"/>
          <w:lang w:val="bg-BG"/>
        </w:rPr>
        <w:t>–</w:t>
      </w:r>
      <w:r w:rsidRPr="005E3F05">
        <w:rPr>
          <w:sz w:val="24"/>
          <w:szCs w:val="24"/>
          <w:shd w:val="clear" w:color="auto" w:fill="FFFFFF"/>
        </w:rPr>
        <w:t> </w:t>
      </w:r>
      <w:hyperlink r:id="rId22" w:anchor="p5987995" w:tgtFrame="_blank" w:history="1">
        <w:r w:rsidRPr="005E3F05">
          <w:rPr>
            <w:rStyle w:val="Hyperlink"/>
            <w:color w:val="auto"/>
            <w:sz w:val="24"/>
            <w:szCs w:val="24"/>
            <w:u w:val="none"/>
            <w:shd w:val="clear" w:color="auto" w:fill="FFFFFF"/>
            <w:lang w:val="bg-BG"/>
          </w:rPr>
          <w:t>305 от Кодекса на труда</w:t>
        </w:r>
      </w:hyperlink>
      <w:r w:rsidRPr="005E3F05">
        <w:rPr>
          <w:sz w:val="24"/>
          <w:szCs w:val="24"/>
          <w:shd w:val="clear" w:color="auto" w:fill="FFFFFF"/>
        </w:rPr>
        <w:t> </w:t>
      </w:r>
      <w:r w:rsidRPr="005E3F05">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5E3F05" w:rsidRDefault="00BB25A8" w:rsidP="00BB25A8">
      <w:pPr>
        <w:suppressAutoHyphens/>
        <w:jc w:val="both"/>
        <w:rPr>
          <w:sz w:val="24"/>
          <w:szCs w:val="24"/>
          <w:lang w:val="bg-BG"/>
        </w:rPr>
      </w:pPr>
      <w:r w:rsidRPr="005E3F05">
        <w:rPr>
          <w:sz w:val="24"/>
          <w:szCs w:val="24"/>
          <w:lang w:val="bg-BG"/>
        </w:rPr>
        <w:t>7. е налице конфликт на интереси, който не може да бъде отстранен.</w:t>
      </w:r>
    </w:p>
    <w:p w:rsidR="00BB25A8" w:rsidRPr="005E3F05" w:rsidRDefault="00BB25A8" w:rsidP="00BB25A8">
      <w:pPr>
        <w:suppressAutoHyphens/>
        <w:jc w:val="both"/>
        <w:rPr>
          <w:sz w:val="24"/>
          <w:szCs w:val="24"/>
          <w:lang w:val="bg-BG"/>
        </w:rPr>
      </w:pPr>
      <w:r w:rsidRPr="005E3F05">
        <w:rPr>
          <w:b/>
          <w:sz w:val="24"/>
          <w:szCs w:val="24"/>
          <w:u w:val="single"/>
          <w:lang w:val="bg-BG"/>
        </w:rPr>
        <w:t>Б/Когато участникът е обединение от физически и/или юридически лица,</w:t>
      </w:r>
      <w:r w:rsidRPr="005E3F05">
        <w:rPr>
          <w:sz w:val="24"/>
          <w:szCs w:val="24"/>
          <w:lang w:val="bg-BG"/>
        </w:rPr>
        <w:t xml:space="preserve"> изискванията по чл. 54, ал.1, т.1÷7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В/Когато участникът е посочил, че ще използва подизпълнители</w:t>
      </w:r>
      <w:r w:rsidRPr="005E3F05">
        <w:rPr>
          <w:sz w:val="24"/>
          <w:szCs w:val="24"/>
          <w:lang w:val="bg-BG"/>
        </w:rPr>
        <w:t xml:space="preserve">, изискванията по чл.54, ал.1, т.1÷7 от ЗОП се прилагат за всеки от тях; </w:t>
      </w:r>
    </w:p>
    <w:p w:rsidR="00BB25A8" w:rsidRPr="005E3F05" w:rsidRDefault="00BB25A8" w:rsidP="00BB25A8">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BB25A8" w:rsidRPr="005E3F05" w:rsidRDefault="00BB25A8" w:rsidP="00BB25A8">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5E3F05" w:rsidRDefault="00BB25A8" w:rsidP="00BB25A8">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5E3F05" w:rsidRDefault="00BB25A8" w:rsidP="00BB25A8">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5E3F05" w:rsidRDefault="00BB25A8" w:rsidP="00BB25A8">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BB25A8" w:rsidRPr="005E3F05" w:rsidRDefault="00BB25A8" w:rsidP="00BB25A8">
      <w:pPr>
        <w:suppressAutoHyphens/>
        <w:jc w:val="both"/>
        <w:rPr>
          <w:sz w:val="24"/>
          <w:szCs w:val="24"/>
          <w:lang w:val="bg-BG"/>
        </w:rPr>
      </w:pPr>
    </w:p>
    <w:p w:rsidR="00665FF1" w:rsidRPr="00A263A8" w:rsidRDefault="00665FF1" w:rsidP="00665FF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FD4436" w:rsidRPr="005E3F05" w:rsidRDefault="00FD4436" w:rsidP="00FD4436">
      <w:pPr>
        <w:tabs>
          <w:tab w:val="left" w:pos="567"/>
        </w:tabs>
        <w:jc w:val="both"/>
        <w:rPr>
          <w:rStyle w:val="parsupercapt2"/>
          <w:b/>
          <w:sz w:val="24"/>
          <w:szCs w:val="24"/>
          <w:lang w:val="bg-BG"/>
        </w:rPr>
      </w:pPr>
    </w:p>
    <w:p w:rsidR="00FD4436" w:rsidRPr="005E3F05" w:rsidRDefault="00FD4436" w:rsidP="00FD4436">
      <w:pPr>
        <w:jc w:val="center"/>
        <w:rPr>
          <w:rStyle w:val="parsupercapt2"/>
          <w:b/>
          <w:sz w:val="24"/>
          <w:szCs w:val="24"/>
          <w:lang w:val="bg-BG"/>
        </w:rPr>
      </w:pPr>
      <w:r w:rsidRPr="005E3F05">
        <w:rPr>
          <w:rStyle w:val="parsupercapt2"/>
          <w:b/>
          <w:sz w:val="24"/>
          <w:szCs w:val="24"/>
          <w:lang w:val="bg-BG"/>
        </w:rPr>
        <w:t xml:space="preserve">2. </w:t>
      </w:r>
      <w:r w:rsidR="00B60C27" w:rsidRPr="005E3F05">
        <w:rPr>
          <w:rStyle w:val="parsupercapt2"/>
          <w:b/>
          <w:sz w:val="24"/>
          <w:szCs w:val="24"/>
          <w:lang w:val="bg-BG"/>
        </w:rPr>
        <w:t xml:space="preserve">Мерки за доказване на надеждност </w:t>
      </w:r>
    </w:p>
    <w:p w:rsidR="00B97763" w:rsidRPr="005E3F05" w:rsidRDefault="00B97763" w:rsidP="00FD4436">
      <w:pPr>
        <w:jc w:val="center"/>
        <w:rPr>
          <w:rStyle w:val="parsupercapt2"/>
          <w:b/>
          <w:sz w:val="24"/>
          <w:szCs w:val="24"/>
          <w:lang w:val="bg-BG"/>
        </w:rPr>
      </w:pPr>
    </w:p>
    <w:p w:rsidR="00FD4436" w:rsidRPr="005E3F05" w:rsidRDefault="00FD4436" w:rsidP="00FD4436">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w:t>
      </w:r>
      <w:r w:rsidRPr="005E3F05">
        <w:rPr>
          <w:sz w:val="24"/>
          <w:szCs w:val="24"/>
          <w:lang w:val="bg-BG"/>
        </w:rPr>
        <w:lastRenderedPageBreak/>
        <w:t xml:space="preserve">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7C65" w:rsidRPr="005E3F05" w:rsidRDefault="003C7C65" w:rsidP="003C7C6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5E3F05" w:rsidRDefault="00FD4436" w:rsidP="00FD4436">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FD4436" w:rsidRPr="005E3F05" w:rsidRDefault="00FD4436" w:rsidP="00FD4436">
      <w:pPr>
        <w:pStyle w:val="Header"/>
        <w:tabs>
          <w:tab w:val="clear" w:pos="4153"/>
          <w:tab w:val="clear" w:pos="8306"/>
        </w:tabs>
        <w:autoSpaceDE/>
        <w:autoSpaceDN/>
        <w:jc w:val="both"/>
        <w:rPr>
          <w:rFonts w:ascii="Times New Roman" w:hAnsi="Times New Roman" w:cs="Times New Roman"/>
          <w:b/>
          <w:lang w:val="bg-BG"/>
        </w:rPr>
      </w:pPr>
    </w:p>
    <w:p w:rsidR="00FD4436" w:rsidRPr="005E3F05" w:rsidRDefault="00FD4436" w:rsidP="00B60C2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B97763" w:rsidRPr="005E3F05" w:rsidRDefault="00B97763" w:rsidP="00B60C27">
      <w:pPr>
        <w:pStyle w:val="Header"/>
        <w:tabs>
          <w:tab w:val="clear" w:pos="4153"/>
          <w:tab w:val="clear" w:pos="8306"/>
        </w:tabs>
        <w:autoSpaceDE/>
        <w:autoSpaceDN/>
        <w:ind w:left="600"/>
        <w:jc w:val="center"/>
        <w:rPr>
          <w:rFonts w:ascii="Times New Roman" w:hAnsi="Times New Roman" w:cs="Times New Roman"/>
          <w:b/>
          <w:lang w:val="bg-BG"/>
        </w:rPr>
      </w:pPr>
    </w:p>
    <w:p w:rsidR="00FD4436" w:rsidRPr="005E3F05" w:rsidRDefault="00FD4436"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C7C65" w:rsidRPr="005E3F05" w:rsidRDefault="003C7C65" w:rsidP="003C7C6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5E3F05" w:rsidRDefault="00B97763" w:rsidP="00FD4436">
      <w:pPr>
        <w:pStyle w:val="Header"/>
        <w:tabs>
          <w:tab w:val="clear" w:pos="4153"/>
          <w:tab w:val="clear" w:pos="8306"/>
        </w:tabs>
        <w:ind w:firstLine="709"/>
        <w:jc w:val="both"/>
        <w:rPr>
          <w:rFonts w:ascii="Times New Roman" w:hAnsi="Times New Roman" w:cs="Times New Roman"/>
          <w:i/>
          <w:lang w:val="bg-BG"/>
        </w:rPr>
      </w:pPr>
    </w:p>
    <w:p w:rsidR="00FD4436" w:rsidRPr="005E3F05" w:rsidRDefault="00B97763"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00FD4436" w:rsidRPr="001A328F">
        <w:rPr>
          <w:rFonts w:ascii="Times New Roman" w:hAnsi="Times New Roman"/>
          <w:lang w:val="bg-BG"/>
        </w:rPr>
        <w:t xml:space="preserve">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F32A73" w:rsidRDefault="00F32A73" w:rsidP="00B60C27">
      <w:pPr>
        <w:tabs>
          <w:tab w:val="num" w:pos="0"/>
        </w:tabs>
        <w:suppressAutoHyphens/>
        <w:ind w:left="57"/>
        <w:jc w:val="both"/>
        <w:rPr>
          <w:sz w:val="24"/>
          <w:szCs w:val="24"/>
          <w:lang w:val="bg-BG"/>
        </w:rPr>
      </w:pPr>
    </w:p>
    <w:p w:rsidR="00B711F0" w:rsidRDefault="00B711F0" w:rsidP="00B711F0">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w:t>
      </w:r>
    </w:p>
    <w:p w:rsidR="00B711F0" w:rsidRPr="00842585" w:rsidRDefault="00B711F0" w:rsidP="00B711F0">
      <w:pPr>
        <w:tabs>
          <w:tab w:val="num" w:pos="0"/>
        </w:tabs>
        <w:suppressAutoHyphens/>
        <w:ind w:left="57"/>
        <w:jc w:val="both"/>
        <w:rPr>
          <w:color w:val="000000"/>
          <w:sz w:val="24"/>
          <w:szCs w:val="24"/>
          <w:lang w:val="bg-BG"/>
        </w:rPr>
      </w:pPr>
      <w:r w:rsidRPr="00842585">
        <w:rPr>
          <w:sz w:val="24"/>
          <w:szCs w:val="24"/>
          <w:lang w:val="bg-BG"/>
        </w:rPr>
        <w:t>-търговия на едро с лекарствени продукти в съответствие с нормите на ЗЛПХМ. Участниците</w:t>
      </w:r>
      <w:r w:rsidRPr="00842585">
        <w:rPr>
          <w:color w:val="000000"/>
          <w:sz w:val="24"/>
          <w:szCs w:val="24"/>
          <w:lang w:val="bg-BG"/>
        </w:rPr>
        <w:t xml:space="preserve"> следва да притежават валидно Разрешение за търговия на едро и/или внос на лекарствени продукти,издадено от ИАЛ или регулаторен орган на друга държава-членка, по реда на Глава девета Търговия на едро с лекарствени продукти на ЗЛПХМ;</w:t>
      </w: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/където е приложимо/. Участниците</w:t>
      </w:r>
      <w:r w:rsidRPr="00842585">
        <w:rPr>
          <w:color w:val="000000"/>
          <w:sz w:val="24"/>
          <w:szCs w:val="24"/>
          <w:lang w:val="bg-BG"/>
        </w:rPr>
        <w:t xml:space="preserve"> следва да притежават валидна </w:t>
      </w:r>
      <w:r w:rsidR="005529CD" w:rsidRPr="00842585">
        <w:rPr>
          <w:color w:val="000000"/>
          <w:sz w:val="24"/>
          <w:szCs w:val="24"/>
          <w:lang w:val="en-US"/>
        </w:rPr>
        <w:t xml:space="preserve"> </w:t>
      </w:r>
      <w:r w:rsidRPr="00842585">
        <w:rPr>
          <w:color w:val="000000"/>
          <w:sz w:val="24"/>
          <w:szCs w:val="24"/>
          <w:lang w:val="bg-BG"/>
        </w:rPr>
        <w:t xml:space="preserve">Лицензия,издадена по реда на чл.32 от </w:t>
      </w:r>
      <w:r w:rsidRPr="00842585">
        <w:rPr>
          <w:sz w:val="24"/>
          <w:szCs w:val="24"/>
          <w:lang w:val="bg-BG"/>
        </w:rPr>
        <w:t>ЗКНВП.</w:t>
      </w:r>
    </w:p>
    <w:p w:rsidR="00B711F0" w:rsidRPr="00842585" w:rsidRDefault="00B711F0" w:rsidP="00B711F0">
      <w:pPr>
        <w:tabs>
          <w:tab w:val="num" w:pos="0"/>
        </w:tabs>
        <w:suppressAutoHyphens/>
        <w:ind w:left="57"/>
        <w:rPr>
          <w:sz w:val="24"/>
          <w:szCs w:val="24"/>
          <w:lang w:val="bg-BG"/>
        </w:rPr>
      </w:pPr>
      <w:r w:rsidRPr="00842585">
        <w:rPr>
          <w:sz w:val="24"/>
          <w:szCs w:val="24"/>
          <w:lang w:val="bg-BG"/>
        </w:rPr>
        <w:t xml:space="preserve"> </w:t>
      </w:r>
    </w:p>
    <w:p w:rsidR="00B711F0" w:rsidRPr="00842585" w:rsidRDefault="00B711F0" w:rsidP="005529CD">
      <w:pPr>
        <w:tabs>
          <w:tab w:val="num" w:pos="0"/>
        </w:tabs>
        <w:suppressAutoHyphens/>
        <w:ind w:left="57"/>
        <w:jc w:val="both"/>
        <w:rPr>
          <w:i/>
          <w:sz w:val="24"/>
          <w:szCs w:val="24"/>
          <w:lang w:val="bg-BG"/>
        </w:rPr>
      </w:pPr>
      <w:r w:rsidRPr="00842585">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sidR="00665FF1" w:rsidRPr="00842585">
        <w:rPr>
          <w:i/>
          <w:sz w:val="24"/>
          <w:szCs w:val="24"/>
          <w:lang w:val="en-US"/>
        </w:rPr>
        <w:t>e</w:t>
      </w:r>
      <w:r w:rsidRPr="00842585">
        <w:rPr>
          <w:i/>
          <w:sz w:val="24"/>
          <w:szCs w:val="24"/>
          <w:lang w:val="bg-BG"/>
        </w:rPr>
        <w:t xml:space="preserve">ЕЕДОП. </w:t>
      </w:r>
    </w:p>
    <w:p w:rsidR="00B711F0" w:rsidRPr="00842585" w:rsidRDefault="00B711F0" w:rsidP="00B711F0">
      <w:pPr>
        <w:tabs>
          <w:tab w:val="num" w:pos="0"/>
        </w:tabs>
        <w:suppressAutoHyphens/>
        <w:ind w:left="57"/>
        <w:rPr>
          <w:i/>
          <w:sz w:val="24"/>
          <w:szCs w:val="24"/>
          <w:lang w:val="bg-BG"/>
        </w:rPr>
      </w:pP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 xml:space="preserve">     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 xml:space="preserve">- Разрешение за търговия на едро с лекарствени продукти; или </w:t>
      </w: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 xml:space="preserve">-Удостоверение за регистрация за търговия на едро </w:t>
      </w:r>
      <w:r w:rsidRPr="00842585">
        <w:rPr>
          <w:color w:val="000000"/>
          <w:sz w:val="24"/>
          <w:szCs w:val="24"/>
          <w:shd w:val="clear" w:color="auto" w:fill="FEFEFE"/>
          <w:lang w:val="bg-BG"/>
        </w:rPr>
        <w:t>на територията на Р. България на лицата, притежаващи разрешение за тази дейност, издадено от регулаторен орган на съответната държава членка</w:t>
      </w:r>
      <w:r w:rsidRPr="00842585">
        <w:rPr>
          <w:sz w:val="24"/>
          <w:szCs w:val="24"/>
          <w:lang w:val="bg-BG"/>
        </w:rPr>
        <w:t xml:space="preserve">; или </w:t>
      </w: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 xml:space="preserve">-Разрешение за внос; или </w:t>
      </w:r>
    </w:p>
    <w:p w:rsidR="00B711F0" w:rsidRPr="00842585" w:rsidRDefault="00B711F0" w:rsidP="005529CD">
      <w:pPr>
        <w:tabs>
          <w:tab w:val="num" w:pos="0"/>
        </w:tabs>
        <w:suppressAutoHyphens/>
        <w:ind w:left="57"/>
        <w:jc w:val="both"/>
        <w:rPr>
          <w:sz w:val="24"/>
          <w:szCs w:val="24"/>
          <w:lang w:val="bg-BG"/>
        </w:rPr>
      </w:pPr>
      <w:r w:rsidRPr="00842585">
        <w:rPr>
          <w:sz w:val="24"/>
          <w:szCs w:val="24"/>
          <w:lang w:val="bg-BG"/>
        </w:rPr>
        <w:t xml:space="preserve">-Разрешение за производство, издадени по реда на ЗЛПХМ, и заверено копие от валидна лицензия, издадена по реда на чл.32 от ЗКНВП-когато е приложимо.  </w:t>
      </w:r>
    </w:p>
    <w:p w:rsidR="00927649" w:rsidRPr="00665FF1" w:rsidRDefault="00927649" w:rsidP="00927649">
      <w:pPr>
        <w:rPr>
          <w:sz w:val="24"/>
          <w:szCs w:val="24"/>
          <w:lang w:val="en-US"/>
        </w:rPr>
      </w:pPr>
    </w:p>
    <w:p w:rsidR="00B60C27" w:rsidRPr="001A328F" w:rsidRDefault="00927649" w:rsidP="00927649">
      <w:pPr>
        <w:rPr>
          <w:lang w:val="bg-BG"/>
        </w:rPr>
      </w:pPr>
      <w:r w:rsidRPr="002B1F35">
        <w:rPr>
          <w:b/>
          <w:sz w:val="24"/>
          <w:szCs w:val="24"/>
          <w:u w:val="single"/>
          <w:lang w:val="bg-BG"/>
        </w:rPr>
        <w:t>5.</w:t>
      </w:r>
      <w:r w:rsidR="00B60C27" w:rsidRPr="001A328F">
        <w:rPr>
          <w:b/>
          <w:iCs/>
          <w:sz w:val="24"/>
          <w:szCs w:val="24"/>
          <w:u w:val="single"/>
          <w:lang w:val="bg-BG" w:eastAsia="en-GB"/>
        </w:rPr>
        <w:t>Възложителят не поставя изисквания към икономическото и финансовото</w:t>
      </w:r>
      <w:r w:rsidR="00B60C27" w:rsidRPr="001A328F">
        <w:rPr>
          <w:b/>
          <w:iCs/>
          <w:u w:val="single"/>
          <w:lang w:val="bg-BG" w:eastAsia="en-GB"/>
        </w:rPr>
        <w:t xml:space="preserve"> </w:t>
      </w:r>
      <w:r w:rsidR="00B60C27" w:rsidRPr="001A328F">
        <w:rPr>
          <w:b/>
          <w:iCs/>
          <w:sz w:val="24"/>
          <w:szCs w:val="24"/>
          <w:u w:val="single"/>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B60C27" w:rsidRPr="005135C8" w:rsidRDefault="00927649" w:rsidP="005135C8">
      <w:pPr>
        <w:widowControl w:val="0"/>
        <w:tabs>
          <w:tab w:val="left" w:pos="0"/>
        </w:tabs>
        <w:adjustRightInd w:val="0"/>
        <w:rPr>
          <w:sz w:val="24"/>
          <w:szCs w:val="24"/>
          <w:lang w:val="bg-BG"/>
        </w:rPr>
      </w:pPr>
      <w:r w:rsidRPr="002B1F35">
        <w:rPr>
          <w:b/>
          <w:iCs/>
          <w:sz w:val="24"/>
          <w:szCs w:val="24"/>
          <w:u w:val="single"/>
          <w:lang w:val="bg-BG" w:eastAsia="en-GB"/>
        </w:rPr>
        <w:t>6.</w:t>
      </w:r>
      <w:r w:rsidRPr="001A328F">
        <w:rPr>
          <w:b/>
          <w:iCs/>
          <w:sz w:val="24"/>
          <w:szCs w:val="24"/>
          <w:u w:val="single"/>
          <w:lang w:val="bg-BG" w:eastAsia="en-GB"/>
        </w:rPr>
        <w:t>Възложителят не поставя изисквания и</w:t>
      </w:r>
      <w:r w:rsidR="00B60C27" w:rsidRPr="001A328F">
        <w:rPr>
          <w:b/>
          <w:sz w:val="24"/>
          <w:szCs w:val="24"/>
          <w:u w:val="single"/>
          <w:lang w:val="bg-BG"/>
        </w:rPr>
        <w:t>зисквания относно техническите</w:t>
      </w:r>
      <w:r w:rsidRPr="001A328F">
        <w:rPr>
          <w:b/>
          <w:sz w:val="24"/>
          <w:szCs w:val="24"/>
          <w:u w:val="single"/>
          <w:lang w:val="bg-BG"/>
        </w:rPr>
        <w:t xml:space="preserve"> </w:t>
      </w:r>
      <w:r w:rsidR="00B60C27" w:rsidRPr="002B1F35">
        <w:rPr>
          <w:b/>
          <w:sz w:val="24"/>
          <w:szCs w:val="24"/>
          <w:u w:val="single"/>
          <w:lang w:val="bg-BG"/>
        </w:rPr>
        <w:t>възможности</w:t>
      </w:r>
      <w:r w:rsidR="00B60C27" w:rsidRPr="001A328F">
        <w:rPr>
          <w:sz w:val="24"/>
          <w:szCs w:val="24"/>
          <w:lang w:val="bg-BG"/>
        </w:rPr>
        <w:t xml:space="preserve"> на участниците</w:t>
      </w:r>
      <w:r w:rsidR="00E76FD7" w:rsidRPr="00E76FD7">
        <w:rPr>
          <w:iCs/>
          <w:sz w:val="24"/>
          <w:szCs w:val="24"/>
          <w:lang w:val="bg-BG" w:eastAsia="en-GB"/>
        </w:rPr>
        <w:t xml:space="preserve"> </w:t>
      </w:r>
      <w:r w:rsidR="00E76FD7" w:rsidRPr="001A328F">
        <w:rPr>
          <w:iCs/>
          <w:sz w:val="24"/>
          <w:szCs w:val="24"/>
          <w:lang w:val="bg-BG" w:eastAsia="en-GB"/>
        </w:rPr>
        <w:t>в процедурата</w:t>
      </w:r>
      <w:r w:rsidRPr="001A328F">
        <w:rPr>
          <w:sz w:val="24"/>
          <w:szCs w:val="24"/>
          <w:lang w:val="bg-BG"/>
        </w:rPr>
        <w:t>.</w:t>
      </w:r>
    </w:p>
    <w:p w:rsidR="00FD4436" w:rsidRDefault="00FD4436" w:rsidP="00396D69">
      <w:pPr>
        <w:tabs>
          <w:tab w:val="left" w:pos="0"/>
        </w:tabs>
        <w:jc w:val="center"/>
        <w:rPr>
          <w:b/>
          <w:sz w:val="24"/>
          <w:szCs w:val="24"/>
          <w:lang w:val="bg-BG"/>
        </w:rPr>
      </w:pPr>
    </w:p>
    <w:p w:rsidR="00DA53C5" w:rsidRPr="002D6403" w:rsidRDefault="00DA53C5" w:rsidP="00DA53C5">
      <w:pPr>
        <w:tabs>
          <w:tab w:val="left" w:pos="0"/>
        </w:tabs>
        <w:adjustRightInd w:val="0"/>
        <w:spacing w:line="276" w:lineRule="auto"/>
        <w:jc w:val="center"/>
        <w:rPr>
          <w:b/>
          <w:sz w:val="24"/>
          <w:szCs w:val="24"/>
          <w:u w:val="single"/>
          <w:lang w:val="bg-BG"/>
        </w:rPr>
      </w:pPr>
      <w:r w:rsidRPr="002D6403">
        <w:rPr>
          <w:b/>
          <w:sz w:val="24"/>
          <w:szCs w:val="24"/>
          <w:u w:val="single"/>
          <w:lang w:val="bg-BG"/>
        </w:rPr>
        <w:lastRenderedPageBreak/>
        <w:t>7. Други основания  за отстраняване</w:t>
      </w:r>
    </w:p>
    <w:p w:rsidR="00DA53C5" w:rsidRPr="002D6403" w:rsidRDefault="00DA53C5" w:rsidP="00DA53C5">
      <w:pPr>
        <w:tabs>
          <w:tab w:val="left" w:pos="0"/>
        </w:tabs>
        <w:adjustRightInd w:val="0"/>
        <w:spacing w:line="276" w:lineRule="auto"/>
        <w:jc w:val="center"/>
        <w:rPr>
          <w:b/>
          <w:sz w:val="24"/>
          <w:szCs w:val="24"/>
          <w:u w:val="single"/>
          <w:lang w:val="bg-BG"/>
        </w:rPr>
      </w:pPr>
    </w:p>
    <w:p w:rsidR="00DA53C5" w:rsidRPr="002D6403" w:rsidRDefault="00DA53C5" w:rsidP="00DA53C5">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DA53C5" w:rsidRPr="002D6403" w:rsidRDefault="00DA53C5" w:rsidP="00DA53C5">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DA53C5" w:rsidRPr="002D6403" w:rsidRDefault="00DA53C5" w:rsidP="00DA53C5">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DA53C5" w:rsidRPr="002D6403" w:rsidRDefault="00DA53C5" w:rsidP="00DA53C5">
      <w:pPr>
        <w:tabs>
          <w:tab w:val="left" w:pos="709"/>
        </w:tabs>
        <w:adjustRightInd w:val="0"/>
        <w:jc w:val="both"/>
        <w:rPr>
          <w:sz w:val="24"/>
          <w:szCs w:val="24"/>
          <w:lang w:val="bg-BG"/>
        </w:rPr>
      </w:pPr>
    </w:p>
    <w:p w:rsidR="00665FF1" w:rsidRPr="00C927A0" w:rsidRDefault="00665FF1" w:rsidP="00665FF1">
      <w:pPr>
        <w:rPr>
          <w:rStyle w:val="ala2"/>
          <w:i/>
          <w:sz w:val="24"/>
          <w:szCs w:val="24"/>
          <w:lang w:val="bg-BG"/>
        </w:rPr>
      </w:pPr>
      <w:r w:rsidRPr="005D63C0">
        <w:rPr>
          <w:i/>
          <w:sz w:val="24"/>
          <w:szCs w:val="24"/>
          <w:lang w:val="bg-BG"/>
        </w:rPr>
        <w:t xml:space="preserve">     Информацията относно липсата или наличието на обстоятелства по т. 7.1.4 и 7.2 се</w:t>
      </w:r>
      <w:r w:rsidRPr="002D6403">
        <w:rPr>
          <w:i/>
          <w:sz w:val="24"/>
          <w:szCs w:val="24"/>
          <w:lang w:val="bg-BG"/>
        </w:rPr>
        <w:t xml:space="preserve"> посочва в Част </w:t>
      </w:r>
      <w:r w:rsidRPr="002D6403">
        <w:rPr>
          <w:i/>
          <w:sz w:val="24"/>
          <w:szCs w:val="24"/>
        </w:rPr>
        <w:t>III</w:t>
      </w:r>
      <w:r w:rsidRPr="002D6403">
        <w:rPr>
          <w:i/>
          <w:sz w:val="24"/>
          <w:szCs w:val="24"/>
          <w:lang w:val="bg-BG"/>
        </w:rPr>
        <w:t xml:space="preserve">, Раздел Г от </w:t>
      </w:r>
      <w:r>
        <w:rPr>
          <w:i/>
          <w:sz w:val="24"/>
          <w:szCs w:val="24"/>
          <w:lang w:val="en-US"/>
        </w:rPr>
        <w:t>e</w:t>
      </w:r>
      <w:r w:rsidRPr="002D6403">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xml:space="preserve">: „Основания за изключване” на </w:t>
      </w:r>
      <w:r>
        <w:rPr>
          <w:i/>
          <w:sz w:val="24"/>
          <w:szCs w:val="24"/>
          <w:lang w:val="bg-BG"/>
        </w:rPr>
        <w:t>е</w:t>
      </w:r>
      <w:r w:rsidRPr="002D6403">
        <w:rPr>
          <w:i/>
          <w:sz w:val="24"/>
          <w:szCs w:val="24"/>
          <w:lang w:val="bg-BG"/>
        </w:rPr>
        <w:t>ЕЕДОП.</w:t>
      </w:r>
    </w:p>
    <w:p w:rsidR="00665FF1" w:rsidRPr="008461AC" w:rsidRDefault="00665FF1" w:rsidP="00665FF1">
      <w:pPr>
        <w:adjustRightInd w:val="0"/>
        <w:jc w:val="both"/>
        <w:rPr>
          <w:sz w:val="24"/>
          <w:szCs w:val="24"/>
          <w:lang w:val="bg-BG"/>
        </w:rPr>
      </w:pPr>
    </w:p>
    <w:p w:rsidR="00665FF1" w:rsidRPr="004274E1" w:rsidRDefault="00665FF1" w:rsidP="00665FF1">
      <w:pPr>
        <w:jc w:val="both"/>
        <w:rPr>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DA53C5" w:rsidRPr="00E66D1C" w:rsidRDefault="00DA53C5" w:rsidP="00E66D1C">
      <w:pPr>
        <w:adjustRightInd w:val="0"/>
        <w:jc w:val="both"/>
        <w:rPr>
          <w:color w:val="000000"/>
          <w:sz w:val="24"/>
          <w:szCs w:val="24"/>
          <w:lang w:val="bg-BG"/>
        </w:rPr>
      </w:pP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 xml:space="preserve">с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lastRenderedPageBreak/>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30" w:history="1">
        <w:r w:rsidR="00B37CC9" w:rsidRPr="00842585">
          <w:rPr>
            <w:rStyle w:val="Hyperlink"/>
            <w:sz w:val="24"/>
            <w:szCs w:val="24"/>
          </w:rPr>
          <w:t>http://www.isul.eu/Obsht_porachki/obsht_porachki_111.html</w:t>
        </w:r>
      </w:hyperlink>
      <w:r w:rsidR="00B37CC9" w:rsidRPr="00842585">
        <w:rPr>
          <w:sz w:val="24"/>
          <w:szCs w:val="24"/>
        </w:rPr>
        <w:t xml:space="preserve"> </w:t>
      </w:r>
      <w:r w:rsidR="009F2165" w:rsidRPr="00842585">
        <w:rPr>
          <w:rStyle w:val="ala2"/>
          <w:sz w:val="24"/>
          <w:szCs w:val="24"/>
          <w:lang w:val="bg-BG"/>
        </w:rPr>
        <w:t xml:space="preserve">от датата на </w:t>
      </w:r>
      <w:r w:rsidR="009F2165" w:rsidRPr="00842585">
        <w:rPr>
          <w:rStyle w:val="alt2"/>
          <w:sz w:val="24"/>
          <w:szCs w:val="24"/>
          <w:lang w:val="bg-BG"/>
        </w:rPr>
        <w:t>публикуване на</w:t>
      </w:r>
      <w:r w:rsidR="009F2165" w:rsidRPr="002715E5">
        <w:rPr>
          <w:rStyle w:val="alt2"/>
          <w:sz w:val="24"/>
          <w:szCs w:val="24"/>
          <w:lang w:val="bg-BG"/>
        </w:rPr>
        <w:t xml:space="preserve">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665FF1" w:rsidRPr="009B157B" w:rsidRDefault="00665FF1" w:rsidP="00665FF1">
      <w:pPr>
        <w:jc w:val="both"/>
        <w:rPr>
          <w:sz w:val="24"/>
          <w:szCs w:val="24"/>
          <w:lang w:val="bg-BG"/>
        </w:rPr>
      </w:pPr>
      <w:r w:rsidRPr="009B157B">
        <w:rPr>
          <w:rStyle w:val="ala2"/>
          <w:sz w:val="24"/>
          <w:szCs w:val="24"/>
          <w:lang w:val="bg-BG"/>
        </w:rPr>
        <w:lastRenderedPageBreak/>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665FF1" w:rsidRPr="009B157B" w:rsidRDefault="00665FF1" w:rsidP="00665FF1">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2B223B" w:rsidRPr="002D44B5" w:rsidRDefault="0015349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Декларация за конфиденциалност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3C5DDC" w:rsidRPr="00153499" w:rsidRDefault="00153499" w:rsidP="002B223B">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00DC1573" w:rsidRPr="002D44B5">
        <w:rPr>
          <w:rFonts w:ascii="Times New Roman" w:hAnsi="Times New Roman" w:cs="Times New Roman"/>
          <w:sz w:val="24"/>
          <w:szCs w:val="24"/>
        </w:rPr>
        <w:t>.</w:t>
      </w:r>
      <w:r w:rsidR="00A231CB" w:rsidRPr="002D44B5">
        <w:rPr>
          <w:rFonts w:ascii="Times New Roman" w:hAnsi="Times New Roman" w:cs="Times New Roman"/>
          <w:sz w:val="24"/>
          <w:szCs w:val="24"/>
        </w:rPr>
        <w:t xml:space="preserve"> </w:t>
      </w:r>
      <w:r w:rsidR="00DC1573" w:rsidRPr="002D44B5">
        <w:rPr>
          <w:rFonts w:ascii="Times New Roman" w:hAnsi="Times New Roman" w:cs="Times New Roman"/>
          <w:sz w:val="24"/>
          <w:szCs w:val="24"/>
        </w:rPr>
        <w:t>Списък на всички задължени лица по смисъла на чл.</w:t>
      </w:r>
      <w:r w:rsidR="00DC1573"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00DC1573"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00DC1573"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00DC1573"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както и информация относво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153499" w:rsidP="00CD5C17">
      <w:pPr>
        <w:adjustRightInd w:val="0"/>
        <w:jc w:val="both"/>
        <w:rPr>
          <w:rStyle w:val="ala2"/>
          <w:sz w:val="24"/>
          <w:szCs w:val="24"/>
          <w:lang w:val="bg-BG"/>
        </w:rPr>
      </w:pPr>
      <w:r>
        <w:rPr>
          <w:sz w:val="24"/>
          <w:szCs w:val="24"/>
          <w:lang w:val="bg-BG"/>
        </w:rPr>
        <w:t>7</w:t>
      </w:r>
      <w:r w:rsidR="00CD5C17" w:rsidRPr="005F2A65">
        <w:rPr>
          <w:sz w:val="24"/>
          <w:szCs w:val="24"/>
          <w:lang w:val="bg-BG"/>
        </w:rPr>
        <w:t>.1.</w:t>
      </w:r>
      <w:r w:rsidR="00CD5C17" w:rsidRPr="001A328F">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153499" w:rsidP="0096089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7</w:t>
      </w:r>
      <w:r w:rsidR="00CD5C17" w:rsidRPr="005F2A65">
        <w:rPr>
          <w:rStyle w:val="ala2"/>
          <w:rFonts w:ascii="Times New Roman" w:hAnsi="Times New Roman" w:cs="Times New Roman"/>
          <w:sz w:val="24"/>
          <w:szCs w:val="24"/>
        </w:rPr>
        <w:t xml:space="preserve">.2. </w:t>
      </w:r>
      <w:r w:rsidR="00CD5C17" w:rsidRPr="005529CD">
        <w:rPr>
          <w:rStyle w:val="ala2"/>
          <w:rFonts w:ascii="Times New Roman" w:hAnsi="Times New Roman" w:cs="Times New Roman"/>
          <w:sz w:val="24"/>
          <w:szCs w:val="24"/>
        </w:rPr>
        <w:t>Предложение за изпълнение на поръчката в съответствие с техническата спецификация</w:t>
      </w:r>
      <w:r w:rsidR="003D59B9" w:rsidRPr="005529CD">
        <w:rPr>
          <w:rStyle w:val="ala2"/>
          <w:rFonts w:ascii="Times New Roman" w:hAnsi="Times New Roman" w:cs="Times New Roman"/>
          <w:sz w:val="24"/>
          <w:szCs w:val="24"/>
        </w:rPr>
        <w:t xml:space="preserve">, </w:t>
      </w:r>
      <w:r w:rsidR="003D59B9" w:rsidRPr="005529CD">
        <w:rPr>
          <w:rStyle w:val="alt"/>
          <w:rFonts w:ascii="Times New Roman" w:hAnsi="Times New Roman" w:cs="Times New Roman"/>
          <w:sz w:val="24"/>
          <w:szCs w:val="24"/>
        </w:rPr>
        <w:t xml:space="preserve">изготвено по </w:t>
      </w:r>
      <w:r w:rsidRPr="005529CD">
        <w:rPr>
          <w:rFonts w:ascii="Times New Roman" w:hAnsi="Times New Roman" w:cs="Times New Roman"/>
          <w:sz w:val="24"/>
          <w:szCs w:val="24"/>
        </w:rPr>
        <w:t xml:space="preserve">– </w:t>
      </w:r>
      <w:r w:rsidRPr="005529CD">
        <w:rPr>
          <w:rStyle w:val="ala2"/>
          <w:rFonts w:ascii="Times New Roman" w:hAnsi="Times New Roman" w:cs="Times New Roman"/>
          <w:sz w:val="24"/>
          <w:szCs w:val="24"/>
        </w:rPr>
        <w:t xml:space="preserve">Приложение № </w:t>
      </w:r>
      <w:r w:rsidR="00665FF1">
        <w:rPr>
          <w:rStyle w:val="ala2"/>
          <w:rFonts w:ascii="Times New Roman" w:hAnsi="Times New Roman" w:cs="Times New Roman"/>
          <w:sz w:val="24"/>
          <w:szCs w:val="24"/>
          <w:lang w:val="en-US"/>
        </w:rPr>
        <w:t>1</w:t>
      </w:r>
      <w:r w:rsidR="003D59B9" w:rsidRPr="005529CD">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153499" w:rsidP="00CD5C17">
      <w:pPr>
        <w:adjustRightInd w:val="0"/>
        <w:jc w:val="both"/>
        <w:rPr>
          <w:sz w:val="24"/>
          <w:szCs w:val="24"/>
          <w:lang w:val="bg-BG"/>
        </w:rPr>
      </w:pPr>
      <w:r>
        <w:rPr>
          <w:rStyle w:val="ala2"/>
          <w:sz w:val="24"/>
          <w:szCs w:val="24"/>
          <w:lang w:val="bg-BG"/>
        </w:rPr>
        <w:t>7</w:t>
      </w:r>
      <w:r w:rsidR="00243667">
        <w:rPr>
          <w:rStyle w:val="ala2"/>
          <w:sz w:val="24"/>
          <w:szCs w:val="24"/>
          <w:lang w:val="bg-BG"/>
        </w:rPr>
        <w:t>.</w:t>
      </w:r>
      <w:r w:rsidR="00CD5C17" w:rsidRPr="005F2A65">
        <w:rPr>
          <w:rStyle w:val="ala2"/>
          <w:sz w:val="24"/>
          <w:szCs w:val="24"/>
          <w:lang w:val="bg-BG"/>
        </w:rPr>
        <w:t>3.</w:t>
      </w:r>
      <w:r w:rsidR="00CD5C17" w:rsidRPr="001A328F">
        <w:rPr>
          <w:sz w:val="24"/>
          <w:szCs w:val="24"/>
          <w:lang w:val="bg-BG"/>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w:t>
      </w:r>
      <w:r w:rsidRPr="00C975CC">
        <w:rPr>
          <w:sz w:val="24"/>
          <w:szCs w:val="24"/>
          <w:lang w:val="bg-BG"/>
        </w:rPr>
        <w:t xml:space="preserve"> </w:t>
      </w:r>
      <w:r w:rsidRPr="00C975CC">
        <w:rPr>
          <w:rStyle w:val="ala2"/>
          <w:sz w:val="24"/>
          <w:szCs w:val="24"/>
          <w:lang w:val="bg-BG"/>
        </w:rPr>
        <w:t xml:space="preserve">Приложение № </w:t>
      </w:r>
      <w:r w:rsidR="00665FF1">
        <w:rPr>
          <w:rStyle w:val="ala2"/>
          <w:sz w:val="24"/>
          <w:szCs w:val="24"/>
          <w:lang w:val="en-US"/>
        </w:rPr>
        <w:t>2</w:t>
      </w:r>
      <w:r w:rsidR="00CD5C17" w:rsidRPr="005F2A65">
        <w:rPr>
          <w:sz w:val="24"/>
          <w:szCs w:val="24"/>
          <w:lang w:val="bg-BG"/>
        </w:rPr>
        <w:t>;</w:t>
      </w:r>
    </w:p>
    <w:p w:rsidR="00CD5C17" w:rsidRPr="005529CD" w:rsidRDefault="00153499" w:rsidP="00CD5C17">
      <w:pPr>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4.</w:t>
      </w:r>
      <w:r w:rsidR="00CD5C17" w:rsidRPr="001A328F">
        <w:rPr>
          <w:sz w:val="24"/>
          <w:szCs w:val="24"/>
          <w:lang w:val="bg-BG"/>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w:t>
      </w:r>
      <w:r w:rsidR="00EB6378" w:rsidRPr="005529CD">
        <w:rPr>
          <w:sz w:val="24"/>
          <w:szCs w:val="24"/>
          <w:lang w:val="bg-BG"/>
        </w:rPr>
        <w:t xml:space="preserve">Приложение № </w:t>
      </w:r>
      <w:r w:rsidR="00665FF1">
        <w:rPr>
          <w:sz w:val="24"/>
          <w:szCs w:val="24"/>
          <w:lang w:val="en-US"/>
        </w:rPr>
        <w:t>3</w:t>
      </w:r>
      <w:r w:rsidR="00FA1A32" w:rsidRPr="005529CD">
        <w:rPr>
          <w:sz w:val="24"/>
          <w:szCs w:val="24"/>
          <w:lang w:val="bg-BG"/>
        </w:rPr>
        <w:t>;</w:t>
      </w:r>
      <w:r w:rsidR="00CD5C17" w:rsidRPr="005529CD">
        <w:rPr>
          <w:sz w:val="24"/>
          <w:szCs w:val="24"/>
          <w:lang w:val="bg-BG"/>
        </w:rPr>
        <w:t xml:space="preserve"> </w:t>
      </w:r>
    </w:p>
    <w:p w:rsidR="00CD5C17" w:rsidRPr="005F2A65" w:rsidRDefault="00153499" w:rsidP="005529CD">
      <w:pPr>
        <w:jc w:val="both"/>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B73484" w:rsidRPr="00B36E2F" w:rsidRDefault="00153499" w:rsidP="00E66D1C">
      <w:pPr>
        <w:jc w:val="both"/>
        <w:rPr>
          <w:sz w:val="24"/>
          <w:szCs w:val="24"/>
          <w:lang w:val="bg-BG"/>
        </w:rPr>
      </w:pPr>
      <w:r>
        <w:rPr>
          <w:sz w:val="24"/>
          <w:szCs w:val="24"/>
          <w:lang w:val="bg-BG"/>
        </w:rPr>
        <w:t>7</w:t>
      </w:r>
      <w:r w:rsidR="00E66D1C" w:rsidRPr="003D0D21">
        <w:rPr>
          <w:sz w:val="24"/>
          <w:szCs w:val="24"/>
          <w:lang w:val="bg-BG"/>
        </w:rPr>
        <w:t>.8.</w:t>
      </w:r>
      <w:r w:rsidR="00B73484" w:rsidRPr="003D0D21">
        <w:rPr>
          <w:sz w:val="24"/>
          <w:szCs w:val="24"/>
          <w:lang w:val="bg-BG"/>
        </w:rPr>
        <w:t xml:space="preserve"> </w:t>
      </w:r>
      <w:r w:rsidR="008317B8" w:rsidRPr="003D0D21">
        <w:rPr>
          <w:sz w:val="24"/>
          <w:szCs w:val="24"/>
          <w:lang w:val="bg-BG"/>
        </w:rPr>
        <w:t xml:space="preserve">Заверени от участника копия на </w:t>
      </w:r>
      <w:r w:rsidR="00B73484" w:rsidRPr="003D0D21">
        <w:rPr>
          <w:bCs/>
          <w:sz w:val="24"/>
          <w:szCs w:val="24"/>
          <w:lang w:val="bg-BG"/>
        </w:rPr>
        <w:t>Разрешение за употреба и Кратка характеристика на продукта</w:t>
      </w:r>
      <w:r w:rsidR="00B73484" w:rsidRPr="00A249F5">
        <w:rPr>
          <w:sz w:val="24"/>
          <w:szCs w:val="24"/>
          <w:lang w:val="bg-BG"/>
        </w:rPr>
        <w:t xml:space="preserve"> </w:t>
      </w:r>
      <w:r w:rsidR="008317B8" w:rsidRPr="00A249F5">
        <w:rPr>
          <w:sz w:val="24"/>
          <w:szCs w:val="24"/>
          <w:lang w:val="bg-BG"/>
        </w:rPr>
        <w:t>–</w:t>
      </w:r>
      <w:r w:rsidR="008317B8" w:rsidRPr="00B36E2F">
        <w:rPr>
          <w:sz w:val="24"/>
          <w:szCs w:val="24"/>
          <w:u w:val="single"/>
          <w:lang w:val="bg-BG"/>
        </w:rPr>
        <w:t xml:space="preserve"> САМО за </w:t>
      </w:r>
      <w:r w:rsidR="00B73484" w:rsidRPr="00B36E2F">
        <w:rPr>
          <w:sz w:val="24"/>
          <w:szCs w:val="24"/>
          <w:u w:val="single"/>
          <w:lang w:val="bg-BG"/>
        </w:rPr>
        <w:t xml:space="preserve"> биологичните лекарствени продукти</w:t>
      </w:r>
      <w:r w:rsidR="008317B8" w:rsidRPr="00B36E2F">
        <w:rPr>
          <w:sz w:val="24"/>
          <w:szCs w:val="24"/>
          <w:lang w:val="bg-BG"/>
        </w:rPr>
        <w:t>.</w:t>
      </w:r>
    </w:p>
    <w:p w:rsidR="0099747A" w:rsidRPr="00B36E2F" w:rsidRDefault="0099747A" w:rsidP="0099747A">
      <w:pPr>
        <w:jc w:val="both"/>
        <w:rPr>
          <w:b/>
          <w:sz w:val="22"/>
          <w:szCs w:val="22"/>
          <w:lang w:val="bg-BG"/>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5529CD">
        <w:rPr>
          <w:sz w:val="24"/>
          <w:szCs w:val="24"/>
          <w:lang w:val="bg-BG"/>
        </w:rPr>
        <w:t xml:space="preserve">Приложение № </w:t>
      </w:r>
      <w:r w:rsidR="00665FF1">
        <w:rPr>
          <w:sz w:val="24"/>
          <w:szCs w:val="24"/>
          <w:lang w:val="en-US"/>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Default="00B54C45" w:rsidP="00B54C45">
      <w:pPr>
        <w:pStyle w:val="BodyText"/>
        <w:tabs>
          <w:tab w:val="left" w:pos="360"/>
        </w:tabs>
        <w:jc w:val="left"/>
        <w:rPr>
          <w:rFonts w:ascii="Times New Roman" w:hAnsi="Times New Roman" w:cs="Times New Roman"/>
          <w:sz w:val="24"/>
          <w:szCs w:val="24"/>
          <w:lang w:val="en-US"/>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B711F0" w:rsidRPr="00B711F0" w:rsidRDefault="00B711F0" w:rsidP="00B54C45">
      <w:pPr>
        <w:pStyle w:val="BodyText"/>
        <w:tabs>
          <w:tab w:val="left" w:pos="360"/>
        </w:tabs>
        <w:jc w:val="left"/>
        <w:rPr>
          <w:rFonts w:ascii="Times New Roman" w:hAnsi="Times New Roman" w:cs="Times New Roman"/>
          <w:sz w:val="24"/>
          <w:szCs w:val="24"/>
          <w:lang w:val="en-US"/>
        </w:rPr>
      </w:pPr>
    </w:p>
    <w:p w:rsidR="00B711F0" w:rsidRPr="00842585" w:rsidRDefault="00B711F0" w:rsidP="00B711F0">
      <w:pPr>
        <w:pStyle w:val="BodyText"/>
        <w:rPr>
          <w:rFonts w:ascii="Times New Roman" w:hAnsi="Times New Roman" w:cs="Times New Roman"/>
          <w:b/>
          <w:sz w:val="24"/>
          <w:szCs w:val="24"/>
          <w:u w:val="single"/>
        </w:rPr>
      </w:pPr>
      <w:r w:rsidRPr="00842585">
        <w:rPr>
          <w:rFonts w:ascii="Times New Roman" w:hAnsi="Times New Roman" w:cs="Times New Roman"/>
          <w:sz w:val="24"/>
          <w:szCs w:val="24"/>
          <w:u w:val="single"/>
        </w:rPr>
        <w:t xml:space="preserve">◊ </w:t>
      </w:r>
      <w:r w:rsidRPr="00842585">
        <w:rPr>
          <w:rFonts w:ascii="Times New Roman" w:hAnsi="Times New Roman" w:cs="Times New Roman"/>
          <w:b/>
          <w:sz w:val="24"/>
          <w:szCs w:val="24"/>
          <w:u w:val="single"/>
        </w:rPr>
        <w:t>За лекарствени продукти от обособени позиции №</w:t>
      </w:r>
      <w:r w:rsidRPr="00842585">
        <w:rPr>
          <w:rFonts w:ascii="Times New Roman" w:hAnsi="Times New Roman" w:cs="Times New Roman"/>
          <w:b/>
          <w:sz w:val="24"/>
          <w:szCs w:val="24"/>
          <w:u w:val="single"/>
          <w:lang w:val="en-US"/>
        </w:rPr>
        <w:t xml:space="preserve"> </w:t>
      </w:r>
      <w:r w:rsidRPr="00842585">
        <w:rPr>
          <w:rFonts w:ascii="Times New Roman" w:hAnsi="Times New Roman" w:cs="Times New Roman"/>
          <w:b/>
          <w:sz w:val="24"/>
          <w:szCs w:val="24"/>
          <w:u w:val="single"/>
        </w:rPr>
        <w:t>1:</w:t>
      </w:r>
    </w:p>
    <w:p w:rsidR="00B711F0" w:rsidRPr="00842585" w:rsidRDefault="00B711F0" w:rsidP="00B711F0">
      <w:pPr>
        <w:pStyle w:val="BodyText"/>
        <w:rPr>
          <w:rFonts w:ascii="Times New Roman" w:hAnsi="Times New Roman" w:cs="Times New Roman"/>
          <w:b/>
          <w:i/>
          <w:sz w:val="24"/>
          <w:szCs w:val="24"/>
          <w:lang w:val="en-US"/>
        </w:rPr>
      </w:pPr>
      <w:r w:rsidRPr="00842585">
        <w:rPr>
          <w:rFonts w:ascii="Times New Roman" w:hAnsi="Times New Roman" w:cs="Times New Roman"/>
          <w:b/>
          <w:sz w:val="24"/>
          <w:szCs w:val="24"/>
          <w:u w:val="single"/>
        </w:rPr>
        <w:t>1/ Оферираната цена за DDD</w:t>
      </w:r>
      <w:r w:rsidRPr="00842585">
        <w:rPr>
          <w:rFonts w:ascii="Times New Roman" w:hAnsi="Times New Roman" w:cs="Times New Roman"/>
          <w:sz w:val="24"/>
          <w:szCs w:val="24"/>
        </w:rPr>
        <w:t xml:space="preserve">  </w:t>
      </w:r>
      <w:r w:rsidRPr="00842585">
        <w:rPr>
          <w:rFonts w:ascii="Times New Roman" w:hAnsi="Times New Roman" w:cs="Times New Roman"/>
          <w:b/>
          <w:sz w:val="24"/>
          <w:szCs w:val="24"/>
        </w:rPr>
        <w:t>на предлагания продукт по международн</w:t>
      </w:r>
      <w:r w:rsidRPr="00842585">
        <w:rPr>
          <w:rFonts w:ascii="Times New Roman" w:hAnsi="Times New Roman" w:cs="Times New Roman"/>
          <w:b/>
          <w:sz w:val="24"/>
          <w:szCs w:val="24"/>
          <w:lang w:val="en-US"/>
        </w:rPr>
        <w:t>o</w:t>
      </w:r>
      <w:r w:rsidRPr="00842585">
        <w:rPr>
          <w:rFonts w:ascii="Times New Roman" w:hAnsi="Times New Roman" w:cs="Times New Roman"/>
          <w:b/>
          <w:sz w:val="24"/>
          <w:szCs w:val="24"/>
        </w:rPr>
        <w:t xml:space="preserve"> непатентно наименование /ІNN/, с ДДС. </w:t>
      </w:r>
      <w:r w:rsidRPr="00842585">
        <w:rPr>
          <w:rFonts w:ascii="Times New Roman" w:hAnsi="Times New Roman" w:cs="Times New Roman"/>
          <w:sz w:val="24"/>
          <w:szCs w:val="24"/>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Pr="00842585">
        <w:rPr>
          <w:rFonts w:ascii="Times New Roman" w:hAnsi="Times New Roman" w:cs="Times New Roman"/>
          <w:color w:val="000000"/>
          <w:sz w:val="24"/>
          <w:szCs w:val="24"/>
          <w:shd w:val="clear" w:color="auto" w:fill="FEFEFE"/>
        </w:rPr>
        <w:t xml:space="preserve"> изм. и доп. ДВ. бр.8</w:t>
      </w:r>
      <w:r w:rsidRPr="00842585">
        <w:rPr>
          <w:rStyle w:val="apple-converted-space"/>
          <w:rFonts w:ascii="Times New Roman" w:hAnsi="Times New Roman" w:cs="Times New Roman"/>
          <w:color w:val="000000"/>
          <w:sz w:val="24"/>
          <w:szCs w:val="24"/>
          <w:shd w:val="clear" w:color="auto" w:fill="FEFEFE"/>
        </w:rPr>
        <w:t> </w:t>
      </w:r>
      <w:r w:rsidRPr="00842585">
        <w:rPr>
          <w:rFonts w:ascii="Times New Roman" w:hAnsi="Times New Roman" w:cs="Times New Roman"/>
          <w:color w:val="000000"/>
          <w:sz w:val="24"/>
          <w:szCs w:val="24"/>
          <w:shd w:val="clear" w:color="auto" w:fill="FEFEFE"/>
        </w:rPr>
        <w:t xml:space="preserve">от 24 Януари 2017г. </w:t>
      </w:r>
      <w:r w:rsidRPr="00842585">
        <w:rPr>
          <w:rFonts w:ascii="Times New Roman" w:hAnsi="Times New Roman" w:cs="Times New Roman"/>
          <w:b/>
          <w:i/>
          <w:color w:val="000000"/>
          <w:sz w:val="24"/>
          <w:szCs w:val="24"/>
          <w:shd w:val="clear" w:color="auto" w:fill="FEFEFE"/>
          <w:lang w:val="en-US"/>
        </w:rPr>
        <w:t>/</w:t>
      </w:r>
      <w:r w:rsidRPr="00842585">
        <w:rPr>
          <w:rFonts w:ascii="Times New Roman" w:hAnsi="Times New Roman" w:cs="Times New Roman"/>
          <w:b/>
          <w:i/>
          <w:color w:val="000000"/>
          <w:sz w:val="24"/>
          <w:szCs w:val="24"/>
          <w:shd w:val="clear" w:color="auto" w:fill="FEFEFE"/>
        </w:rPr>
        <w:t xml:space="preserve">посочена в колона </w:t>
      </w:r>
      <w:r w:rsidRPr="00842585">
        <w:rPr>
          <w:rFonts w:ascii="Times New Roman" w:hAnsi="Times New Roman" w:cs="Times New Roman"/>
          <w:b/>
          <w:i/>
          <w:color w:val="000000"/>
          <w:sz w:val="24"/>
          <w:szCs w:val="24"/>
          <w:shd w:val="clear" w:color="auto" w:fill="FEFEFE"/>
          <w:lang w:val="en-US"/>
        </w:rPr>
        <w:t>7/</w:t>
      </w:r>
    </w:p>
    <w:p w:rsidR="0099747A" w:rsidRPr="00842585" w:rsidRDefault="0099747A" w:rsidP="00AC4BF2">
      <w:pPr>
        <w:pStyle w:val="BodyText"/>
        <w:tabs>
          <w:tab w:val="left" w:pos="360"/>
          <w:tab w:val="num" w:pos="1134"/>
          <w:tab w:val="num" w:pos="1920"/>
        </w:tabs>
        <w:rPr>
          <w:rFonts w:ascii="Times New Roman" w:hAnsi="Times New Roman" w:cs="Times New Roman"/>
          <w:sz w:val="24"/>
          <w:szCs w:val="24"/>
          <w:lang w:val="en-US"/>
        </w:rPr>
      </w:pPr>
    </w:p>
    <w:p w:rsidR="00B05379" w:rsidRPr="00842585"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842585">
        <w:rPr>
          <w:rFonts w:ascii="Times New Roman" w:hAnsi="Times New Roman" w:cs="Times New Roman"/>
          <w:b/>
          <w:i/>
          <w:sz w:val="24"/>
          <w:szCs w:val="24"/>
          <w:u w:val="single"/>
        </w:rPr>
        <w:t xml:space="preserve">!!! Цената с ДДС </w:t>
      </w:r>
      <w:r w:rsidRPr="00842585">
        <w:rPr>
          <w:rFonts w:ascii="Times New Roman" w:hAnsi="Times New Roman" w:cs="Times New Roman"/>
          <w:b/>
          <w:i/>
          <w:sz w:val="24"/>
          <w:szCs w:val="24"/>
          <w:u w:val="single"/>
          <w:lang w:val="be-BY"/>
        </w:rPr>
        <w:t xml:space="preserve">не трябва да превишава </w:t>
      </w:r>
      <w:r w:rsidRPr="00842585">
        <w:rPr>
          <w:rFonts w:ascii="Times New Roman" w:hAnsi="Times New Roman" w:cs="Times New Roman"/>
          <w:b/>
          <w:i/>
          <w:sz w:val="24"/>
          <w:szCs w:val="24"/>
          <w:u w:val="single"/>
        </w:rPr>
        <w:t>максималната стойност</w:t>
      </w:r>
      <w:r w:rsidR="00AC4BF2" w:rsidRPr="00842585">
        <w:rPr>
          <w:rFonts w:ascii="Times New Roman" w:hAnsi="Times New Roman" w:cs="Times New Roman"/>
          <w:b/>
          <w:i/>
          <w:sz w:val="24"/>
          <w:szCs w:val="24"/>
          <w:u w:val="single"/>
        </w:rPr>
        <w:t>,</w:t>
      </w:r>
      <w:r w:rsidRPr="00842585">
        <w:rPr>
          <w:rFonts w:ascii="Times New Roman" w:hAnsi="Times New Roman" w:cs="Times New Roman"/>
          <w:b/>
          <w:i/>
          <w:sz w:val="24"/>
          <w:szCs w:val="24"/>
          <w:u w:val="single"/>
        </w:rPr>
        <w:t xml:space="preserve"> </w:t>
      </w:r>
      <w:r w:rsidRPr="00842585">
        <w:rPr>
          <w:rFonts w:ascii="Times New Roman" w:hAnsi="Times New Roman" w:cs="Times New Roman"/>
          <w:b/>
          <w:i/>
          <w:sz w:val="24"/>
          <w:szCs w:val="24"/>
          <w:u w:val="single"/>
          <w:lang w:val="be-BY"/>
        </w:rPr>
        <w:t>посочена в колона “</w:t>
      </w:r>
      <w:r w:rsidRPr="00842585">
        <w:rPr>
          <w:rFonts w:ascii="Times New Roman" w:hAnsi="Times New Roman" w:cs="Times New Roman"/>
          <w:b/>
          <w:i/>
          <w:sz w:val="24"/>
          <w:szCs w:val="24"/>
          <w:u w:val="single"/>
          <w:lang w:val="en-US"/>
        </w:rPr>
        <w:t>L</w:t>
      </w:r>
      <w:r w:rsidR="000D01E3" w:rsidRPr="00842585">
        <w:rPr>
          <w:rFonts w:ascii="Times New Roman" w:hAnsi="Times New Roman" w:cs="Times New Roman"/>
          <w:b/>
          <w:i/>
          <w:sz w:val="24"/>
          <w:szCs w:val="24"/>
          <w:u w:val="single"/>
          <w:lang w:val="be-BY"/>
        </w:rPr>
        <w:t xml:space="preserve">” </w:t>
      </w:r>
      <w:r w:rsidRPr="00842585">
        <w:rPr>
          <w:rFonts w:ascii="Times New Roman" w:hAnsi="Times New Roman" w:cs="Times New Roman"/>
          <w:b/>
          <w:i/>
          <w:sz w:val="24"/>
          <w:szCs w:val="24"/>
          <w:u w:val="single"/>
          <w:lang w:val="be-BY"/>
        </w:rPr>
        <w:t xml:space="preserve">на Позитивния </w:t>
      </w:r>
      <w:r w:rsidR="00AC4BF2" w:rsidRPr="00842585">
        <w:rPr>
          <w:rFonts w:ascii="Times New Roman" w:hAnsi="Times New Roman" w:cs="Times New Roman"/>
          <w:b/>
          <w:i/>
          <w:sz w:val="24"/>
          <w:szCs w:val="24"/>
          <w:u w:val="single"/>
        </w:rPr>
        <w:t>лекарствен</w:t>
      </w:r>
      <w:r w:rsidR="00AC4BF2" w:rsidRPr="00842585">
        <w:rPr>
          <w:rFonts w:ascii="Times New Roman" w:hAnsi="Times New Roman" w:cs="Times New Roman"/>
          <w:i/>
          <w:sz w:val="24"/>
          <w:szCs w:val="24"/>
          <w:u w:val="single"/>
        </w:rPr>
        <w:t xml:space="preserve"> </w:t>
      </w:r>
      <w:r w:rsidRPr="00842585">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842585">
        <w:rPr>
          <w:rFonts w:ascii="Times New Roman" w:hAnsi="Times New Roman" w:cs="Times New Roman"/>
          <w:b/>
          <w:i/>
          <w:sz w:val="24"/>
          <w:szCs w:val="24"/>
          <w:u w:val="single"/>
        </w:rPr>
        <w:t>да бъде записана с брой знаци след десетичната запетая съответстващ на броя на знаците в максималната стойност</w:t>
      </w:r>
      <w:r w:rsidRPr="00842585">
        <w:rPr>
          <w:rFonts w:ascii="Times New Roman" w:hAnsi="Times New Roman" w:cs="Times New Roman"/>
          <w:b/>
          <w:i/>
          <w:sz w:val="24"/>
          <w:szCs w:val="24"/>
          <w:u w:val="single"/>
          <w:lang w:val="be-BY"/>
        </w:rPr>
        <w:t xml:space="preserve">.   </w:t>
      </w:r>
    </w:p>
    <w:p w:rsidR="0099747A" w:rsidRPr="00842585" w:rsidRDefault="0099747A" w:rsidP="00AC4BF2">
      <w:pPr>
        <w:pStyle w:val="BodyText"/>
        <w:tabs>
          <w:tab w:val="left" w:pos="360"/>
          <w:tab w:val="num" w:pos="1134"/>
          <w:tab w:val="num" w:pos="1920"/>
        </w:tabs>
        <w:rPr>
          <w:rFonts w:ascii="Times New Roman" w:hAnsi="Times New Roman" w:cs="Times New Roman"/>
          <w:b/>
          <w:i/>
          <w:sz w:val="24"/>
          <w:szCs w:val="24"/>
          <w:lang w:val="be-BY"/>
        </w:rPr>
      </w:pPr>
      <w:r w:rsidRPr="00842585">
        <w:rPr>
          <w:rFonts w:ascii="Times New Roman" w:hAnsi="Times New Roman" w:cs="Times New Roman"/>
          <w:b/>
          <w:i/>
          <w:sz w:val="24"/>
          <w:szCs w:val="24"/>
          <w:lang w:val="be-BY"/>
        </w:rPr>
        <w:t xml:space="preserve">                                                                                                                                                                                                                                                                                                                                                                                                                                                                                                                                                                                                                                                                                                                                                                                                                                                                                                                                      </w:t>
      </w:r>
    </w:p>
    <w:p w:rsidR="00B711F0" w:rsidRPr="00842585" w:rsidRDefault="00B711F0" w:rsidP="00B711F0">
      <w:pPr>
        <w:pStyle w:val="BodyText"/>
        <w:rPr>
          <w:rFonts w:ascii="Times New Roman" w:hAnsi="Times New Roman" w:cs="Times New Roman"/>
          <w:b/>
          <w:sz w:val="24"/>
          <w:szCs w:val="24"/>
        </w:rPr>
      </w:pPr>
      <w:r w:rsidRPr="00842585">
        <w:rPr>
          <w:rFonts w:ascii="Times New Roman" w:hAnsi="Times New Roman" w:cs="Times New Roman"/>
          <w:b/>
          <w:i/>
          <w:sz w:val="24"/>
          <w:szCs w:val="24"/>
          <w:lang w:val="be-BY"/>
        </w:rPr>
        <w:t xml:space="preserve">2/ </w:t>
      </w:r>
      <w:r w:rsidRPr="00842585">
        <w:rPr>
          <w:rFonts w:ascii="Times New Roman" w:hAnsi="Times New Roman" w:cs="Times New Roman"/>
          <w:b/>
          <w:sz w:val="24"/>
          <w:szCs w:val="24"/>
        </w:rPr>
        <w:t xml:space="preserve">Единична цена за </w:t>
      </w:r>
      <w:r w:rsidRPr="00842585">
        <w:rPr>
          <w:rFonts w:ascii="Times New Roman" w:hAnsi="Times New Roman" w:cs="Times New Roman"/>
          <w:b/>
          <w:sz w:val="24"/>
          <w:szCs w:val="24"/>
          <w:lang w:val="be-BY"/>
        </w:rPr>
        <w:t xml:space="preserve">опаковка от </w:t>
      </w:r>
      <w:r w:rsidRPr="00842585">
        <w:rPr>
          <w:rFonts w:ascii="Times New Roman" w:hAnsi="Times New Roman" w:cs="Times New Roman"/>
          <w:b/>
          <w:sz w:val="24"/>
          <w:szCs w:val="24"/>
        </w:rPr>
        <w:t>предлагания лекарствен продукт по търговско</w:t>
      </w:r>
    </w:p>
    <w:p w:rsidR="00B711F0" w:rsidRPr="00842585" w:rsidRDefault="00B711F0" w:rsidP="00B711F0">
      <w:pPr>
        <w:pStyle w:val="BodyText"/>
        <w:rPr>
          <w:rFonts w:ascii="Times New Roman" w:hAnsi="Times New Roman" w:cs="Times New Roman"/>
          <w:b/>
          <w:i/>
          <w:sz w:val="24"/>
          <w:szCs w:val="24"/>
        </w:rPr>
      </w:pPr>
      <w:r w:rsidRPr="00842585">
        <w:rPr>
          <w:rFonts w:ascii="Times New Roman" w:hAnsi="Times New Roman" w:cs="Times New Roman"/>
          <w:b/>
          <w:sz w:val="24"/>
          <w:szCs w:val="24"/>
        </w:rPr>
        <w:t>наименование в лева, до втория знак след десетичната запетая, с ДДС,</w:t>
      </w:r>
      <w:r w:rsidRPr="00842585">
        <w:rPr>
          <w:rFonts w:ascii="Times New Roman" w:hAnsi="Times New Roman" w:cs="Times New Roman"/>
          <w:b/>
          <w:i/>
          <w:color w:val="000000"/>
          <w:sz w:val="24"/>
          <w:szCs w:val="24"/>
          <w:shd w:val="clear" w:color="auto" w:fill="FEFEFE"/>
        </w:rPr>
        <w:t xml:space="preserve"> /посочена в колона 8/</w:t>
      </w:r>
    </w:p>
    <w:p w:rsidR="00B711F0" w:rsidRPr="00842585" w:rsidRDefault="00B711F0" w:rsidP="00B711F0">
      <w:pPr>
        <w:pStyle w:val="BodyText"/>
        <w:tabs>
          <w:tab w:val="left" w:pos="360"/>
        </w:tabs>
        <w:rPr>
          <w:rFonts w:ascii="Times New Roman" w:hAnsi="Times New Roman" w:cs="Times New Roman"/>
          <w:b/>
          <w:sz w:val="24"/>
          <w:szCs w:val="24"/>
        </w:rPr>
      </w:pPr>
    </w:p>
    <w:p w:rsidR="00B711F0" w:rsidRPr="00842585" w:rsidRDefault="00B711F0" w:rsidP="00B711F0">
      <w:pPr>
        <w:pStyle w:val="BodyText"/>
        <w:rPr>
          <w:rFonts w:ascii="Times New Roman" w:hAnsi="Times New Roman" w:cs="Times New Roman"/>
          <w:b/>
          <w:sz w:val="24"/>
          <w:szCs w:val="24"/>
          <w:u w:val="single"/>
        </w:rPr>
      </w:pPr>
      <w:r w:rsidRPr="00842585">
        <w:rPr>
          <w:rFonts w:ascii="Times New Roman" w:hAnsi="Times New Roman" w:cs="Times New Roman"/>
          <w:sz w:val="24"/>
          <w:szCs w:val="24"/>
          <w:u w:val="single"/>
        </w:rPr>
        <w:t xml:space="preserve">◊ </w:t>
      </w:r>
      <w:r w:rsidRPr="00842585">
        <w:rPr>
          <w:rFonts w:ascii="Times New Roman" w:hAnsi="Times New Roman" w:cs="Times New Roman"/>
          <w:b/>
          <w:sz w:val="24"/>
          <w:szCs w:val="24"/>
          <w:u w:val="single"/>
        </w:rPr>
        <w:t xml:space="preserve">За лекарствени продукти от обособена позиция № </w:t>
      </w:r>
      <w:r w:rsidRPr="00842585">
        <w:rPr>
          <w:rFonts w:ascii="Times New Roman" w:hAnsi="Times New Roman" w:cs="Times New Roman"/>
          <w:b/>
          <w:sz w:val="24"/>
          <w:szCs w:val="24"/>
          <w:u w:val="single"/>
          <w:lang w:val="en-US"/>
        </w:rPr>
        <w:t>2</w:t>
      </w:r>
      <w:r w:rsidRPr="00842585">
        <w:rPr>
          <w:rFonts w:ascii="Times New Roman" w:hAnsi="Times New Roman" w:cs="Times New Roman"/>
          <w:b/>
          <w:sz w:val="24"/>
          <w:szCs w:val="24"/>
          <w:u w:val="single"/>
        </w:rPr>
        <w:t>:</w:t>
      </w:r>
    </w:p>
    <w:p w:rsidR="00B711F0" w:rsidRPr="00842585" w:rsidRDefault="00B711F0" w:rsidP="00B711F0">
      <w:pPr>
        <w:pStyle w:val="BodyText"/>
        <w:rPr>
          <w:rFonts w:ascii="Times New Roman" w:hAnsi="Times New Roman" w:cs="Times New Roman"/>
          <w:b/>
          <w:i/>
          <w:sz w:val="24"/>
          <w:szCs w:val="24"/>
        </w:rPr>
      </w:pPr>
      <w:r w:rsidRPr="00842585">
        <w:rPr>
          <w:rFonts w:ascii="Times New Roman" w:hAnsi="Times New Roman" w:cs="Times New Roman"/>
          <w:sz w:val="24"/>
          <w:szCs w:val="24"/>
        </w:rPr>
        <w:t xml:space="preserve">1/ Оферираната цена за единица мярка с ДДС за всяка номенклатурна единица </w:t>
      </w:r>
      <w:r w:rsidRPr="00842585">
        <w:rPr>
          <w:rFonts w:ascii="Times New Roman" w:hAnsi="Times New Roman" w:cs="Times New Roman"/>
          <w:b/>
          <w:i/>
          <w:color w:val="000000"/>
          <w:sz w:val="24"/>
          <w:szCs w:val="24"/>
          <w:shd w:val="clear" w:color="auto" w:fill="FEFEFE"/>
        </w:rPr>
        <w:t>/посочена в колона 7/</w:t>
      </w:r>
      <w:r w:rsidRPr="00842585">
        <w:rPr>
          <w:rFonts w:ascii="Times New Roman" w:hAnsi="Times New Roman" w:cs="Times New Roman"/>
          <w:sz w:val="24"/>
          <w:szCs w:val="24"/>
        </w:rPr>
        <w:t>;</w:t>
      </w:r>
    </w:p>
    <w:p w:rsidR="00B711F0" w:rsidRPr="00842585" w:rsidRDefault="00B711F0" w:rsidP="00B711F0">
      <w:pPr>
        <w:pStyle w:val="BodyText"/>
        <w:rPr>
          <w:rFonts w:ascii="Times New Roman" w:hAnsi="Times New Roman" w:cs="Times New Roman"/>
          <w:b/>
          <w:i/>
          <w:sz w:val="24"/>
          <w:szCs w:val="24"/>
        </w:rPr>
      </w:pPr>
      <w:r w:rsidRPr="00842585">
        <w:rPr>
          <w:rFonts w:ascii="Times New Roman" w:hAnsi="Times New Roman" w:cs="Times New Roman"/>
          <w:sz w:val="24"/>
          <w:szCs w:val="24"/>
          <w:lang w:val="be-BY"/>
        </w:rPr>
        <w:lastRenderedPageBreak/>
        <w:t>2/</w:t>
      </w:r>
      <w:r w:rsidRPr="00842585">
        <w:rPr>
          <w:rFonts w:ascii="Times New Roman" w:hAnsi="Times New Roman" w:cs="Times New Roman"/>
          <w:sz w:val="24"/>
          <w:szCs w:val="24"/>
        </w:rPr>
        <w:t xml:space="preserve"> Единична цена на опаковка с ДДС за всяка номенклатурна единица </w:t>
      </w:r>
      <w:r w:rsidRPr="00842585">
        <w:rPr>
          <w:rFonts w:ascii="Times New Roman" w:hAnsi="Times New Roman" w:cs="Times New Roman"/>
          <w:b/>
          <w:i/>
          <w:color w:val="000000"/>
          <w:sz w:val="24"/>
          <w:szCs w:val="24"/>
          <w:shd w:val="clear" w:color="auto" w:fill="FEFEFE"/>
        </w:rPr>
        <w:t>/посочена в колона 8/</w:t>
      </w:r>
      <w:r w:rsidRPr="00842585">
        <w:rPr>
          <w:rFonts w:ascii="Times New Roman" w:hAnsi="Times New Roman" w:cs="Times New Roman"/>
          <w:b/>
          <w:i/>
          <w:sz w:val="24"/>
          <w:szCs w:val="24"/>
        </w:rPr>
        <w:t>;</w:t>
      </w:r>
    </w:p>
    <w:p w:rsidR="003222B3" w:rsidRPr="00842585" w:rsidRDefault="003222B3" w:rsidP="008C05FC">
      <w:pPr>
        <w:pStyle w:val="BodyText"/>
        <w:tabs>
          <w:tab w:val="left" w:pos="360"/>
        </w:tabs>
        <w:rPr>
          <w:rFonts w:ascii="Times New Roman" w:hAnsi="Times New Roman" w:cs="Times New Roman"/>
          <w:sz w:val="24"/>
          <w:szCs w:val="24"/>
          <w:lang w:val="en-US"/>
        </w:rPr>
      </w:pPr>
    </w:p>
    <w:p w:rsidR="00B711F0" w:rsidRPr="00842585" w:rsidRDefault="00B711F0" w:rsidP="00B711F0">
      <w:pPr>
        <w:jc w:val="both"/>
        <w:rPr>
          <w:color w:val="000000"/>
          <w:sz w:val="24"/>
          <w:szCs w:val="24"/>
          <w:lang w:val="bg-BG"/>
        </w:rPr>
      </w:pPr>
      <w:r w:rsidRPr="00842585">
        <w:rPr>
          <w:color w:val="000000"/>
          <w:sz w:val="24"/>
          <w:szCs w:val="24"/>
          <w:u w:val="single"/>
          <w:lang w:val="bg-BG"/>
        </w:rPr>
        <w:t>Общо изискване за всички обособени позиции</w:t>
      </w:r>
      <w:r w:rsidRPr="00842585">
        <w:rPr>
          <w:color w:val="000000"/>
          <w:sz w:val="24"/>
          <w:szCs w:val="24"/>
          <w:lang w:val="bg-BG"/>
        </w:rPr>
        <w:t>:</w:t>
      </w:r>
    </w:p>
    <w:p w:rsidR="00B711F0" w:rsidRPr="00842585" w:rsidRDefault="00B711F0" w:rsidP="00B711F0">
      <w:pPr>
        <w:jc w:val="both"/>
        <w:rPr>
          <w:bCs/>
          <w:color w:val="000000"/>
          <w:sz w:val="24"/>
          <w:szCs w:val="24"/>
          <w:lang w:val="bg-BG"/>
        </w:rPr>
      </w:pPr>
      <w:r w:rsidRPr="00842585">
        <w:rPr>
          <w:sz w:val="24"/>
          <w:szCs w:val="24"/>
          <w:lang w:val="bg-BG"/>
        </w:rPr>
        <w:t xml:space="preserve">* </w:t>
      </w:r>
      <w:r w:rsidRPr="00842585">
        <w:rPr>
          <w:color w:val="000000"/>
          <w:sz w:val="24"/>
          <w:szCs w:val="24"/>
          <w:lang w:val="bg-BG"/>
        </w:rPr>
        <w:t xml:space="preserve">При изготвяне на ценовото предложение по образеца на </w:t>
      </w:r>
      <w:r w:rsidR="005529CD" w:rsidRPr="00842585">
        <w:rPr>
          <w:bCs/>
          <w:color w:val="000000"/>
          <w:sz w:val="24"/>
          <w:szCs w:val="24"/>
          <w:lang w:val="bg-BG"/>
        </w:rPr>
        <w:t xml:space="preserve">Приложение № </w:t>
      </w:r>
      <w:r w:rsidR="00007A86">
        <w:rPr>
          <w:bCs/>
          <w:color w:val="000000"/>
          <w:sz w:val="24"/>
          <w:szCs w:val="24"/>
          <w:lang w:val="en-US"/>
        </w:rPr>
        <w:t>4</w:t>
      </w:r>
      <w:r w:rsidRPr="00842585">
        <w:rPr>
          <w:bCs/>
          <w:color w:val="000000"/>
          <w:sz w:val="24"/>
          <w:szCs w:val="24"/>
          <w:lang w:val="bg-BG"/>
        </w:rPr>
        <w:t xml:space="preserve"> от документацията, </w:t>
      </w:r>
      <w:r w:rsidRPr="00842585">
        <w:rPr>
          <w:color w:val="000000"/>
          <w:sz w:val="24"/>
          <w:szCs w:val="24"/>
          <w:lang w:val="bg-BG"/>
        </w:rPr>
        <w:t xml:space="preserve">в </w:t>
      </w:r>
      <w:r w:rsidRPr="00842585">
        <w:rPr>
          <w:bCs/>
          <w:color w:val="000000"/>
          <w:sz w:val="24"/>
          <w:szCs w:val="24"/>
          <w:lang w:val="bg-BG"/>
        </w:rPr>
        <w:t xml:space="preserve">колона № 6 "Търговско наименование" </w:t>
      </w:r>
      <w:r w:rsidRPr="00842585">
        <w:rPr>
          <w:color w:val="000000"/>
          <w:sz w:val="24"/>
          <w:szCs w:val="24"/>
          <w:lang w:val="bg-BG"/>
        </w:rPr>
        <w:t>задължително</w:t>
      </w:r>
      <w:r w:rsidRPr="00842585">
        <w:rPr>
          <w:bCs/>
          <w:color w:val="000000"/>
          <w:sz w:val="24"/>
          <w:szCs w:val="24"/>
          <w:lang w:val="bg-BG"/>
        </w:rPr>
        <w:t xml:space="preserve"> следва да се посочи</w:t>
      </w:r>
      <w:r w:rsidRPr="00842585">
        <w:rPr>
          <w:color w:val="000000"/>
          <w:sz w:val="24"/>
          <w:szCs w:val="24"/>
          <w:lang w:val="bg-BG"/>
        </w:rPr>
        <w:t xml:space="preserve"> </w:t>
      </w:r>
      <w:r w:rsidRPr="00842585">
        <w:rPr>
          <w:bCs/>
          <w:color w:val="000000"/>
          <w:sz w:val="24"/>
          <w:szCs w:val="24"/>
          <w:lang w:val="bg-BG"/>
        </w:rPr>
        <w:t>броя таблетки, ампули, флакони, капсули и пр. съдържащи се</w:t>
      </w:r>
      <w:r w:rsidRPr="00842585">
        <w:rPr>
          <w:color w:val="000000"/>
          <w:sz w:val="24"/>
          <w:szCs w:val="24"/>
          <w:lang w:val="bg-BG"/>
        </w:rPr>
        <w:t xml:space="preserve"> </w:t>
      </w:r>
      <w:r w:rsidRPr="00842585">
        <w:rPr>
          <w:bCs/>
          <w:color w:val="000000"/>
          <w:sz w:val="24"/>
          <w:szCs w:val="24"/>
          <w:lang w:val="bg-BG"/>
        </w:rPr>
        <w:t>в една опаковка.</w:t>
      </w:r>
    </w:p>
    <w:p w:rsidR="00B711F0" w:rsidRPr="00842585" w:rsidRDefault="00B711F0" w:rsidP="00B711F0">
      <w:pPr>
        <w:jc w:val="both"/>
        <w:rPr>
          <w:bCs/>
          <w:color w:val="000000"/>
          <w:sz w:val="24"/>
          <w:szCs w:val="24"/>
          <w:lang w:val="bg-BG"/>
        </w:rPr>
      </w:pPr>
    </w:p>
    <w:p w:rsidR="00B711F0" w:rsidRPr="00431E5E" w:rsidRDefault="00B711F0" w:rsidP="00B711F0">
      <w:pPr>
        <w:jc w:val="both"/>
        <w:rPr>
          <w:sz w:val="24"/>
          <w:szCs w:val="24"/>
          <w:lang w:val="bg-BG"/>
        </w:rPr>
      </w:pPr>
      <w:r w:rsidRPr="00842585">
        <w:rPr>
          <w:sz w:val="24"/>
          <w:szCs w:val="24"/>
          <w:lang w:val="bg-BG"/>
        </w:rPr>
        <w:t xml:space="preserve">* </w:t>
      </w:r>
      <w:r w:rsidR="005529CD" w:rsidRPr="00842585">
        <w:rPr>
          <w:sz w:val="24"/>
          <w:szCs w:val="24"/>
          <w:lang w:val="bg-BG"/>
        </w:rPr>
        <w:t>Оферираните</w:t>
      </w:r>
      <w:r w:rsidR="005529CD" w:rsidRPr="00842585">
        <w:rPr>
          <w:sz w:val="24"/>
          <w:szCs w:val="24"/>
          <w:lang w:val="en-US"/>
        </w:rPr>
        <w:t xml:space="preserve"> </w:t>
      </w:r>
      <w:r w:rsidRPr="00842585">
        <w:rPr>
          <w:sz w:val="24"/>
          <w:szCs w:val="24"/>
          <w:lang w:val="bg-BG"/>
        </w:rPr>
        <w:t>цени за единица мярка следва да кореспондират с оферираните цени за опаковка.</w:t>
      </w:r>
    </w:p>
    <w:p w:rsidR="00B711F0" w:rsidRPr="00B711F0" w:rsidRDefault="00B711F0" w:rsidP="008C05FC">
      <w:pPr>
        <w:pStyle w:val="BodyText"/>
        <w:tabs>
          <w:tab w:val="left" w:pos="360"/>
        </w:tabs>
        <w:rPr>
          <w:rFonts w:ascii="Times New Roman" w:hAnsi="Times New Roman" w:cs="Times New Roman"/>
          <w:sz w:val="24"/>
          <w:szCs w:val="24"/>
          <w:lang w:val="en-US"/>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F43740">
        <w:rPr>
          <w:b/>
          <w:sz w:val="24"/>
          <w:szCs w:val="24"/>
          <w:u w:val="single"/>
          <w:lang w:val="bg-BG"/>
        </w:rPr>
        <w:t>.8</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осочване на обособените позициии</w:t>
      </w:r>
      <w:r w:rsidR="00B7385F" w:rsidRPr="00B36E2F">
        <w:rPr>
          <w:b/>
          <w:sz w:val="24"/>
          <w:szCs w:val="24"/>
          <w:u w:val="single"/>
          <w:lang w:val="be-BY"/>
        </w:rPr>
        <w:t xml:space="preserve"> и номенклатурните единици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w:t>
      </w:r>
      <w:r w:rsidR="00102145">
        <w:rPr>
          <w:b/>
          <w:sz w:val="24"/>
          <w:szCs w:val="24"/>
          <w:u w:val="single"/>
          <w:lang w:val="en-US"/>
        </w:rPr>
        <w:t>e</w:t>
      </w:r>
      <w:r w:rsidR="00DA6F77" w:rsidRPr="00B36E2F">
        <w:rPr>
          <w:b/>
          <w:sz w:val="24"/>
          <w:szCs w:val="24"/>
          <w:u w:val="single"/>
          <w:lang w:val="bg-BG"/>
        </w:rPr>
        <w:t xml:space="preserve">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EC3C08">
        <w:rPr>
          <w:i/>
          <w:sz w:val="24"/>
          <w:szCs w:val="24"/>
          <w:lang w:val="en-US"/>
        </w:rPr>
        <w:t>e</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302BC9" w:rsidRPr="00302BC9">
        <w:rPr>
          <w:b/>
          <w:sz w:val="24"/>
          <w:szCs w:val="24"/>
          <w:lang w:val="bg-BG"/>
        </w:rPr>
        <w:t xml:space="preserve">до </w:t>
      </w:r>
      <w:r w:rsidR="00BB4A85">
        <w:rPr>
          <w:b/>
          <w:sz w:val="24"/>
          <w:szCs w:val="24"/>
          <w:lang w:val="en-US"/>
        </w:rPr>
        <w:t>22.01.2019</w:t>
      </w:r>
      <w:r w:rsidR="00302BC9" w:rsidRPr="00302BC9">
        <w:rPr>
          <w:b/>
          <w:sz w:val="24"/>
          <w:szCs w:val="24"/>
          <w:lang w:val="bg-BG"/>
        </w:rPr>
        <w:t xml:space="preserve"> г.</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B711F0">
        <w:rPr>
          <w:rStyle w:val="alt"/>
          <w:b/>
          <w:sz w:val="24"/>
          <w:szCs w:val="24"/>
          <w:lang w:val="ru-RU"/>
        </w:rPr>
        <w:t>0</w:t>
      </w:r>
      <w:r w:rsidR="00C16AEB" w:rsidRPr="00B711F0">
        <w:rPr>
          <w:rStyle w:val="alt"/>
          <w:b/>
          <w:sz w:val="24"/>
          <w:szCs w:val="24"/>
          <w:lang w:val="ru-RU"/>
        </w:rPr>
        <w:t>,</w:t>
      </w:r>
      <w:r w:rsidR="008138FC" w:rsidRPr="00B711F0">
        <w:rPr>
          <w:b/>
          <w:sz w:val="24"/>
          <w:szCs w:val="24"/>
          <w:lang w:val="ru-RU"/>
        </w:rPr>
        <w:t>5</w:t>
      </w:r>
      <w:r w:rsidR="008138FC" w:rsidRPr="009E5496">
        <w:rPr>
          <w:b/>
          <w:sz w:val="24"/>
          <w:szCs w:val="24"/>
          <w:lang w:val="ru-RU"/>
        </w:rPr>
        <w:t xml:space="preserve">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sz w:val="24"/>
          <w:szCs w:val="24"/>
          <w:lang w:val="ru-RU"/>
        </w:rPr>
        <w:t xml:space="preserve">, </w:t>
      </w:r>
      <w:r w:rsidRPr="009E5496">
        <w:rPr>
          <w:color w:val="000000"/>
          <w:sz w:val="24"/>
          <w:szCs w:val="24"/>
          <w:lang w:val="bg-BG"/>
        </w:rPr>
        <w:t xml:space="preserve">изчислена за </w:t>
      </w:r>
      <w:r w:rsidR="008E4D18">
        <w:rPr>
          <w:color w:val="000000"/>
          <w:sz w:val="24"/>
          <w:szCs w:val="24"/>
          <w:lang w:val="bg-BG"/>
        </w:rPr>
        <w:t>6</w:t>
      </w:r>
      <w:r w:rsidRPr="009E5496">
        <w:rPr>
          <w:color w:val="000000"/>
          <w:sz w:val="24"/>
          <w:szCs w:val="24"/>
          <w:lang w:val="bg-BG"/>
        </w:rPr>
        <w:t xml:space="preserve"> месеца.</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Pr>
          <w:bCs/>
          <w:sz w:val="24"/>
          <w:szCs w:val="24"/>
          <w:lang w:val="ru-RU"/>
        </w:rPr>
        <w:t xml:space="preserve">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3C7C65" w:rsidRPr="00B711F0" w:rsidRDefault="00C10DB7" w:rsidP="00B711F0">
      <w:pPr>
        <w:jc w:val="both"/>
        <w:rPr>
          <w:sz w:val="24"/>
          <w:szCs w:val="24"/>
          <w:lang w:val="en-US"/>
        </w:rPr>
      </w:pPr>
      <w:r>
        <w:rPr>
          <w:sz w:val="24"/>
          <w:szCs w:val="24"/>
          <w:lang w:val="bg-BG"/>
        </w:rPr>
        <w:t xml:space="preserve">     </w:t>
      </w:r>
      <w:r w:rsidRPr="005F2A65">
        <w:rPr>
          <w:sz w:val="24"/>
          <w:szCs w:val="24"/>
          <w:lang w:val="bg-BG"/>
        </w:rPr>
        <w:t xml:space="preserve">За всички неуредени въпроси в това указание за подготовка на офертата се прилагат разпоредбите на  действащия Закон </w:t>
      </w:r>
      <w:r w:rsidR="00B711F0">
        <w:rPr>
          <w:sz w:val="24"/>
          <w:szCs w:val="24"/>
          <w:lang w:val="bg-BG"/>
        </w:rPr>
        <w:t>за обществените поръчки и ППЗОП</w:t>
      </w:r>
      <w:r w:rsidR="00B711F0">
        <w:rPr>
          <w:sz w:val="24"/>
          <w:szCs w:val="24"/>
          <w:lang w:val="en-US"/>
        </w:rPr>
        <w:t>.</w:t>
      </w:r>
    </w:p>
    <w:p w:rsidR="000144D5" w:rsidRPr="004A066A" w:rsidRDefault="000144D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510D1" w:rsidRPr="00EC3C08" w:rsidRDefault="001510D1" w:rsidP="005E66BE">
      <w:pPr>
        <w:jc w:val="right"/>
        <w:rPr>
          <w:i/>
          <w:sz w:val="24"/>
          <w:szCs w:val="24"/>
          <w:lang w:val="en-US"/>
        </w:rPr>
      </w:pPr>
      <w:r w:rsidRPr="001A328F">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Pr="001A328F">
        <w:rPr>
          <w:i/>
          <w:snapToGrid w:val="0"/>
          <w:color w:val="000000"/>
          <w:sz w:val="24"/>
          <w:szCs w:val="24"/>
          <w:lang w:val="bg-BG"/>
        </w:rPr>
        <w:t xml:space="preserve"> </w:t>
      </w:r>
      <w:r w:rsidR="00EC3C08">
        <w:rPr>
          <w:i/>
          <w:snapToGrid w:val="0"/>
          <w:color w:val="000000"/>
          <w:sz w:val="24"/>
          <w:szCs w:val="24"/>
          <w:lang w:val="en-US"/>
        </w:rPr>
        <w:t>1</w:t>
      </w:r>
    </w:p>
    <w:p w:rsidR="001510D1" w:rsidRPr="0064698D" w:rsidRDefault="001510D1" w:rsidP="00895A72">
      <w:pPr>
        <w:pStyle w:val="Heading5"/>
        <w:ind w:left="0"/>
        <w:rPr>
          <w:rFonts w:ascii="Times New Roman" w:hAnsi="Times New Roman" w:cs="Times New Roman"/>
          <w:b/>
          <w:sz w:val="24"/>
          <w:szCs w:val="24"/>
          <w:lang w:val="be-BY"/>
        </w:rPr>
      </w:pPr>
    </w:p>
    <w:p w:rsidR="00D004FC" w:rsidRPr="002B74FE" w:rsidRDefault="00D004FC" w:rsidP="002B74FE">
      <w:pPr>
        <w:jc w:val="both"/>
        <w:rPr>
          <w:sz w:val="24"/>
          <w:szCs w:val="24"/>
          <w:lang w:val="be-BY"/>
        </w:rPr>
      </w:pPr>
    </w:p>
    <w:p w:rsidR="001510D1" w:rsidRPr="002B74FE" w:rsidRDefault="001510D1"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D004FC" w:rsidRPr="002B74FE" w:rsidRDefault="00D004FC" w:rsidP="002B74FE">
      <w:pPr>
        <w:jc w:val="both"/>
        <w:rPr>
          <w:sz w:val="24"/>
          <w:szCs w:val="24"/>
          <w:lang w:val="bg-BG"/>
        </w:rPr>
      </w:pPr>
    </w:p>
    <w:p w:rsidR="001510D1" w:rsidRPr="002B74FE" w:rsidRDefault="00D004FC"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D004FC" w:rsidRPr="002B74FE" w:rsidRDefault="00D004FC"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B74FE" w:rsidRDefault="001510D1"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1510D1" w:rsidRPr="002B74FE" w:rsidRDefault="001510D1"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1510D1" w:rsidP="003C7C65">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p>
    <w:p w:rsidR="002B74FE" w:rsidRPr="002B74FE" w:rsidRDefault="002B74FE" w:rsidP="002B74FE">
      <w:pPr>
        <w:jc w:val="both"/>
        <w:rPr>
          <w:b/>
          <w:sz w:val="24"/>
          <w:szCs w:val="24"/>
          <w:lang w:val="bg-BG"/>
        </w:rPr>
      </w:pPr>
    </w:p>
    <w:p w:rsidR="001510D1" w:rsidRPr="002B74FE" w:rsidRDefault="001510D1" w:rsidP="002B74FE">
      <w:pPr>
        <w:pStyle w:val="ListParagraph"/>
        <w:spacing w:line="240" w:lineRule="auto"/>
        <w:ind w:left="0"/>
        <w:jc w:val="center"/>
        <w:rPr>
          <w:b/>
          <w:lang w:val="ru-RU"/>
        </w:rPr>
      </w:pPr>
      <w:r w:rsidRPr="002B74FE">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Default="00DD5BC3" w:rsidP="00DD5BC3">
      <w:pPr>
        <w:overflowPunct w:val="0"/>
        <w:adjustRightInd w:val="0"/>
        <w:jc w:val="center"/>
        <w:textAlignment w:val="baseline"/>
        <w:rPr>
          <w:b/>
          <w:sz w:val="24"/>
          <w:szCs w:val="24"/>
          <w:lang w:val="en-US"/>
        </w:rPr>
      </w:pPr>
    </w:p>
    <w:p w:rsidR="00BB4A85" w:rsidRDefault="00BB4A85" w:rsidP="00DD5BC3">
      <w:pPr>
        <w:overflowPunct w:val="0"/>
        <w:adjustRightInd w:val="0"/>
        <w:jc w:val="center"/>
        <w:textAlignment w:val="baseline"/>
        <w:rPr>
          <w:b/>
          <w:sz w:val="24"/>
          <w:szCs w:val="24"/>
          <w:lang w:val="en-US"/>
        </w:rPr>
      </w:pPr>
    </w:p>
    <w:p w:rsidR="00BB4A85" w:rsidRPr="00BB4A85" w:rsidRDefault="00BB4A85" w:rsidP="00DD5BC3">
      <w:pPr>
        <w:overflowPunct w:val="0"/>
        <w:adjustRightInd w:val="0"/>
        <w:jc w:val="center"/>
        <w:textAlignment w:val="baseline"/>
        <w:rPr>
          <w:b/>
          <w:sz w:val="24"/>
          <w:szCs w:val="24"/>
          <w:lang w:val="en-US"/>
        </w:rPr>
      </w:pPr>
    </w:p>
    <w:p w:rsidR="001510D1" w:rsidRPr="0064698D" w:rsidRDefault="001510D1" w:rsidP="005A184E">
      <w:pPr>
        <w:tabs>
          <w:tab w:val="left" w:pos="5760"/>
        </w:tabs>
        <w:jc w:val="both"/>
        <w:rPr>
          <w:sz w:val="24"/>
          <w:szCs w:val="24"/>
          <w:lang w:val="bg-BG"/>
        </w:rPr>
      </w:pPr>
    </w:p>
    <w:p w:rsidR="001510D1" w:rsidRDefault="001510D1" w:rsidP="00895A72">
      <w:pPr>
        <w:spacing w:after="200" w:line="276" w:lineRule="auto"/>
        <w:rPr>
          <w:sz w:val="24"/>
          <w:szCs w:val="24"/>
          <w:lang w:val="bg-BG"/>
        </w:rPr>
      </w:pPr>
    </w:p>
    <w:p w:rsidR="002B74FE" w:rsidRPr="0064698D" w:rsidRDefault="002B74FE" w:rsidP="00895A72">
      <w:pPr>
        <w:spacing w:after="200" w:line="276" w:lineRule="auto"/>
        <w:rPr>
          <w:sz w:val="24"/>
          <w:szCs w:val="24"/>
          <w:lang w:val="bg-BG"/>
        </w:rPr>
      </w:pPr>
    </w:p>
    <w:p w:rsidR="0064698D" w:rsidRPr="00C975CC" w:rsidRDefault="0064698D"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6012D" w:rsidRPr="001A328F" w:rsidRDefault="0016012D" w:rsidP="0016012D">
      <w:pPr>
        <w:rPr>
          <w:b/>
          <w:sz w:val="24"/>
          <w:szCs w:val="24"/>
          <w:lang w:val="bg-BG"/>
        </w:rPr>
      </w:pPr>
    </w:p>
    <w:p w:rsidR="00960624" w:rsidRPr="001A328F" w:rsidRDefault="00960624" w:rsidP="0016012D">
      <w:pPr>
        <w:rPr>
          <w:b/>
          <w:sz w:val="24"/>
          <w:szCs w:val="24"/>
          <w:lang w:val="bg-BG"/>
        </w:rPr>
      </w:pPr>
    </w:p>
    <w:p w:rsidR="003C7C65" w:rsidRPr="00EC3C08" w:rsidRDefault="003C7C65" w:rsidP="00EC3C08">
      <w:pPr>
        <w:rPr>
          <w:b/>
          <w:sz w:val="24"/>
          <w:szCs w:val="24"/>
          <w:lang w:val="en-US"/>
        </w:rPr>
      </w:pPr>
    </w:p>
    <w:p w:rsidR="0016012D" w:rsidRPr="00EC3C08" w:rsidRDefault="0016012D" w:rsidP="0016012D">
      <w:pPr>
        <w:jc w:val="right"/>
        <w:rPr>
          <w:i/>
          <w:snapToGrid w:val="0"/>
          <w:color w:val="000000"/>
          <w:sz w:val="24"/>
          <w:szCs w:val="24"/>
          <w:lang w:val="en-US"/>
        </w:rPr>
      </w:pPr>
      <w:r w:rsidRPr="001A328F">
        <w:rPr>
          <w:i/>
          <w:sz w:val="24"/>
          <w:szCs w:val="24"/>
          <w:lang w:val="be-BY"/>
        </w:rPr>
        <w:lastRenderedPageBreak/>
        <w:t>Приложение №</w:t>
      </w:r>
      <w:r w:rsidRPr="001A328F">
        <w:rPr>
          <w:i/>
          <w:snapToGrid w:val="0"/>
          <w:color w:val="000000"/>
          <w:sz w:val="24"/>
          <w:szCs w:val="24"/>
          <w:lang w:val="be-BY"/>
        </w:rPr>
        <w:t xml:space="preserve"> </w:t>
      </w:r>
      <w:r w:rsidR="00EC3C08">
        <w:rPr>
          <w:i/>
          <w:snapToGrid w:val="0"/>
          <w:color w:val="000000"/>
          <w:sz w:val="24"/>
          <w:szCs w:val="24"/>
          <w:lang w:val="en-US"/>
        </w:rPr>
        <w:t>2</w:t>
      </w: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Pr="002B74FE" w:rsidRDefault="002B74FE"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2B74FE" w:rsidRPr="002B74FE" w:rsidRDefault="002B74FE" w:rsidP="002B74FE">
      <w:pPr>
        <w:jc w:val="both"/>
        <w:rPr>
          <w:sz w:val="24"/>
          <w:szCs w:val="24"/>
          <w:lang w:val="bg-BG"/>
        </w:rPr>
      </w:pPr>
    </w:p>
    <w:p w:rsidR="002B74FE" w:rsidRPr="002B74FE" w:rsidRDefault="002B74FE"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2B74FE" w:rsidRPr="002B74FE" w:rsidRDefault="002B74FE"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2B74FE" w:rsidRPr="002B74FE" w:rsidRDefault="002B74FE"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2B74FE" w:rsidRPr="002B74FE" w:rsidRDefault="002B74FE"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2B74FE" w:rsidP="002B74FE">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Pr="002B74FE">
        <w:rPr>
          <w:b/>
          <w:sz w:val="24"/>
          <w:szCs w:val="24"/>
          <w:lang w:val="bg-BG"/>
        </w:rPr>
        <w:t>"Доставка на лекарствени продукти за УМБАЛ ”Царица Йоанна-ИСУЛ” ЕАД по две обособени позиции"</w:t>
      </w:r>
    </w:p>
    <w:p w:rsidR="002B74FE" w:rsidRPr="002B74FE" w:rsidRDefault="002B74FE" w:rsidP="002B74FE">
      <w:pPr>
        <w:jc w:val="both"/>
        <w:rPr>
          <w:b/>
          <w:sz w:val="24"/>
          <w:szCs w:val="24"/>
          <w:lang w:val="bg-BG"/>
        </w:rPr>
      </w:pP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D2A08" w:rsidRDefault="005E66BE" w:rsidP="0016012D">
      <w:pPr>
        <w:rPr>
          <w:sz w:val="24"/>
          <w:szCs w:val="24"/>
          <w:lang w:val="bg-BG"/>
        </w:rPr>
      </w:pPr>
    </w:p>
    <w:p w:rsidR="008F69E2" w:rsidRPr="001D2A08" w:rsidRDefault="008F69E2" w:rsidP="0016012D">
      <w:pPr>
        <w:rPr>
          <w:sz w:val="24"/>
          <w:szCs w:val="24"/>
          <w:lang w:val="bg-BG"/>
        </w:rPr>
      </w:pPr>
    </w:p>
    <w:p w:rsidR="008F69E2" w:rsidRPr="001D2A08" w:rsidRDefault="008F69E2" w:rsidP="0016012D">
      <w:pPr>
        <w:rPr>
          <w:sz w:val="24"/>
          <w:szCs w:val="24"/>
          <w:lang w:val="bg-BG"/>
        </w:rPr>
      </w:pPr>
    </w:p>
    <w:p w:rsidR="005E66BE" w:rsidRDefault="005E66BE"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D757A" w:rsidRDefault="00CD757A" w:rsidP="0016012D">
      <w:pPr>
        <w:rPr>
          <w:sz w:val="24"/>
          <w:szCs w:val="24"/>
          <w:lang w:val="bg-BG"/>
        </w:rPr>
      </w:pPr>
    </w:p>
    <w:p w:rsidR="00964496" w:rsidRDefault="00964496" w:rsidP="0016012D">
      <w:pPr>
        <w:rPr>
          <w:sz w:val="24"/>
          <w:szCs w:val="24"/>
          <w:lang w:val="en-US"/>
        </w:rPr>
      </w:pPr>
    </w:p>
    <w:p w:rsidR="00BB4A85" w:rsidRPr="00BB4A85" w:rsidRDefault="00BB4A85" w:rsidP="0016012D">
      <w:pPr>
        <w:rPr>
          <w:sz w:val="24"/>
          <w:szCs w:val="24"/>
          <w:lang w:val="en-US"/>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лекарствени продукти </w:t>
      </w:r>
      <w:r w:rsidR="002B74FE">
        <w:rPr>
          <w:sz w:val="24"/>
          <w:szCs w:val="24"/>
          <w:lang w:val="bg-BG"/>
        </w:rPr>
        <w:t>по две обособени позиции</w:t>
      </w:r>
      <w:r w:rsidR="001906D3" w:rsidRPr="001906D3">
        <w:rPr>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"ВЪЗЛОЖИТЕЛ" от една страна, и</w:t>
      </w:r>
    </w:p>
    <w:p w:rsidR="00BB4A85" w:rsidRDefault="00CD757A" w:rsidP="003C7C65">
      <w:pPr>
        <w:jc w:val="both"/>
        <w:rPr>
          <w:sz w:val="24"/>
          <w:szCs w:val="24"/>
          <w:lang w:val="en-US"/>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r w:rsidR="005E66BE" w:rsidRPr="003D3D90">
        <w:rPr>
          <w:sz w:val="24"/>
          <w:szCs w:val="24"/>
          <w:lang w:val="bg-BG"/>
        </w:rPr>
        <w:t>, се сключи настоящият договор, като страните се споразумяха за следното:</w:t>
      </w:r>
    </w:p>
    <w:p w:rsidR="005E66BE" w:rsidRPr="003C7C65" w:rsidRDefault="005E66BE" w:rsidP="003C7C65">
      <w:pPr>
        <w:jc w:val="both"/>
        <w:rPr>
          <w:b/>
          <w:sz w:val="24"/>
          <w:szCs w:val="24"/>
          <w:lang w:val="bg-BG"/>
        </w:rPr>
      </w:pPr>
      <w:r w:rsidRPr="003D3D90">
        <w:rPr>
          <w:sz w:val="24"/>
          <w:szCs w:val="24"/>
          <w:lang w:val="bg-BG"/>
        </w:rPr>
        <w:t xml:space="preserve">  </w:t>
      </w: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лекарствени продукти 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B36E2F">
        <w:rPr>
          <w:sz w:val="24"/>
          <w:szCs w:val="24"/>
          <w:lang w:val="bg-BG"/>
        </w:rPr>
        <w:t xml:space="preserve">- </w:t>
      </w:r>
      <w:r w:rsidR="0070375F" w:rsidRPr="00B36E2F">
        <w:rPr>
          <w:i/>
          <w:sz w:val="24"/>
          <w:szCs w:val="24"/>
          <w:lang w:val="bg-BG"/>
        </w:rPr>
        <w:t xml:space="preserve">Приложение № </w:t>
      </w:r>
      <w:r w:rsidR="00EC1B0C">
        <w:rPr>
          <w:i/>
          <w:sz w:val="24"/>
          <w:szCs w:val="24"/>
          <w:lang w:val="bg-BG"/>
        </w:rPr>
        <w:t>2</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70375F" w:rsidRPr="00B36E2F">
        <w:rPr>
          <w:sz w:val="24"/>
          <w:szCs w:val="24"/>
          <w:lang w:val="bg-BG"/>
        </w:rPr>
        <w:t xml:space="preserve">- </w:t>
      </w:r>
      <w:r w:rsidR="0070375F" w:rsidRPr="00B36E2F">
        <w:rPr>
          <w:i/>
          <w:sz w:val="24"/>
          <w:szCs w:val="24"/>
          <w:lang w:val="bg-BG"/>
        </w:rPr>
        <w:t xml:space="preserve">Приложение № </w:t>
      </w:r>
      <w:r w:rsidR="00436F08">
        <w:rPr>
          <w:i/>
          <w:sz w:val="24"/>
          <w:szCs w:val="24"/>
          <w:lang w:val="bg-BG"/>
        </w:rPr>
        <w:t>5</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356A9D" w:rsidRPr="00B36E2F" w:rsidRDefault="00E12E3E" w:rsidP="009206F6">
      <w:pPr>
        <w:ind w:firstLine="720"/>
        <w:jc w:val="both"/>
        <w:rPr>
          <w:sz w:val="24"/>
          <w:szCs w:val="24"/>
          <w:lang w:val="ru-RU"/>
        </w:rPr>
      </w:pPr>
      <w:r w:rsidRPr="00B36E2F">
        <w:rPr>
          <w:sz w:val="24"/>
          <w:szCs w:val="24"/>
          <w:lang w:val="bg-BG"/>
        </w:rPr>
        <w:t>(</w:t>
      </w:r>
      <w:r w:rsidR="00C07EF2" w:rsidRPr="00B36E2F">
        <w:rPr>
          <w:sz w:val="24"/>
          <w:szCs w:val="24"/>
          <w:lang w:val="bg-BG"/>
        </w:rPr>
        <w:t>8</w:t>
      </w:r>
      <w:r w:rsidRPr="00B36E2F">
        <w:rPr>
          <w:sz w:val="24"/>
          <w:szCs w:val="24"/>
          <w:lang w:val="bg-BG"/>
        </w:rPr>
        <w:t xml:space="preserve">) </w:t>
      </w:r>
      <w:r w:rsidRPr="00B36E2F">
        <w:rPr>
          <w:sz w:val="24"/>
          <w:szCs w:val="24"/>
          <w:lang w:val="ru-RU"/>
        </w:rPr>
        <w:t xml:space="preserve">Стойността на договора </w:t>
      </w:r>
      <w:r w:rsidR="00356A9D" w:rsidRPr="00B36E2F">
        <w:rPr>
          <w:sz w:val="24"/>
          <w:szCs w:val="24"/>
          <w:lang w:val="ru-RU"/>
        </w:rPr>
        <w:t xml:space="preserve">по ал. </w:t>
      </w:r>
      <w:r w:rsidR="00C07EF2" w:rsidRPr="00B36E2F">
        <w:rPr>
          <w:sz w:val="24"/>
          <w:szCs w:val="24"/>
          <w:lang w:val="ru-RU"/>
        </w:rPr>
        <w:t xml:space="preserve">7 </w:t>
      </w:r>
      <w:r w:rsidR="00356A9D" w:rsidRPr="00B36E2F">
        <w:rPr>
          <w:sz w:val="24"/>
          <w:szCs w:val="24"/>
          <w:lang w:val="ru-RU"/>
        </w:rPr>
        <w:t>е определена като прогнозна</w:t>
      </w:r>
      <w:r w:rsidRPr="00B36E2F">
        <w:rPr>
          <w:sz w:val="24"/>
          <w:szCs w:val="24"/>
          <w:lang w:val="ru-RU"/>
        </w:rPr>
        <w:t xml:space="preserve"> </w:t>
      </w:r>
      <w:r w:rsidR="00A346B3" w:rsidRPr="00B36E2F">
        <w:rPr>
          <w:sz w:val="24"/>
          <w:szCs w:val="24"/>
          <w:lang w:val="ru-RU"/>
        </w:rPr>
        <w:t xml:space="preserve">стойност </w:t>
      </w:r>
      <w:r w:rsidRPr="00B36E2F">
        <w:rPr>
          <w:sz w:val="24"/>
          <w:szCs w:val="24"/>
          <w:lang w:val="ru-RU"/>
        </w:rPr>
        <w:t xml:space="preserve">за изпълнение на поръчката за </w:t>
      </w:r>
      <w:r w:rsidR="00A1362A">
        <w:rPr>
          <w:sz w:val="24"/>
          <w:szCs w:val="24"/>
          <w:lang w:val="ru-RU"/>
        </w:rPr>
        <w:t>6</w:t>
      </w:r>
      <w:r w:rsidRPr="00B36E2F">
        <w:rPr>
          <w:sz w:val="24"/>
          <w:szCs w:val="24"/>
          <w:lang w:val="ru-RU"/>
        </w:rPr>
        <w:t xml:space="preserve"> месеца, но стойността на договора може да се увеличи при спазване на 116, </w:t>
      </w:r>
      <w:r w:rsidR="00356A9D" w:rsidRPr="00B36E2F">
        <w:rPr>
          <w:sz w:val="24"/>
          <w:szCs w:val="24"/>
          <w:lang w:val="ru-RU"/>
        </w:rPr>
        <w:t>ал.1, т.1 от ЗОП, в следните случаи</w:t>
      </w:r>
      <w:r w:rsidRPr="00B36E2F">
        <w:rPr>
          <w:sz w:val="24"/>
          <w:szCs w:val="24"/>
          <w:lang w:val="ru-RU"/>
        </w:rPr>
        <w:t xml:space="preserve">: </w:t>
      </w:r>
      <w:r w:rsidR="00A346B3" w:rsidRPr="00B36E2F">
        <w:rPr>
          <w:sz w:val="24"/>
          <w:szCs w:val="24"/>
          <w:lang w:val="ru-RU"/>
        </w:rPr>
        <w:t xml:space="preserve"> </w:t>
      </w:r>
    </w:p>
    <w:p w:rsidR="00356A9D" w:rsidRPr="00B36E2F" w:rsidRDefault="00975FD1" w:rsidP="00975FD1">
      <w:pPr>
        <w:jc w:val="both"/>
        <w:rPr>
          <w:sz w:val="24"/>
          <w:szCs w:val="24"/>
          <w:lang w:val="bg-BG"/>
        </w:rPr>
      </w:pPr>
      <w:r w:rsidRPr="00B36E2F">
        <w:rPr>
          <w:sz w:val="24"/>
          <w:szCs w:val="24"/>
          <w:lang w:val="ru-RU"/>
        </w:rPr>
        <w:t xml:space="preserve">            </w:t>
      </w:r>
      <w:r w:rsidR="00356A9D" w:rsidRPr="00B36E2F">
        <w:rPr>
          <w:sz w:val="24"/>
          <w:szCs w:val="24"/>
          <w:lang w:val="ru-RU"/>
        </w:rPr>
        <w:t xml:space="preserve">1. </w:t>
      </w:r>
      <w:r w:rsidR="00E12E3E" w:rsidRPr="00B36E2F">
        <w:rPr>
          <w:sz w:val="24"/>
          <w:szCs w:val="24"/>
          <w:lang w:val="ru-RU"/>
        </w:rPr>
        <w:t xml:space="preserve">Удължаване на срока на договора с </w:t>
      </w:r>
      <w:r w:rsidR="00356A9D" w:rsidRPr="00B36E2F">
        <w:rPr>
          <w:sz w:val="24"/>
          <w:szCs w:val="24"/>
          <w:lang w:val="ru-RU"/>
        </w:rPr>
        <w:t xml:space="preserve">до </w:t>
      </w:r>
      <w:r w:rsidR="00C07EF2" w:rsidRPr="00B36E2F">
        <w:rPr>
          <w:sz w:val="24"/>
          <w:szCs w:val="24"/>
          <w:lang w:val="ru-RU"/>
        </w:rPr>
        <w:t xml:space="preserve">4 </w:t>
      </w:r>
      <w:r w:rsidR="00E12E3E" w:rsidRPr="00B36E2F">
        <w:rPr>
          <w:sz w:val="24"/>
          <w:szCs w:val="24"/>
          <w:lang w:val="ru-RU"/>
        </w:rPr>
        <w:t xml:space="preserve">месеца по реда на настоящия договор, в който случай стойността </w:t>
      </w:r>
      <w:r w:rsidR="007372D9" w:rsidRPr="00B36E2F">
        <w:rPr>
          <w:sz w:val="24"/>
          <w:szCs w:val="24"/>
          <w:lang w:val="ru-RU"/>
        </w:rPr>
        <w:t xml:space="preserve">му </w:t>
      </w:r>
      <w:r w:rsidR="00E12E3E" w:rsidRPr="00B36E2F">
        <w:rPr>
          <w:sz w:val="24"/>
          <w:szCs w:val="24"/>
          <w:lang w:val="ru-RU"/>
        </w:rPr>
        <w:t xml:space="preserve">нараства </w:t>
      </w:r>
      <w:r w:rsidR="00356A9D" w:rsidRPr="00B36E2F">
        <w:rPr>
          <w:sz w:val="24"/>
          <w:szCs w:val="24"/>
          <w:lang w:val="ru-RU"/>
        </w:rPr>
        <w:t>пропорционално</w:t>
      </w:r>
      <w:r w:rsidR="00E12E3E" w:rsidRPr="00B36E2F">
        <w:rPr>
          <w:sz w:val="24"/>
          <w:szCs w:val="24"/>
          <w:lang w:val="ru-RU"/>
        </w:rPr>
        <w:t xml:space="preserve">, за да </w:t>
      </w:r>
      <w:r w:rsidR="00356A9D" w:rsidRPr="00B36E2F">
        <w:rPr>
          <w:sz w:val="24"/>
          <w:szCs w:val="24"/>
          <w:lang w:val="ru-RU"/>
        </w:rPr>
        <w:t xml:space="preserve">се </w:t>
      </w:r>
      <w:r w:rsidR="00E12E3E" w:rsidRPr="00B36E2F">
        <w:rPr>
          <w:sz w:val="24"/>
          <w:szCs w:val="24"/>
          <w:lang w:val="ru-RU"/>
        </w:rPr>
        <w:t>обезпе</w:t>
      </w:r>
      <w:r w:rsidR="00356A9D" w:rsidRPr="00B36E2F">
        <w:rPr>
          <w:sz w:val="24"/>
          <w:szCs w:val="24"/>
          <w:lang w:val="ru-RU"/>
        </w:rPr>
        <w:t xml:space="preserve">чи </w:t>
      </w:r>
      <w:r w:rsidR="00605A98" w:rsidRPr="00B36E2F">
        <w:rPr>
          <w:sz w:val="24"/>
          <w:szCs w:val="24"/>
          <w:lang w:val="ru-RU"/>
        </w:rPr>
        <w:t>изпълнението на договора по предвидената опция за изменение на договора, като по този начин се формира мак</w:t>
      </w:r>
      <w:r w:rsidR="007372D9" w:rsidRPr="00B36E2F">
        <w:rPr>
          <w:sz w:val="24"/>
          <w:szCs w:val="24"/>
          <w:lang w:val="ru-RU"/>
        </w:rPr>
        <w:t xml:space="preserve">сималната стойност на договора, </w:t>
      </w:r>
      <w:r w:rsidR="00605A98" w:rsidRPr="00B36E2F">
        <w:rPr>
          <w:sz w:val="24"/>
          <w:szCs w:val="24"/>
          <w:lang w:val="ru-RU"/>
        </w:rPr>
        <w:t xml:space="preserve">възлизаща на </w:t>
      </w:r>
      <w:r w:rsidR="00605A98" w:rsidRPr="00B36E2F">
        <w:rPr>
          <w:sz w:val="24"/>
          <w:szCs w:val="24"/>
          <w:lang w:val="bg-BG"/>
        </w:rPr>
        <w:t xml:space="preserve">…………… лева, без ДДС или …………….. с включен ДДС; </w:t>
      </w:r>
    </w:p>
    <w:p w:rsidR="007372D9" w:rsidRDefault="00975FD1" w:rsidP="007372D9">
      <w:pPr>
        <w:jc w:val="both"/>
        <w:rPr>
          <w:sz w:val="24"/>
          <w:szCs w:val="24"/>
          <w:lang w:val="ru-RU"/>
        </w:rPr>
      </w:pPr>
      <w:r w:rsidRPr="00B36E2F">
        <w:rPr>
          <w:sz w:val="24"/>
          <w:szCs w:val="24"/>
          <w:lang w:val="bg-BG"/>
        </w:rPr>
        <w:t xml:space="preserve">           </w:t>
      </w:r>
      <w:r w:rsidR="00356A9D" w:rsidRPr="00B36E2F">
        <w:rPr>
          <w:sz w:val="24"/>
          <w:szCs w:val="24"/>
          <w:lang w:val="ru-RU"/>
        </w:rPr>
        <w:t>2.</w:t>
      </w:r>
      <w:r w:rsidR="00E12E3E" w:rsidRPr="00B36E2F">
        <w:rPr>
          <w:sz w:val="24"/>
          <w:szCs w:val="24"/>
          <w:lang w:val="ru-RU"/>
        </w:rPr>
        <w:t xml:space="preserve"> ВЪЗЛОЖИТЕЛЯТ </w:t>
      </w:r>
      <w:r w:rsidR="007372D9" w:rsidRPr="00B36E2F">
        <w:rPr>
          <w:sz w:val="24"/>
          <w:szCs w:val="24"/>
          <w:lang w:val="ru-RU"/>
        </w:rPr>
        <w:t xml:space="preserve">може да пристъпи към разходването на максималната стойност на договора и преди изтичането на първите </w:t>
      </w:r>
      <w:r w:rsidR="00A1362A">
        <w:rPr>
          <w:sz w:val="24"/>
          <w:szCs w:val="24"/>
          <w:lang w:val="ru-RU"/>
        </w:rPr>
        <w:t xml:space="preserve">6 </w:t>
      </w:r>
      <w:r w:rsidR="007372D9" w:rsidRPr="00B36E2F">
        <w:rPr>
          <w:sz w:val="24"/>
          <w:szCs w:val="24"/>
          <w:lang w:val="ru-RU"/>
        </w:rPr>
        <w:t>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w:t>
      </w:r>
      <w:r w:rsidRPr="00842585">
        <w:rPr>
          <w:sz w:val="24"/>
          <w:szCs w:val="24"/>
          <w:lang w:val="bg-BG"/>
        </w:rPr>
        <w:t xml:space="preserve">срок </w:t>
      </w:r>
      <w:r w:rsidR="005E5CF4" w:rsidRPr="00842585">
        <w:rPr>
          <w:sz w:val="24"/>
          <w:szCs w:val="24"/>
          <w:lang w:val="bg-BG"/>
        </w:rPr>
        <w:t xml:space="preserve">до </w:t>
      </w:r>
      <w:r w:rsidR="00BB4A85" w:rsidRPr="00842585">
        <w:rPr>
          <w:b/>
          <w:sz w:val="24"/>
          <w:szCs w:val="24"/>
          <w:lang w:val="en-US"/>
        </w:rPr>
        <w:t>22</w:t>
      </w:r>
      <w:r w:rsidR="00BB4A85" w:rsidRPr="00842585">
        <w:rPr>
          <w:b/>
          <w:sz w:val="24"/>
          <w:szCs w:val="24"/>
          <w:lang w:val="bg-BG"/>
        </w:rPr>
        <w:t>.0</w:t>
      </w:r>
      <w:r w:rsidR="00BB4A85" w:rsidRPr="00842585">
        <w:rPr>
          <w:b/>
          <w:sz w:val="24"/>
          <w:szCs w:val="24"/>
          <w:lang w:val="en-US"/>
        </w:rPr>
        <w:t>1</w:t>
      </w:r>
      <w:r w:rsidR="005E5CF4" w:rsidRPr="00842585">
        <w:rPr>
          <w:b/>
          <w:sz w:val="24"/>
          <w:szCs w:val="24"/>
          <w:lang w:val="bg-BG"/>
        </w:rPr>
        <w:t>.</w:t>
      </w:r>
      <w:r w:rsidR="00BB4A85" w:rsidRPr="00842585">
        <w:rPr>
          <w:b/>
          <w:sz w:val="24"/>
          <w:szCs w:val="24"/>
          <w:lang w:val="bg-BG"/>
        </w:rPr>
        <w:t>201</w:t>
      </w:r>
      <w:r w:rsidR="00BB4A85" w:rsidRPr="00842585">
        <w:rPr>
          <w:b/>
          <w:sz w:val="24"/>
          <w:szCs w:val="24"/>
          <w:lang w:val="en-US"/>
        </w:rPr>
        <w:t>9</w:t>
      </w:r>
      <w:r w:rsidR="005E5CF4" w:rsidRPr="00842585">
        <w:rPr>
          <w:b/>
          <w:sz w:val="24"/>
          <w:szCs w:val="24"/>
          <w:lang w:val="bg-BG"/>
        </w:rPr>
        <w:t xml:space="preserve"> г</w:t>
      </w:r>
      <w:r w:rsidR="005E5CF4" w:rsidRPr="00842585">
        <w:rPr>
          <w:sz w:val="24"/>
          <w:szCs w:val="24"/>
          <w:lang w:val="bg-BG"/>
        </w:rPr>
        <w:t>.</w:t>
      </w:r>
      <w:r w:rsidR="00460922" w:rsidRPr="00842585">
        <w:rPr>
          <w:sz w:val="24"/>
          <w:szCs w:val="24"/>
          <w:lang w:val="bg-BG"/>
        </w:rPr>
        <w:t>,</w:t>
      </w:r>
      <w:r w:rsidR="00926758" w:rsidRPr="00842585">
        <w:rPr>
          <w:sz w:val="24"/>
          <w:szCs w:val="24"/>
          <w:lang w:val="bg-BG"/>
        </w:rPr>
        <w:t xml:space="preserve"> считано</w:t>
      </w:r>
      <w:r w:rsidR="00926758">
        <w:rPr>
          <w:sz w:val="24"/>
          <w:szCs w:val="24"/>
          <w:lang w:val="bg-BG"/>
        </w:rPr>
        <w:t xml:space="preserve">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lastRenderedPageBreak/>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859CB" w:rsidP="00935B07">
      <w:pPr>
        <w:jc w:val="both"/>
        <w:rPr>
          <w:sz w:val="24"/>
          <w:szCs w:val="24"/>
          <w:lang w:val="bg-BG"/>
        </w:rPr>
      </w:pPr>
      <w:r>
        <w:rPr>
          <w:sz w:val="24"/>
          <w:szCs w:val="24"/>
          <w:lang w:val="bg-BG"/>
        </w:rPr>
        <w:t xml:space="preserve">1. </w:t>
      </w:r>
      <w:r w:rsidR="00935B07">
        <w:rPr>
          <w:sz w:val="24"/>
          <w:szCs w:val="24"/>
          <w:lang w:val="bg-BG"/>
        </w:rPr>
        <w:t xml:space="preserve">за </w:t>
      </w:r>
      <w:r w:rsidR="009B735E">
        <w:rPr>
          <w:sz w:val="24"/>
          <w:szCs w:val="24"/>
          <w:lang w:val="bg-BG"/>
        </w:rPr>
        <w:t>лекарствени продукти</w:t>
      </w:r>
      <w:r w:rsidR="00935B07">
        <w:rPr>
          <w:sz w:val="24"/>
          <w:szCs w:val="24"/>
          <w:lang w:val="bg-BG"/>
        </w:rPr>
        <w:t>:</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lastRenderedPageBreak/>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935B07" w:rsidRPr="00B36E2F" w:rsidRDefault="009859CB" w:rsidP="00935B07">
      <w:pPr>
        <w:jc w:val="both"/>
        <w:rPr>
          <w:sz w:val="24"/>
          <w:szCs w:val="24"/>
          <w:lang w:val="bg-BG"/>
        </w:rPr>
      </w:pPr>
      <w:r w:rsidRPr="00B36E2F">
        <w:rPr>
          <w:sz w:val="24"/>
          <w:szCs w:val="24"/>
          <w:lang w:val="bg-BG"/>
        </w:rPr>
        <w:t xml:space="preserve">2. </w:t>
      </w:r>
      <w:r w:rsidR="00935B07" w:rsidRPr="00B36E2F">
        <w:rPr>
          <w:sz w:val="24"/>
          <w:szCs w:val="24"/>
          <w:lang w:val="bg-BG"/>
        </w:rPr>
        <w:t>за биологичните лекарствени продукти:</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056831" w:rsidRPr="00776916" w:rsidRDefault="00935B07" w:rsidP="003C7C65">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0C5949" w:rsidRPr="005E3F05" w:rsidRDefault="00B50995" w:rsidP="00B50995">
      <w:pPr>
        <w:ind w:firstLine="567"/>
        <w:jc w:val="both"/>
        <w:rPr>
          <w:sz w:val="24"/>
          <w:szCs w:val="24"/>
          <w:lang w:val="bg-BG"/>
        </w:rPr>
      </w:pPr>
      <w:r w:rsidRPr="005E3F05">
        <w:rPr>
          <w:sz w:val="24"/>
          <w:szCs w:val="24"/>
          <w:lang w:val="bg-BG"/>
        </w:rPr>
        <w:t xml:space="preserve">  </w:t>
      </w:r>
      <w:r w:rsidR="00821A27" w:rsidRPr="005E3F05">
        <w:rPr>
          <w:sz w:val="24"/>
          <w:szCs w:val="24"/>
          <w:lang w:val="bg-BG"/>
        </w:rPr>
        <w:t xml:space="preserve">Чл. 15. </w:t>
      </w:r>
      <w:r w:rsidR="003F4422" w:rsidRPr="005E3F05">
        <w:rPr>
          <w:sz w:val="24"/>
          <w:szCs w:val="24"/>
          <w:lang w:val="bg-BG"/>
        </w:rPr>
        <w:t>Съгласно чл. 116, ал.1, т. 1 от ЗОП се предвиждат следните възможности за изменение на договора:</w:t>
      </w:r>
    </w:p>
    <w:p w:rsidR="00B50995" w:rsidRPr="005E3F05" w:rsidRDefault="00B50995" w:rsidP="00B50995">
      <w:pPr>
        <w:ind w:firstLine="567"/>
        <w:jc w:val="both"/>
        <w:rPr>
          <w:lang w:val="bg-BG"/>
        </w:rPr>
      </w:pPr>
      <w:r w:rsidRPr="005E3F05">
        <w:rPr>
          <w:sz w:val="24"/>
          <w:szCs w:val="24"/>
          <w:lang w:val="bg-BG"/>
        </w:rPr>
        <w:t xml:space="preserve">   1.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r w:rsidRPr="005E3F05">
        <w:rPr>
          <w:lang w:val="bg-BG"/>
        </w:rPr>
        <w:t>.</w:t>
      </w:r>
    </w:p>
    <w:p w:rsidR="003F4422" w:rsidRPr="005E3F05" w:rsidRDefault="00FA203D" w:rsidP="009F2917">
      <w:pPr>
        <w:pStyle w:val="ListParagraph"/>
        <w:spacing w:after="0" w:line="240" w:lineRule="auto"/>
        <w:ind w:left="0"/>
        <w:jc w:val="both"/>
      </w:pPr>
      <w:r w:rsidRPr="005E3F05">
        <w:rPr>
          <w:lang w:val="ru-RU"/>
        </w:rPr>
        <w:t xml:space="preserve">         </w:t>
      </w:r>
      <w:r w:rsidR="00B50995" w:rsidRPr="005E3F05">
        <w:t xml:space="preserve">   </w:t>
      </w:r>
      <w:r w:rsidR="009F2917" w:rsidRPr="005E3F05">
        <w:rPr>
          <w:lang w:val="ru-RU"/>
        </w:rPr>
        <w:t xml:space="preserve">2. </w:t>
      </w:r>
      <w:r w:rsidR="003F4422" w:rsidRPr="005E3F05">
        <w:t xml:space="preserve">Възложителят може да заяви доставката на по-големи количества лекарствени продукти от </w:t>
      </w:r>
      <w:r w:rsidR="003F4422" w:rsidRPr="005E3F05">
        <w:rPr>
          <w:lang w:val="ru-RU"/>
        </w:rPr>
        <w:t>една или повече номенклатурни единици</w:t>
      </w:r>
      <w:r w:rsidR="003F4422" w:rsidRPr="005E3F05">
        <w:t xml:space="preserve">, но само в рамките на </w:t>
      </w:r>
      <w:r w:rsidR="003F4422" w:rsidRPr="005E3F05">
        <w:rPr>
          <w:lang w:val="ru-RU"/>
        </w:rPr>
        <w:t xml:space="preserve">максималната </w:t>
      </w:r>
      <w:r w:rsidR="003F4422" w:rsidRPr="005E3F05">
        <w:t>стойност на договора;</w:t>
      </w:r>
    </w:p>
    <w:p w:rsidR="003F4422" w:rsidRDefault="003F4422" w:rsidP="00B50995">
      <w:pPr>
        <w:jc w:val="both"/>
        <w:rPr>
          <w:sz w:val="24"/>
          <w:szCs w:val="24"/>
          <w:lang w:val="bg-BG"/>
        </w:rPr>
      </w:pPr>
      <w:r w:rsidRPr="005E3F05">
        <w:rPr>
          <w:sz w:val="24"/>
          <w:szCs w:val="24"/>
          <w:lang w:val="ru-RU"/>
        </w:rPr>
        <w:t xml:space="preserve"> </w:t>
      </w:r>
      <w:r w:rsidR="00FA203D" w:rsidRPr="005E3F05">
        <w:rPr>
          <w:sz w:val="24"/>
          <w:szCs w:val="24"/>
          <w:lang w:val="ru-RU"/>
        </w:rPr>
        <w:t xml:space="preserve">       </w:t>
      </w:r>
      <w:r w:rsidR="00B50995" w:rsidRPr="005E3F05">
        <w:rPr>
          <w:sz w:val="24"/>
          <w:szCs w:val="24"/>
          <w:lang w:val="bg-BG"/>
        </w:rPr>
        <w:t xml:space="preserve">    </w:t>
      </w:r>
      <w:r w:rsidR="009F2917" w:rsidRPr="005E3F05">
        <w:rPr>
          <w:sz w:val="24"/>
          <w:szCs w:val="24"/>
          <w:lang w:val="ru-RU"/>
        </w:rPr>
        <w:t>3</w:t>
      </w:r>
      <w:r w:rsidRPr="005E3F05">
        <w:rPr>
          <w:sz w:val="24"/>
          <w:szCs w:val="24"/>
          <w:lang w:val="ru-RU"/>
        </w:rPr>
        <w:t xml:space="preserve">.  </w:t>
      </w:r>
      <w:r w:rsidRPr="005E3F05">
        <w:rPr>
          <w:sz w:val="24"/>
          <w:szCs w:val="24"/>
          <w:lang w:val="bg-BG"/>
        </w:rPr>
        <w:t xml:space="preserve">Оферираните цени за опаковка на лекарствените продукти </w:t>
      </w:r>
      <w:r w:rsidRPr="005E3F05">
        <w:rPr>
          <w:sz w:val="24"/>
          <w:szCs w:val="24"/>
          <w:lang w:val="ru-RU"/>
        </w:rPr>
        <w:t xml:space="preserve">са фиксирани и не подлежат на промяна за срока на действие на договора. По изключение </w:t>
      </w:r>
      <w:r w:rsidRPr="005E3F05">
        <w:rPr>
          <w:sz w:val="24"/>
          <w:szCs w:val="24"/>
          <w:lang w:val="bg-BG"/>
        </w:rPr>
        <w:t xml:space="preserve">договорените цени по договора може да се изменят </w:t>
      </w:r>
      <w:r w:rsidRPr="005E3F05">
        <w:rPr>
          <w:sz w:val="24"/>
          <w:szCs w:val="24"/>
          <w:lang w:val="ru-RU"/>
        </w:rPr>
        <w:t xml:space="preserve">във връзка с промени в </w:t>
      </w:r>
      <w:r w:rsidRPr="005E3F05">
        <w:rPr>
          <w:sz w:val="24"/>
          <w:szCs w:val="24"/>
          <w:lang w:val="bg-BG"/>
        </w:rPr>
        <w:t>Наредбата за условията, правилата и</w:t>
      </w:r>
      <w:r w:rsidRPr="008C7BC6">
        <w:rPr>
          <w:sz w:val="24"/>
          <w:szCs w:val="24"/>
          <w:lang w:val="bg-BG"/>
        </w:rPr>
        <w:t xml:space="preserve"> реда за регулиране и регистриране на цените на лекарствените продукти от 30.04.2013г./</w:t>
      </w:r>
      <w:r w:rsidRPr="008C7BC6">
        <w:rPr>
          <w:rFonts w:ascii="Verdana" w:hAnsi="Verdana"/>
          <w:color w:val="000000"/>
          <w:sz w:val="13"/>
          <w:szCs w:val="13"/>
          <w:shd w:val="clear" w:color="auto" w:fill="FEFEFE"/>
          <w:lang w:val="bg-BG"/>
        </w:rPr>
        <w:t xml:space="preserve"> </w:t>
      </w:r>
      <w:r w:rsidRPr="008C7BC6">
        <w:rPr>
          <w:color w:val="000000"/>
          <w:sz w:val="24"/>
          <w:szCs w:val="24"/>
          <w:shd w:val="clear" w:color="auto" w:fill="FEFEFE"/>
          <w:lang w:val="bg-BG"/>
        </w:rPr>
        <w:t>изм. и доп. ДВ. бр.8</w:t>
      </w:r>
      <w:r w:rsidRPr="008C7BC6">
        <w:rPr>
          <w:rStyle w:val="apple-converted-space"/>
          <w:color w:val="000000"/>
          <w:sz w:val="24"/>
          <w:szCs w:val="24"/>
          <w:shd w:val="clear" w:color="auto" w:fill="FEFEFE"/>
        </w:rPr>
        <w:t> </w:t>
      </w:r>
      <w:r w:rsidRPr="008C7BC6">
        <w:rPr>
          <w:color w:val="000000"/>
          <w:sz w:val="24"/>
          <w:szCs w:val="24"/>
          <w:shd w:val="clear" w:color="auto" w:fill="FEFEFE"/>
          <w:lang w:val="bg-BG"/>
        </w:rPr>
        <w:t>от 24 Януари 2017г.</w:t>
      </w:r>
      <w:r>
        <w:rPr>
          <w:sz w:val="24"/>
          <w:szCs w:val="24"/>
          <w:lang w:val="bg-BG"/>
        </w:rPr>
        <w:t xml:space="preserve">,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3F4422" w:rsidRPr="00993F7A" w:rsidRDefault="00FA203D" w:rsidP="00B50995">
      <w:pPr>
        <w:jc w:val="both"/>
        <w:rPr>
          <w:sz w:val="24"/>
          <w:szCs w:val="24"/>
          <w:lang w:val="bg-BG"/>
        </w:rPr>
      </w:pPr>
      <w:r>
        <w:rPr>
          <w:sz w:val="24"/>
          <w:szCs w:val="24"/>
          <w:lang w:val="bg-BG"/>
        </w:rPr>
        <w:t xml:space="preserve">      </w:t>
      </w:r>
      <w:r w:rsidR="00B50995" w:rsidRPr="00776916">
        <w:rPr>
          <w:sz w:val="24"/>
          <w:szCs w:val="24"/>
          <w:lang w:val="bg-BG"/>
        </w:rPr>
        <w:t xml:space="preserve">  </w:t>
      </w:r>
      <w:r>
        <w:rPr>
          <w:sz w:val="24"/>
          <w:szCs w:val="24"/>
          <w:lang w:val="bg-BG"/>
        </w:rPr>
        <w:t xml:space="preserve"> </w:t>
      </w:r>
      <w:r w:rsidR="00B50995" w:rsidRPr="00776916">
        <w:rPr>
          <w:sz w:val="24"/>
          <w:szCs w:val="24"/>
          <w:lang w:val="bg-BG"/>
        </w:rPr>
        <w:t xml:space="preserve">   </w:t>
      </w:r>
      <w:r w:rsidR="009F2917">
        <w:rPr>
          <w:sz w:val="24"/>
          <w:szCs w:val="24"/>
          <w:lang w:val="bg-BG"/>
        </w:rPr>
        <w:t>4</w:t>
      </w:r>
      <w:r w:rsidR="003F4422">
        <w:rPr>
          <w:sz w:val="24"/>
          <w:szCs w:val="24"/>
          <w:lang w:val="bg-BG"/>
        </w:rPr>
        <w:t xml:space="preserve">. </w:t>
      </w:r>
      <w:r w:rsidR="003F4422" w:rsidRPr="00993F7A">
        <w:rPr>
          <w:sz w:val="24"/>
          <w:szCs w:val="24"/>
          <w:lang w:val="bg-BG"/>
        </w:rPr>
        <w:t xml:space="preserve">В случай, че </w:t>
      </w:r>
      <w:r w:rsidR="003F4422" w:rsidRPr="00993F7A">
        <w:rPr>
          <w:sz w:val="24"/>
          <w:szCs w:val="24"/>
          <w:lang w:val="ru-RU"/>
        </w:rPr>
        <w:t xml:space="preserve">в срока на договора държавно регулираната цена </w:t>
      </w:r>
      <w:r w:rsidR="003F4422" w:rsidRPr="00993F7A">
        <w:rPr>
          <w:sz w:val="24"/>
          <w:szCs w:val="24"/>
          <w:lang w:val="bg-BG"/>
        </w:rPr>
        <w:t>на някои от лекарствените продукти от Приложение № 2 на Позитивния лекарствен списък</w:t>
      </w:r>
      <w:r w:rsidR="003F4422" w:rsidRPr="00993F7A">
        <w:rPr>
          <w:sz w:val="24"/>
          <w:szCs w:val="24"/>
          <w:lang w:val="ru-RU"/>
        </w:rPr>
        <w:t xml:space="preserve"> </w:t>
      </w:r>
      <w:r w:rsidR="003F4422" w:rsidRPr="00993F7A">
        <w:rPr>
          <w:sz w:val="24"/>
          <w:szCs w:val="24"/>
          <w:lang w:val="bg-BG"/>
        </w:rPr>
        <w:t>стане по-ниска от договорената</w:t>
      </w:r>
      <w:r w:rsidR="003F4422" w:rsidRPr="00993F7A">
        <w:rPr>
          <w:sz w:val="24"/>
          <w:szCs w:val="24"/>
          <w:lang w:val="ru-RU"/>
        </w:rPr>
        <w:t xml:space="preserve">, Изпълнителят е длъжен своевременно да промени цената, на която доставя </w:t>
      </w:r>
      <w:r w:rsidR="003F4422" w:rsidRPr="00993F7A">
        <w:rPr>
          <w:sz w:val="24"/>
          <w:szCs w:val="24"/>
          <w:lang w:val="bg-BG"/>
        </w:rPr>
        <w:t xml:space="preserve">съответните </w:t>
      </w:r>
      <w:r w:rsidR="003F4422" w:rsidRPr="00993F7A">
        <w:rPr>
          <w:sz w:val="24"/>
          <w:szCs w:val="24"/>
          <w:lang w:val="ru-RU"/>
        </w:rPr>
        <w:t xml:space="preserve">лекарствените продукти, </w:t>
      </w:r>
      <w:r w:rsidR="003F4422" w:rsidRPr="00993F7A">
        <w:rPr>
          <w:sz w:val="24"/>
          <w:szCs w:val="24"/>
          <w:lang w:val="bg-BG"/>
        </w:rPr>
        <w:t xml:space="preserve">в съответствие с определената </w:t>
      </w:r>
      <w:r w:rsidR="003F4422" w:rsidRPr="00993F7A">
        <w:rPr>
          <w:sz w:val="24"/>
          <w:szCs w:val="24"/>
          <w:lang w:val="ru-RU"/>
        </w:rPr>
        <w:t>цена в Позитивн</w:t>
      </w:r>
      <w:r w:rsidR="003F4422" w:rsidRPr="00993F7A">
        <w:rPr>
          <w:sz w:val="24"/>
          <w:szCs w:val="24"/>
          <w:lang w:val="bg-BG"/>
        </w:rPr>
        <w:t>ия</w:t>
      </w:r>
      <w:r w:rsidR="003F4422" w:rsidRPr="00993F7A">
        <w:rPr>
          <w:sz w:val="24"/>
          <w:szCs w:val="24"/>
          <w:lang w:val="ru-RU"/>
        </w:rPr>
        <w:t xml:space="preserve"> лекарствен списък, считано от датата на промяна. В случай</w:t>
      </w:r>
      <w:r w:rsidR="003F4422">
        <w:rPr>
          <w:sz w:val="24"/>
          <w:szCs w:val="24"/>
          <w:lang w:val="ru-RU"/>
        </w:rPr>
        <w:t>, че</w:t>
      </w:r>
      <w:r w:rsidR="003F4422" w:rsidRPr="00993F7A">
        <w:rPr>
          <w:sz w:val="24"/>
          <w:szCs w:val="24"/>
          <w:lang w:val="ru-RU"/>
        </w:rPr>
        <w:t xml:space="preserve"> </w:t>
      </w:r>
      <w:r w:rsidR="003F4422">
        <w:rPr>
          <w:sz w:val="24"/>
          <w:szCs w:val="24"/>
          <w:lang w:val="ru-RU"/>
        </w:rPr>
        <w:t>не</w:t>
      </w:r>
      <w:r w:rsidR="003F4422" w:rsidRPr="00993F7A">
        <w:rPr>
          <w:sz w:val="24"/>
          <w:szCs w:val="24"/>
          <w:lang w:val="ru-RU"/>
        </w:rPr>
        <w:t xml:space="preserve"> уведоми Възложителя писмено в 5–дневен срок </w:t>
      </w:r>
      <w:r w:rsidR="003F4422">
        <w:rPr>
          <w:sz w:val="24"/>
          <w:szCs w:val="24"/>
          <w:lang w:val="ru-RU"/>
        </w:rPr>
        <w:t>за промяната</w:t>
      </w:r>
      <w:r w:rsidR="003F4422" w:rsidRPr="00993F7A">
        <w:rPr>
          <w:sz w:val="24"/>
          <w:szCs w:val="24"/>
          <w:lang w:val="ru-RU"/>
        </w:rPr>
        <w:t xml:space="preserve"> и не промени цената, Възложителят ще </w:t>
      </w:r>
      <w:r w:rsidR="003F4422" w:rsidRPr="00993F7A">
        <w:rPr>
          <w:sz w:val="24"/>
          <w:szCs w:val="24"/>
          <w:lang w:val="ru-RU"/>
        </w:rPr>
        <w:lastRenderedPageBreak/>
        <w:t>заплаща лекарствените продукти по</w:t>
      </w:r>
      <w:r w:rsidR="003F4422" w:rsidRPr="00993F7A">
        <w:rPr>
          <w:sz w:val="24"/>
          <w:szCs w:val="24"/>
          <w:lang w:val="bg-BG"/>
        </w:rPr>
        <w:t xml:space="preserve"> променената цена</w:t>
      </w:r>
      <w:r w:rsidR="003F4422" w:rsidRPr="00993F7A">
        <w:rPr>
          <w:sz w:val="24"/>
          <w:szCs w:val="24"/>
          <w:lang w:val="ru-RU"/>
        </w:rPr>
        <w:t xml:space="preserve">, считано от датата на </w:t>
      </w:r>
      <w:r w:rsidR="003F4422">
        <w:rPr>
          <w:sz w:val="24"/>
          <w:szCs w:val="24"/>
          <w:lang w:val="ru-RU"/>
        </w:rPr>
        <w:t xml:space="preserve">съответната </w:t>
      </w:r>
      <w:r w:rsidR="003F4422" w:rsidRPr="00993F7A">
        <w:rPr>
          <w:sz w:val="24"/>
          <w:szCs w:val="24"/>
          <w:lang w:val="ru-RU"/>
        </w:rPr>
        <w:t xml:space="preserve">Актуализация </w:t>
      </w:r>
      <w:r w:rsidR="003F4422" w:rsidRPr="00993F7A">
        <w:rPr>
          <w:sz w:val="24"/>
          <w:szCs w:val="24"/>
          <w:lang w:val="bg-BG"/>
        </w:rPr>
        <w:t>на Позитивния лекарствен списък</w:t>
      </w:r>
      <w:r w:rsidR="003F4422">
        <w:rPr>
          <w:sz w:val="24"/>
          <w:szCs w:val="24"/>
          <w:lang w:val="bg-BG"/>
        </w:rPr>
        <w:t>.</w:t>
      </w:r>
    </w:p>
    <w:p w:rsidR="003F4422" w:rsidRPr="00FA203D" w:rsidRDefault="00FA203D" w:rsidP="00B50995">
      <w:pPr>
        <w:jc w:val="both"/>
        <w:rPr>
          <w:sz w:val="24"/>
          <w:szCs w:val="24"/>
          <w:lang w:val="bg-BG"/>
        </w:rPr>
      </w:pPr>
      <w:r>
        <w:rPr>
          <w:sz w:val="24"/>
          <w:szCs w:val="24"/>
          <w:lang w:val="bg-BG"/>
        </w:rPr>
        <w:t xml:space="preserve">      </w:t>
      </w:r>
      <w:r w:rsidR="00B50995" w:rsidRPr="00776916">
        <w:rPr>
          <w:sz w:val="24"/>
          <w:szCs w:val="24"/>
          <w:lang w:val="ru-RU"/>
        </w:rPr>
        <w:t xml:space="preserve">  </w:t>
      </w:r>
      <w:r>
        <w:rPr>
          <w:sz w:val="24"/>
          <w:szCs w:val="24"/>
          <w:lang w:val="bg-BG"/>
        </w:rPr>
        <w:t xml:space="preserve"> </w:t>
      </w:r>
      <w:r w:rsidR="00B50995" w:rsidRPr="00776916">
        <w:rPr>
          <w:sz w:val="24"/>
          <w:szCs w:val="24"/>
          <w:lang w:val="ru-RU"/>
        </w:rPr>
        <w:t xml:space="preserve">   </w:t>
      </w:r>
      <w:r w:rsidR="009F2917">
        <w:rPr>
          <w:sz w:val="24"/>
          <w:szCs w:val="24"/>
          <w:lang w:val="bg-BG"/>
        </w:rPr>
        <w:t>5</w:t>
      </w:r>
      <w:r w:rsidR="003F4422" w:rsidRPr="00AD24A7">
        <w:rPr>
          <w:sz w:val="24"/>
          <w:szCs w:val="24"/>
          <w:lang w:val="bg-BG"/>
        </w:rPr>
        <w:t xml:space="preserve">. В случай, че </w:t>
      </w:r>
      <w:r w:rsidR="003F4422" w:rsidRPr="00AD24A7">
        <w:rPr>
          <w:sz w:val="24"/>
          <w:szCs w:val="24"/>
          <w:lang w:val="ru-RU"/>
        </w:rPr>
        <w:t xml:space="preserve">в срока на договора </w:t>
      </w:r>
      <w:r w:rsidR="003F4422" w:rsidRPr="00AD24A7">
        <w:rPr>
          <w:sz w:val="24"/>
          <w:szCs w:val="24"/>
          <w:lang w:val="bg-BG"/>
        </w:rPr>
        <w:t xml:space="preserve">от страна на НЗОК бъдат договорени по-ниски цени от </w:t>
      </w:r>
      <w:r w:rsidR="003F4422">
        <w:rPr>
          <w:sz w:val="24"/>
          <w:szCs w:val="24"/>
          <w:lang w:val="bg-BG"/>
        </w:rPr>
        <w:t>о</w:t>
      </w:r>
      <w:r w:rsidR="003F4422" w:rsidRPr="008C7BC6">
        <w:rPr>
          <w:sz w:val="24"/>
          <w:szCs w:val="24"/>
          <w:lang w:val="bg-BG"/>
        </w:rPr>
        <w:t>ферираните</w:t>
      </w:r>
      <w:r w:rsidR="003F4422" w:rsidRPr="00AD24A7">
        <w:rPr>
          <w:sz w:val="24"/>
          <w:szCs w:val="24"/>
          <w:lang w:val="bg-BG"/>
        </w:rPr>
        <w:t>, Възложителят ще заплаща безусловно лекарствените продукти на по-ниската цена,</w:t>
      </w:r>
      <w:r w:rsidR="003F4422" w:rsidRPr="00AD24A7">
        <w:rPr>
          <w:sz w:val="24"/>
          <w:szCs w:val="24"/>
          <w:lang w:val="ru-RU"/>
        </w:rPr>
        <w:t xml:space="preserve"> считано от датата на </w:t>
      </w:r>
      <w:r w:rsidR="003F4422">
        <w:rPr>
          <w:sz w:val="24"/>
          <w:szCs w:val="24"/>
          <w:lang w:val="ru-RU"/>
        </w:rPr>
        <w:t>съответната</w:t>
      </w:r>
      <w:r w:rsidR="003F4422" w:rsidRPr="00AD24A7">
        <w:rPr>
          <w:sz w:val="24"/>
          <w:szCs w:val="24"/>
          <w:lang w:val="ru-RU"/>
        </w:rPr>
        <w:t xml:space="preserve"> промяна</w:t>
      </w:r>
      <w:r w:rsidR="003F4422" w:rsidRPr="00AD24A7">
        <w:rPr>
          <w:sz w:val="24"/>
          <w:szCs w:val="24"/>
          <w:lang w:val="bg-BG"/>
        </w:rPr>
        <w:t xml:space="preserve">.  </w:t>
      </w:r>
      <w:r w:rsidR="003F4422">
        <w:rPr>
          <w:sz w:val="24"/>
          <w:szCs w:val="24"/>
          <w:lang w:val="bg-BG"/>
        </w:rPr>
        <w:t xml:space="preserve">  </w:t>
      </w:r>
    </w:p>
    <w:p w:rsidR="003F4422" w:rsidRPr="00B52AD9" w:rsidRDefault="00FA203D" w:rsidP="00B50995">
      <w:pPr>
        <w:jc w:val="both"/>
        <w:rPr>
          <w:sz w:val="24"/>
          <w:szCs w:val="24"/>
          <w:lang w:val="bg-BG"/>
        </w:rPr>
      </w:pPr>
      <w:r>
        <w:rPr>
          <w:sz w:val="24"/>
          <w:szCs w:val="24"/>
          <w:lang w:val="bg-BG"/>
        </w:rPr>
        <w:t xml:space="preserve">      </w:t>
      </w:r>
      <w:r w:rsidR="00B50995" w:rsidRPr="00776916">
        <w:rPr>
          <w:sz w:val="24"/>
          <w:szCs w:val="24"/>
          <w:lang w:val="ru-RU"/>
        </w:rPr>
        <w:t xml:space="preserve">      </w:t>
      </w:r>
      <w:r w:rsidR="009F2917">
        <w:rPr>
          <w:sz w:val="24"/>
          <w:szCs w:val="24"/>
          <w:lang w:val="bg-BG"/>
        </w:rPr>
        <w:t>6</w:t>
      </w:r>
      <w:r w:rsidR="003F4422" w:rsidRPr="00AD24A7">
        <w:rPr>
          <w:sz w:val="24"/>
          <w:szCs w:val="24"/>
          <w:lang w:val="bg-BG"/>
        </w:rPr>
        <w:t xml:space="preserve">. В случай, че </w:t>
      </w:r>
      <w:r w:rsidR="003F4422" w:rsidRPr="00AD24A7">
        <w:rPr>
          <w:sz w:val="24"/>
          <w:szCs w:val="24"/>
          <w:lang w:val="ru-RU"/>
        </w:rPr>
        <w:t>в срока на договора</w:t>
      </w:r>
      <w:r w:rsidR="003F4422" w:rsidRPr="00AD24A7">
        <w:rPr>
          <w:sz w:val="24"/>
          <w:szCs w:val="24"/>
          <w:lang w:val="bg-BG"/>
        </w:rPr>
        <w:t xml:space="preserve"> някои лекарствени продукти бъдат извадени от Приложение № 2 на Позитивния лекарствен списък</w:t>
      </w:r>
      <w:r w:rsidR="003F4422" w:rsidRPr="00AD24A7">
        <w:rPr>
          <w:sz w:val="24"/>
          <w:szCs w:val="24"/>
          <w:lang w:val="ru-RU"/>
        </w:rPr>
        <w:t xml:space="preserve"> /поради </w:t>
      </w:r>
      <w:r w:rsidR="003F4422" w:rsidRPr="00AD24A7">
        <w:rPr>
          <w:sz w:val="24"/>
          <w:szCs w:val="24"/>
          <w:lang w:val="bg-BG"/>
        </w:rPr>
        <w:t xml:space="preserve">спиране на производство, внос   или друга причина/, Възложителят </w:t>
      </w:r>
      <w:r w:rsidR="003F4422">
        <w:rPr>
          <w:sz w:val="24"/>
          <w:szCs w:val="24"/>
          <w:lang w:val="bg-BG"/>
        </w:rPr>
        <w:t>може</w:t>
      </w:r>
      <w:r w:rsidR="003F4422" w:rsidRPr="00AD24A7">
        <w:rPr>
          <w:sz w:val="24"/>
          <w:szCs w:val="24"/>
          <w:lang w:val="bg-BG"/>
        </w:rPr>
        <w:t xml:space="preserve"> да заявява доставката на </w:t>
      </w:r>
      <w:r w:rsidR="003F4422">
        <w:rPr>
          <w:sz w:val="24"/>
          <w:szCs w:val="24"/>
          <w:lang w:val="bg-BG"/>
        </w:rPr>
        <w:t xml:space="preserve">други </w:t>
      </w:r>
      <w:r w:rsidR="003F4422" w:rsidRPr="00AD24A7">
        <w:rPr>
          <w:sz w:val="24"/>
          <w:szCs w:val="24"/>
          <w:lang w:val="bg-BG"/>
        </w:rPr>
        <w:t>лекарствени</w:t>
      </w:r>
      <w:r w:rsidR="003F4422">
        <w:rPr>
          <w:sz w:val="24"/>
          <w:szCs w:val="24"/>
          <w:lang w:val="bg-BG"/>
        </w:rPr>
        <w:t xml:space="preserve"> продукти </w:t>
      </w:r>
      <w:r w:rsidR="003F4422" w:rsidRPr="00AD24A7">
        <w:rPr>
          <w:sz w:val="24"/>
          <w:szCs w:val="24"/>
          <w:lang w:val="bg-BG"/>
        </w:rPr>
        <w:t xml:space="preserve"> </w:t>
      </w:r>
      <w:r w:rsidR="003F4422">
        <w:rPr>
          <w:sz w:val="24"/>
          <w:szCs w:val="24"/>
          <w:lang w:val="bg-BG"/>
        </w:rPr>
        <w:t xml:space="preserve">със същия </w:t>
      </w:r>
      <w:r w:rsidR="003F4422">
        <w:rPr>
          <w:bCs/>
          <w:sz w:val="24"/>
          <w:szCs w:val="24"/>
          <w:lang w:val="bg-BG"/>
        </w:rPr>
        <w:t xml:space="preserve">Анатомо-терапевтичен код /АТС </w:t>
      </w:r>
      <w:r w:rsidR="003F4422" w:rsidRPr="00705017">
        <w:rPr>
          <w:bCs/>
          <w:sz w:val="24"/>
          <w:szCs w:val="24"/>
          <w:lang w:val="bg-BG"/>
        </w:rPr>
        <w:t>код/</w:t>
      </w:r>
      <w:r w:rsidR="003F4422" w:rsidRPr="00705017">
        <w:rPr>
          <w:sz w:val="24"/>
          <w:szCs w:val="24"/>
          <w:lang w:val="bg-BG"/>
        </w:rPr>
        <w:t xml:space="preserve">, </w:t>
      </w:r>
      <w:r w:rsidR="003F4422" w:rsidRPr="00AD24A7">
        <w:rPr>
          <w:sz w:val="24"/>
          <w:szCs w:val="24"/>
          <w:lang w:val="bg-BG"/>
        </w:rPr>
        <w:t xml:space="preserve">по цени, определени по реда на </w:t>
      </w:r>
      <w:r w:rsidR="003F4422"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3F4422" w:rsidRPr="008C7BC6">
        <w:rPr>
          <w:rFonts w:ascii="Verdana" w:hAnsi="Verdana"/>
          <w:color w:val="000000"/>
          <w:sz w:val="13"/>
          <w:szCs w:val="13"/>
          <w:shd w:val="clear" w:color="auto" w:fill="FEFEFE"/>
          <w:lang w:val="bg-BG"/>
        </w:rPr>
        <w:t xml:space="preserve"> </w:t>
      </w:r>
      <w:r w:rsidR="003F4422" w:rsidRPr="008C7BC6">
        <w:rPr>
          <w:color w:val="000000"/>
          <w:sz w:val="24"/>
          <w:szCs w:val="24"/>
          <w:shd w:val="clear" w:color="auto" w:fill="FEFEFE"/>
          <w:lang w:val="bg-BG"/>
        </w:rPr>
        <w:t>изм. и доп. ДВ. бр.8</w:t>
      </w:r>
      <w:r w:rsidR="003F4422" w:rsidRPr="008C7BC6">
        <w:rPr>
          <w:rStyle w:val="apple-converted-space"/>
          <w:color w:val="000000"/>
          <w:sz w:val="24"/>
          <w:szCs w:val="24"/>
          <w:shd w:val="clear" w:color="auto" w:fill="FEFEFE"/>
        </w:rPr>
        <w:t> </w:t>
      </w:r>
      <w:r w:rsidR="003F4422" w:rsidRPr="008C7BC6">
        <w:rPr>
          <w:color w:val="000000"/>
          <w:sz w:val="24"/>
          <w:szCs w:val="24"/>
          <w:shd w:val="clear" w:color="auto" w:fill="FEFEFE"/>
          <w:lang w:val="bg-BG"/>
        </w:rPr>
        <w:t>от 24 Януари 2017</w:t>
      </w:r>
      <w:r w:rsidR="003F4422">
        <w:rPr>
          <w:color w:val="000000"/>
          <w:sz w:val="24"/>
          <w:szCs w:val="24"/>
          <w:shd w:val="clear" w:color="auto" w:fill="FEFEFE"/>
          <w:lang w:val="bg-BG"/>
        </w:rPr>
        <w:t xml:space="preserve"> </w:t>
      </w:r>
      <w:r w:rsidR="003F4422" w:rsidRPr="008C7BC6">
        <w:rPr>
          <w:color w:val="000000"/>
          <w:sz w:val="24"/>
          <w:szCs w:val="24"/>
          <w:shd w:val="clear" w:color="auto" w:fill="FEFEFE"/>
          <w:lang w:val="bg-BG"/>
        </w:rPr>
        <w:t>г.</w:t>
      </w:r>
      <w:r w:rsidR="003F4422">
        <w:rPr>
          <w:sz w:val="24"/>
          <w:szCs w:val="24"/>
          <w:lang w:val="bg-BG"/>
        </w:rPr>
        <w:t xml:space="preserve">, или </w:t>
      </w:r>
      <w:r w:rsidR="003F4422" w:rsidRPr="00AD24A7">
        <w:rPr>
          <w:sz w:val="24"/>
          <w:szCs w:val="24"/>
          <w:lang w:val="bg-BG"/>
        </w:rPr>
        <w:t xml:space="preserve">договорени </w:t>
      </w:r>
      <w:r w:rsidR="003F4422">
        <w:rPr>
          <w:sz w:val="24"/>
          <w:szCs w:val="24"/>
          <w:lang w:val="bg-BG"/>
        </w:rPr>
        <w:t>от НЗОК.</w:t>
      </w:r>
    </w:p>
    <w:tbl>
      <w:tblPr>
        <w:tblW w:w="4950" w:type="pct"/>
        <w:tblCellSpacing w:w="0" w:type="dxa"/>
        <w:tblCellMar>
          <w:left w:w="0" w:type="dxa"/>
          <w:right w:w="0" w:type="dxa"/>
        </w:tblCellMar>
        <w:tblLook w:val="04A0"/>
      </w:tblPr>
      <w:tblGrid>
        <w:gridCol w:w="9571"/>
      </w:tblGrid>
      <w:tr w:rsidR="003F4422" w:rsidRPr="009F2917" w:rsidTr="00694C54">
        <w:trPr>
          <w:tblCellSpacing w:w="0" w:type="dxa"/>
        </w:trPr>
        <w:tc>
          <w:tcPr>
            <w:tcW w:w="9571" w:type="dxa"/>
            <w:vAlign w:val="center"/>
            <w:hideMark/>
          </w:tcPr>
          <w:p w:rsidR="003F4422" w:rsidRPr="00B52AD9" w:rsidRDefault="003F4422" w:rsidP="00B50995">
            <w:pPr>
              <w:rPr>
                <w:rFonts w:ascii="Verdana" w:hAnsi="Verdana"/>
                <w:sz w:val="10"/>
                <w:szCs w:val="10"/>
                <w:lang w:val="bg-BG"/>
              </w:rPr>
            </w:pPr>
          </w:p>
        </w:tc>
      </w:tr>
    </w:tbl>
    <w:p w:rsidR="003F4422" w:rsidRDefault="00FA203D" w:rsidP="00B50995">
      <w:pPr>
        <w:pStyle w:val="NoSpacing"/>
        <w:jc w:val="both"/>
        <w:rPr>
          <w:b w:val="0"/>
        </w:rPr>
      </w:pPr>
      <w:r>
        <w:rPr>
          <w:b w:val="0"/>
        </w:rPr>
        <w:t xml:space="preserve">     </w:t>
      </w:r>
      <w:r w:rsidR="00B50995" w:rsidRPr="009F2917">
        <w:rPr>
          <w:b w:val="0"/>
        </w:rPr>
        <w:t xml:space="preserve">      </w:t>
      </w:r>
      <w:r w:rsidR="009F2917">
        <w:rPr>
          <w:b w:val="0"/>
        </w:rPr>
        <w:t>7</w:t>
      </w:r>
      <w:r w:rsidR="003F4422" w:rsidRPr="00B52AD9">
        <w:rPr>
          <w:b w:val="0"/>
        </w:rPr>
        <w:t>.</w:t>
      </w:r>
      <w:r w:rsidR="003F4422">
        <w:rPr>
          <w:b w:val="0"/>
          <w:color w:val="FF0000"/>
        </w:rPr>
        <w:t xml:space="preserve"> </w:t>
      </w:r>
      <w:r w:rsidR="003F4422" w:rsidRPr="00B52AD9">
        <w:rPr>
          <w:b w:val="0"/>
        </w:rPr>
        <w:t>В случай</w:t>
      </w:r>
      <w:r w:rsidR="003F4422">
        <w:rPr>
          <w:b w:val="0"/>
        </w:rPr>
        <w:t>,</w:t>
      </w:r>
      <w:r w:rsidR="003F4422" w:rsidRPr="00B52AD9">
        <w:rPr>
          <w:b w:val="0"/>
        </w:rPr>
        <w:t xml:space="preserve"> че принципалът на дружеството е провел процедура за централизирана д</w:t>
      </w:r>
      <w:r w:rsidR="003F4422">
        <w:rPr>
          <w:b w:val="0"/>
        </w:rPr>
        <w:t>оставка на лекарствени продукти</w:t>
      </w:r>
      <w:r w:rsidR="003F4422" w:rsidRPr="00B52AD9">
        <w:rPr>
          <w:b w:val="0"/>
        </w:rPr>
        <w:t xml:space="preserve"> </w:t>
      </w:r>
      <w:r w:rsidR="003F4422">
        <w:rPr>
          <w:b w:val="0"/>
        </w:rPr>
        <w:t xml:space="preserve">и </w:t>
      </w:r>
      <w:r w:rsidR="003F4422" w:rsidRPr="00B52AD9">
        <w:rPr>
          <w:b w:val="0"/>
        </w:rPr>
        <w:t>има сключени рамкови споразумения с избрани изпълнители</w:t>
      </w:r>
      <w:r w:rsidR="003F4422">
        <w:rPr>
          <w:b w:val="0"/>
        </w:rPr>
        <w:t>,</w:t>
      </w:r>
      <w:r w:rsidR="003F4422" w:rsidRPr="00B52AD9">
        <w:rPr>
          <w:b w:val="0"/>
        </w:rPr>
        <w:t xml:space="preserve">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sidR="003F4422">
        <w:rPr>
          <w:b w:val="0"/>
        </w:rPr>
        <w:t>елна обосновка.</w:t>
      </w:r>
    </w:p>
    <w:p w:rsidR="00FA203D" w:rsidRPr="002060EA" w:rsidRDefault="00FA203D" w:rsidP="00FA203D">
      <w:pPr>
        <w:pStyle w:val="NoSpacing"/>
        <w:jc w:val="both"/>
        <w:rPr>
          <w:b w:val="0"/>
        </w:rPr>
      </w:pPr>
      <w:r>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5E66BE" w:rsidRPr="00B36E2F" w:rsidRDefault="005E66BE" w:rsidP="005E66BE">
      <w:pPr>
        <w:spacing w:after="240"/>
        <w:ind w:firstLine="709"/>
        <w:jc w:val="both"/>
        <w:rPr>
          <w:sz w:val="24"/>
          <w:szCs w:val="24"/>
          <w:lang w:val="bg-BG"/>
        </w:rPr>
      </w:pPr>
      <w:r w:rsidRPr="00772569">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w:t>
      </w:r>
      <w:r w:rsidRPr="001A328F">
        <w:rPr>
          <w:sz w:val="24"/>
          <w:szCs w:val="24"/>
          <w:lang w:val="bg-BG"/>
        </w:rPr>
        <w:t xml:space="preserve">ИТЕЛЯ дейности по </w:t>
      </w:r>
      <w:r w:rsidRPr="00B36E2F">
        <w:rPr>
          <w:sz w:val="24"/>
          <w:szCs w:val="24"/>
          <w:lang w:val="bg-BG"/>
        </w:rPr>
        <w:t>изпълнение на Договора, се уреждат най-късно до 60 дни от прекратяването.</w:t>
      </w: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5E66BE" w:rsidRPr="00B36E2F">
        <w:rPr>
          <w:sz w:val="24"/>
          <w:szCs w:val="24"/>
          <w:lang w:val="bg-BG"/>
        </w:rPr>
        <w:t>Чл. 1</w:t>
      </w:r>
      <w:r w:rsidR="00AA0E67" w:rsidRPr="00B36E2F">
        <w:rPr>
          <w:sz w:val="24"/>
          <w:szCs w:val="24"/>
          <w:lang w:val="bg-BG"/>
        </w:rPr>
        <w:t>7</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Чл. 1</w:t>
      </w:r>
      <w:r w:rsidR="00AA0E67">
        <w:rPr>
          <w:sz w:val="24"/>
          <w:szCs w:val="24"/>
          <w:lang w:val="bg-BG"/>
        </w:rPr>
        <w:t>8</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lastRenderedPageBreak/>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31"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Чл. 1</w:t>
      </w:r>
      <w:r w:rsidR="00AA0E67">
        <w:rPr>
          <w:sz w:val="24"/>
          <w:szCs w:val="24"/>
          <w:lang w:val="be-BY"/>
        </w:rPr>
        <w:t>9</w:t>
      </w:r>
      <w:r w:rsidRPr="001A328F">
        <w:rPr>
          <w:sz w:val="24"/>
          <w:szCs w:val="24"/>
          <w:lang w:val="be-BY"/>
        </w:rPr>
        <w:t>.</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20</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AA0E67">
        <w:rPr>
          <w:sz w:val="24"/>
          <w:szCs w:val="24"/>
          <w:lang w:val="be-BY"/>
        </w:rPr>
        <w:t>1</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21.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1A328F" w:rsidRDefault="005E66BE"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За ……………………………………….</w:t>
      </w:r>
    </w:p>
    <w:p w:rsidR="00E30E98" w:rsidRPr="008B7B9F" w:rsidRDefault="00E30E98" w:rsidP="00E30E98">
      <w:pPr>
        <w:jc w:val="both"/>
        <w:rPr>
          <w:sz w:val="24"/>
          <w:szCs w:val="24"/>
          <w:lang w:val="be-BY"/>
        </w:rPr>
      </w:pPr>
      <w:r w:rsidRPr="004A6597">
        <w:rPr>
          <w:sz w:val="24"/>
          <w:szCs w:val="24"/>
          <w:lang w:val="be-BY"/>
        </w:rPr>
        <w:t xml:space="preserve">Доц.д-р Григорий </w:t>
      </w:r>
      <w:r>
        <w:rPr>
          <w:sz w:val="24"/>
          <w:szCs w:val="24"/>
          <w:lang w:val="be-BY"/>
        </w:rPr>
        <w:t xml:space="preserve">Иванов </w:t>
      </w:r>
      <w:r w:rsidRPr="004A6597">
        <w:rPr>
          <w:sz w:val="24"/>
          <w:szCs w:val="24"/>
          <w:lang w:val="be-BY"/>
        </w:rPr>
        <w:t>Неделков,</w:t>
      </w:r>
      <w:r w:rsidRPr="004A6597">
        <w:rPr>
          <w:sz w:val="24"/>
          <w:szCs w:val="24"/>
          <w:lang w:val="be-BY"/>
        </w:rPr>
        <w:tab/>
      </w:r>
      <w:r>
        <w:rPr>
          <w:sz w:val="24"/>
          <w:szCs w:val="24"/>
          <w:lang w:val="be-BY"/>
        </w:rPr>
        <w:t xml:space="preserve">        </w:t>
      </w:r>
      <w:r w:rsidRPr="004A6597">
        <w:rPr>
          <w:sz w:val="24"/>
          <w:szCs w:val="24"/>
          <w:lang w:val="be-BY"/>
        </w:rPr>
        <w:t>……………………………………………</w:t>
      </w:r>
    </w:p>
    <w:p w:rsidR="00243667" w:rsidRPr="00F26BAD"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F26BAD">
        <w:rPr>
          <w:sz w:val="24"/>
          <w:szCs w:val="24"/>
          <w:lang w:val="be-BY"/>
        </w:rPr>
        <w:t>......................................................................</w:t>
      </w:r>
    </w:p>
    <w:sectPr w:rsidR="00243667" w:rsidRPr="00F26BAD" w:rsidSect="003C7C65">
      <w:footerReference w:type="even" r:id="rId32"/>
      <w:footerReference w:type="default" r:id="rId33"/>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3C" w:rsidRDefault="00F4203C">
      <w:r>
        <w:separator/>
      </w:r>
    </w:p>
  </w:endnote>
  <w:endnote w:type="continuationSeparator" w:id="0">
    <w:p w:rsidR="00F4203C" w:rsidRDefault="00F42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85" w:rsidRDefault="00842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42585" w:rsidRDefault="008425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85" w:rsidRDefault="00842585">
    <w:pPr>
      <w:pStyle w:val="Footer"/>
      <w:framePr w:wrap="around" w:vAnchor="text" w:hAnchor="margin" w:xAlign="right" w:y="1"/>
      <w:rPr>
        <w:rStyle w:val="PageNumber"/>
        <w:lang w:val="bg-BG"/>
      </w:rPr>
    </w:pPr>
  </w:p>
  <w:p w:rsidR="00842585" w:rsidRDefault="00842585">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3C" w:rsidRDefault="00F4203C">
      <w:r>
        <w:separator/>
      </w:r>
    </w:p>
  </w:footnote>
  <w:footnote w:type="continuationSeparator" w:id="0">
    <w:p w:rsidR="00F4203C" w:rsidRDefault="00F4203C">
      <w:r>
        <w:continuationSeparator/>
      </w:r>
    </w:p>
  </w:footnote>
  <w:footnote w:id="1">
    <w:p w:rsidR="00842585" w:rsidRDefault="00842585"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842585" w:rsidRDefault="00842585" w:rsidP="00396D69">
      <w:pPr>
        <w:pStyle w:val="FootnoteText"/>
      </w:pPr>
    </w:p>
    <w:p w:rsidR="00842585" w:rsidRPr="00330005" w:rsidRDefault="00842585" w:rsidP="00396D69">
      <w:pPr>
        <w:pStyle w:val="FootnoteText"/>
      </w:pPr>
    </w:p>
  </w:footnote>
  <w:footnote w:id="2">
    <w:p w:rsidR="00842585" w:rsidRPr="00EF4EE2" w:rsidRDefault="00842585"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1"/>
  </w:num>
  <w:num w:numId="3">
    <w:abstractNumId w:val="2"/>
  </w:num>
  <w:num w:numId="4">
    <w:abstractNumId w:val="20"/>
  </w:num>
  <w:num w:numId="5">
    <w:abstractNumId w:val="14"/>
  </w:num>
  <w:num w:numId="6">
    <w:abstractNumId w:val="7"/>
  </w:num>
  <w:num w:numId="7">
    <w:abstractNumId w:val="22"/>
  </w:num>
  <w:num w:numId="8">
    <w:abstractNumId w:val="18"/>
    <w:lvlOverride w:ilvl="0">
      <w:startOverride w:val="1"/>
    </w:lvlOverride>
  </w:num>
  <w:num w:numId="9">
    <w:abstractNumId w:val="10"/>
    <w:lvlOverride w:ilvl="0">
      <w:startOverride w:val="1"/>
    </w:lvlOverride>
  </w:num>
  <w:num w:numId="10">
    <w:abstractNumId w:val="18"/>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5"/>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4"/>
  </w:num>
  <w:num w:numId="25">
    <w:abstractNumId w:val="26"/>
  </w:num>
  <w:num w:numId="26">
    <w:abstractNumId w:val="4"/>
  </w:num>
  <w:num w:numId="27">
    <w:abstractNumId w:val="19"/>
  </w:num>
  <w:num w:numId="28">
    <w:abstractNumId w:val="23"/>
  </w:num>
  <w:num w:numId="29">
    <w:abstractNumId w:val="11"/>
  </w:num>
  <w:num w:numId="30">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A86"/>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5D65"/>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830"/>
    <w:rsid w:val="000B7247"/>
    <w:rsid w:val="000B7B67"/>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145"/>
    <w:rsid w:val="00103ED8"/>
    <w:rsid w:val="00104ABE"/>
    <w:rsid w:val="00110175"/>
    <w:rsid w:val="00110E15"/>
    <w:rsid w:val="0011217A"/>
    <w:rsid w:val="0011443C"/>
    <w:rsid w:val="00115219"/>
    <w:rsid w:val="001224DA"/>
    <w:rsid w:val="001249D1"/>
    <w:rsid w:val="0012768A"/>
    <w:rsid w:val="00127A3F"/>
    <w:rsid w:val="00130A52"/>
    <w:rsid w:val="00133945"/>
    <w:rsid w:val="00134D31"/>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6012D"/>
    <w:rsid w:val="00161639"/>
    <w:rsid w:val="00162697"/>
    <w:rsid w:val="00165500"/>
    <w:rsid w:val="00165E28"/>
    <w:rsid w:val="001675DB"/>
    <w:rsid w:val="0017188E"/>
    <w:rsid w:val="001771BF"/>
    <w:rsid w:val="0018237F"/>
    <w:rsid w:val="001828BA"/>
    <w:rsid w:val="00182D72"/>
    <w:rsid w:val="00187C22"/>
    <w:rsid w:val="001901EB"/>
    <w:rsid w:val="001906D3"/>
    <w:rsid w:val="001906D5"/>
    <w:rsid w:val="0019077A"/>
    <w:rsid w:val="00191210"/>
    <w:rsid w:val="00196B34"/>
    <w:rsid w:val="00196CE6"/>
    <w:rsid w:val="001A0A34"/>
    <w:rsid w:val="001A328F"/>
    <w:rsid w:val="001A45D8"/>
    <w:rsid w:val="001A5474"/>
    <w:rsid w:val="001A597A"/>
    <w:rsid w:val="001B011A"/>
    <w:rsid w:val="001B4547"/>
    <w:rsid w:val="001B4BD4"/>
    <w:rsid w:val="001B5F7F"/>
    <w:rsid w:val="001B61E8"/>
    <w:rsid w:val="001B6881"/>
    <w:rsid w:val="001C010E"/>
    <w:rsid w:val="001C0651"/>
    <w:rsid w:val="001C208F"/>
    <w:rsid w:val="001C38A2"/>
    <w:rsid w:val="001C5A05"/>
    <w:rsid w:val="001D17A8"/>
    <w:rsid w:val="001D2A08"/>
    <w:rsid w:val="001D6C45"/>
    <w:rsid w:val="001F0A41"/>
    <w:rsid w:val="001F147A"/>
    <w:rsid w:val="001F16DC"/>
    <w:rsid w:val="001F391A"/>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1B9"/>
    <w:rsid w:val="00225859"/>
    <w:rsid w:val="00225E8D"/>
    <w:rsid w:val="00226617"/>
    <w:rsid w:val="002270F6"/>
    <w:rsid w:val="00227879"/>
    <w:rsid w:val="00232B7F"/>
    <w:rsid w:val="002345ED"/>
    <w:rsid w:val="00237786"/>
    <w:rsid w:val="0023792C"/>
    <w:rsid w:val="00237B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493A"/>
    <w:rsid w:val="002817AA"/>
    <w:rsid w:val="00282023"/>
    <w:rsid w:val="00283A9E"/>
    <w:rsid w:val="00287685"/>
    <w:rsid w:val="00287EAE"/>
    <w:rsid w:val="00292854"/>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16D6"/>
    <w:rsid w:val="002C4C28"/>
    <w:rsid w:val="002C7048"/>
    <w:rsid w:val="002D08E0"/>
    <w:rsid w:val="002D4085"/>
    <w:rsid w:val="002D44B5"/>
    <w:rsid w:val="002D6DE1"/>
    <w:rsid w:val="002D6E9D"/>
    <w:rsid w:val="002E0668"/>
    <w:rsid w:val="002E1168"/>
    <w:rsid w:val="002E1E63"/>
    <w:rsid w:val="002E489C"/>
    <w:rsid w:val="002E77D4"/>
    <w:rsid w:val="002F486F"/>
    <w:rsid w:val="002F53A1"/>
    <w:rsid w:val="002F55E6"/>
    <w:rsid w:val="00300BD5"/>
    <w:rsid w:val="003014A8"/>
    <w:rsid w:val="00302BC9"/>
    <w:rsid w:val="00303F01"/>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719"/>
    <w:rsid w:val="00332783"/>
    <w:rsid w:val="00333B56"/>
    <w:rsid w:val="0033435D"/>
    <w:rsid w:val="00334576"/>
    <w:rsid w:val="0034088A"/>
    <w:rsid w:val="003411CA"/>
    <w:rsid w:val="00341974"/>
    <w:rsid w:val="00342EFE"/>
    <w:rsid w:val="003437C7"/>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AE5"/>
    <w:rsid w:val="003E2BCA"/>
    <w:rsid w:val="003E367D"/>
    <w:rsid w:val="003E3965"/>
    <w:rsid w:val="003E4209"/>
    <w:rsid w:val="003E60F6"/>
    <w:rsid w:val="003E61EA"/>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241C"/>
    <w:rsid w:val="00454322"/>
    <w:rsid w:val="00457328"/>
    <w:rsid w:val="00460922"/>
    <w:rsid w:val="0046233D"/>
    <w:rsid w:val="00464A65"/>
    <w:rsid w:val="00465A78"/>
    <w:rsid w:val="00466D6B"/>
    <w:rsid w:val="004734F0"/>
    <w:rsid w:val="00473E33"/>
    <w:rsid w:val="004748A1"/>
    <w:rsid w:val="004760DE"/>
    <w:rsid w:val="0047640C"/>
    <w:rsid w:val="00477181"/>
    <w:rsid w:val="004774A7"/>
    <w:rsid w:val="00480E2B"/>
    <w:rsid w:val="00487D15"/>
    <w:rsid w:val="00491B6A"/>
    <w:rsid w:val="00495AB0"/>
    <w:rsid w:val="00496664"/>
    <w:rsid w:val="004A066A"/>
    <w:rsid w:val="004A34BC"/>
    <w:rsid w:val="004A3BB1"/>
    <w:rsid w:val="004A5073"/>
    <w:rsid w:val="004A5354"/>
    <w:rsid w:val="004A6597"/>
    <w:rsid w:val="004B1135"/>
    <w:rsid w:val="004B1CBF"/>
    <w:rsid w:val="004B2EF5"/>
    <w:rsid w:val="004B70F0"/>
    <w:rsid w:val="004C1AAF"/>
    <w:rsid w:val="004C5083"/>
    <w:rsid w:val="004C7328"/>
    <w:rsid w:val="004D0683"/>
    <w:rsid w:val="004D0C26"/>
    <w:rsid w:val="004D192A"/>
    <w:rsid w:val="004D5729"/>
    <w:rsid w:val="004E5CE5"/>
    <w:rsid w:val="004E7C05"/>
    <w:rsid w:val="004F1202"/>
    <w:rsid w:val="004F1F20"/>
    <w:rsid w:val="004F34D5"/>
    <w:rsid w:val="004F3F09"/>
    <w:rsid w:val="004F6AC3"/>
    <w:rsid w:val="004F73CC"/>
    <w:rsid w:val="0050082E"/>
    <w:rsid w:val="00505346"/>
    <w:rsid w:val="005102DE"/>
    <w:rsid w:val="0051196C"/>
    <w:rsid w:val="005135C8"/>
    <w:rsid w:val="00513EC7"/>
    <w:rsid w:val="00516E71"/>
    <w:rsid w:val="0053208D"/>
    <w:rsid w:val="0053291B"/>
    <w:rsid w:val="00533662"/>
    <w:rsid w:val="0053498F"/>
    <w:rsid w:val="00534F49"/>
    <w:rsid w:val="0053507B"/>
    <w:rsid w:val="005408D2"/>
    <w:rsid w:val="00543A55"/>
    <w:rsid w:val="00547D8B"/>
    <w:rsid w:val="005500C9"/>
    <w:rsid w:val="00550587"/>
    <w:rsid w:val="005529CD"/>
    <w:rsid w:val="00553DA4"/>
    <w:rsid w:val="00554C10"/>
    <w:rsid w:val="00555617"/>
    <w:rsid w:val="00565A5F"/>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F99"/>
    <w:rsid w:val="00626A0B"/>
    <w:rsid w:val="00627E95"/>
    <w:rsid w:val="00634DC5"/>
    <w:rsid w:val="00635A03"/>
    <w:rsid w:val="00635A7D"/>
    <w:rsid w:val="00636A25"/>
    <w:rsid w:val="00637CB6"/>
    <w:rsid w:val="006438B6"/>
    <w:rsid w:val="00643CB5"/>
    <w:rsid w:val="0064698D"/>
    <w:rsid w:val="00646C89"/>
    <w:rsid w:val="006502A7"/>
    <w:rsid w:val="00651DD0"/>
    <w:rsid w:val="006538E9"/>
    <w:rsid w:val="00655846"/>
    <w:rsid w:val="00657FC0"/>
    <w:rsid w:val="00663383"/>
    <w:rsid w:val="00665943"/>
    <w:rsid w:val="00665FF1"/>
    <w:rsid w:val="00671922"/>
    <w:rsid w:val="00671D0C"/>
    <w:rsid w:val="006726D0"/>
    <w:rsid w:val="00672C3B"/>
    <w:rsid w:val="0067327F"/>
    <w:rsid w:val="006742D6"/>
    <w:rsid w:val="00674AD5"/>
    <w:rsid w:val="00675602"/>
    <w:rsid w:val="00677ACF"/>
    <w:rsid w:val="00680973"/>
    <w:rsid w:val="00681814"/>
    <w:rsid w:val="00684015"/>
    <w:rsid w:val="006875E2"/>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D1AC0"/>
    <w:rsid w:val="006D747B"/>
    <w:rsid w:val="006D7C85"/>
    <w:rsid w:val="006E0650"/>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3A22"/>
    <w:rsid w:val="0075481B"/>
    <w:rsid w:val="007554B6"/>
    <w:rsid w:val="0075744C"/>
    <w:rsid w:val="00757496"/>
    <w:rsid w:val="007602D7"/>
    <w:rsid w:val="0076184F"/>
    <w:rsid w:val="007627FD"/>
    <w:rsid w:val="007666CB"/>
    <w:rsid w:val="00767292"/>
    <w:rsid w:val="00772569"/>
    <w:rsid w:val="007737F2"/>
    <w:rsid w:val="00774F12"/>
    <w:rsid w:val="00775425"/>
    <w:rsid w:val="00776916"/>
    <w:rsid w:val="00781427"/>
    <w:rsid w:val="00781563"/>
    <w:rsid w:val="0078178C"/>
    <w:rsid w:val="007819C9"/>
    <w:rsid w:val="00785BAF"/>
    <w:rsid w:val="00787922"/>
    <w:rsid w:val="007917D8"/>
    <w:rsid w:val="007A4497"/>
    <w:rsid w:val="007A462E"/>
    <w:rsid w:val="007A67B1"/>
    <w:rsid w:val="007A78B3"/>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2585"/>
    <w:rsid w:val="00846433"/>
    <w:rsid w:val="00850E4E"/>
    <w:rsid w:val="00851E41"/>
    <w:rsid w:val="00856F7B"/>
    <w:rsid w:val="00861050"/>
    <w:rsid w:val="00865908"/>
    <w:rsid w:val="00870CDE"/>
    <w:rsid w:val="00871DC2"/>
    <w:rsid w:val="008755F1"/>
    <w:rsid w:val="008766ED"/>
    <w:rsid w:val="00881C93"/>
    <w:rsid w:val="0088374C"/>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0694"/>
    <w:rsid w:val="008C3CA3"/>
    <w:rsid w:val="008C6CBC"/>
    <w:rsid w:val="008C7159"/>
    <w:rsid w:val="008C7BC6"/>
    <w:rsid w:val="008D29B3"/>
    <w:rsid w:val="008D3375"/>
    <w:rsid w:val="008D3B6D"/>
    <w:rsid w:val="008D4176"/>
    <w:rsid w:val="008D5FE0"/>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913"/>
    <w:rsid w:val="009108EB"/>
    <w:rsid w:val="00913643"/>
    <w:rsid w:val="00914D57"/>
    <w:rsid w:val="009206F6"/>
    <w:rsid w:val="00921741"/>
    <w:rsid w:val="00921833"/>
    <w:rsid w:val="00923BBC"/>
    <w:rsid w:val="009248C2"/>
    <w:rsid w:val="00926758"/>
    <w:rsid w:val="00926893"/>
    <w:rsid w:val="00927649"/>
    <w:rsid w:val="00931EDA"/>
    <w:rsid w:val="009340E1"/>
    <w:rsid w:val="00934651"/>
    <w:rsid w:val="00935B07"/>
    <w:rsid w:val="00935B08"/>
    <w:rsid w:val="00936F0F"/>
    <w:rsid w:val="00940240"/>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35E"/>
    <w:rsid w:val="009B7B5E"/>
    <w:rsid w:val="009C227E"/>
    <w:rsid w:val="009C4BAD"/>
    <w:rsid w:val="009D448D"/>
    <w:rsid w:val="009E10D8"/>
    <w:rsid w:val="009E197E"/>
    <w:rsid w:val="009E281E"/>
    <w:rsid w:val="009E2963"/>
    <w:rsid w:val="009E2B2E"/>
    <w:rsid w:val="009E4305"/>
    <w:rsid w:val="009E5496"/>
    <w:rsid w:val="009E6341"/>
    <w:rsid w:val="009E6BB7"/>
    <w:rsid w:val="009F1BAC"/>
    <w:rsid w:val="009F2165"/>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5038C"/>
    <w:rsid w:val="00A506ED"/>
    <w:rsid w:val="00A51E90"/>
    <w:rsid w:val="00A52E93"/>
    <w:rsid w:val="00A535C9"/>
    <w:rsid w:val="00A553BF"/>
    <w:rsid w:val="00A56C11"/>
    <w:rsid w:val="00A5755C"/>
    <w:rsid w:val="00A577C9"/>
    <w:rsid w:val="00A57D9F"/>
    <w:rsid w:val="00A57F02"/>
    <w:rsid w:val="00A60BFF"/>
    <w:rsid w:val="00A60C97"/>
    <w:rsid w:val="00A60EA7"/>
    <w:rsid w:val="00A619E0"/>
    <w:rsid w:val="00A63D95"/>
    <w:rsid w:val="00A647F3"/>
    <w:rsid w:val="00A65E54"/>
    <w:rsid w:val="00A660F3"/>
    <w:rsid w:val="00A70A5A"/>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E14"/>
    <w:rsid w:val="00B21609"/>
    <w:rsid w:val="00B21851"/>
    <w:rsid w:val="00B234BA"/>
    <w:rsid w:val="00B26AEE"/>
    <w:rsid w:val="00B27FDF"/>
    <w:rsid w:val="00B333CB"/>
    <w:rsid w:val="00B35865"/>
    <w:rsid w:val="00B367D8"/>
    <w:rsid w:val="00B36960"/>
    <w:rsid w:val="00B36A1C"/>
    <w:rsid w:val="00B36E2F"/>
    <w:rsid w:val="00B37572"/>
    <w:rsid w:val="00B3760D"/>
    <w:rsid w:val="00B37889"/>
    <w:rsid w:val="00B37CC9"/>
    <w:rsid w:val="00B37D33"/>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60C27"/>
    <w:rsid w:val="00B6197C"/>
    <w:rsid w:val="00B7106E"/>
    <w:rsid w:val="00B711F0"/>
    <w:rsid w:val="00B71EE4"/>
    <w:rsid w:val="00B73484"/>
    <w:rsid w:val="00B7385F"/>
    <w:rsid w:val="00B73AAB"/>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A85"/>
    <w:rsid w:val="00BB4F42"/>
    <w:rsid w:val="00BB595C"/>
    <w:rsid w:val="00BB5C8F"/>
    <w:rsid w:val="00BB6BCC"/>
    <w:rsid w:val="00BC5C75"/>
    <w:rsid w:val="00BD28F4"/>
    <w:rsid w:val="00BD2995"/>
    <w:rsid w:val="00BD4B1F"/>
    <w:rsid w:val="00BD6334"/>
    <w:rsid w:val="00BD7151"/>
    <w:rsid w:val="00BE15C5"/>
    <w:rsid w:val="00BE2CF9"/>
    <w:rsid w:val="00BE5E3C"/>
    <w:rsid w:val="00BE730D"/>
    <w:rsid w:val="00BF359A"/>
    <w:rsid w:val="00BF458A"/>
    <w:rsid w:val="00C07256"/>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752"/>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A03B5"/>
    <w:rsid w:val="00CA28E6"/>
    <w:rsid w:val="00CA57B8"/>
    <w:rsid w:val="00CA5D48"/>
    <w:rsid w:val="00CA64E0"/>
    <w:rsid w:val="00CB6C1B"/>
    <w:rsid w:val="00CC03D0"/>
    <w:rsid w:val="00CC071D"/>
    <w:rsid w:val="00CC2260"/>
    <w:rsid w:val="00CC7B7A"/>
    <w:rsid w:val="00CD040E"/>
    <w:rsid w:val="00CD138B"/>
    <w:rsid w:val="00CD1598"/>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4A3E"/>
    <w:rsid w:val="00D36A9B"/>
    <w:rsid w:val="00D40754"/>
    <w:rsid w:val="00D41A4A"/>
    <w:rsid w:val="00D42090"/>
    <w:rsid w:val="00D42708"/>
    <w:rsid w:val="00D4307C"/>
    <w:rsid w:val="00D4386A"/>
    <w:rsid w:val="00D439CF"/>
    <w:rsid w:val="00D45C0A"/>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4DFB"/>
    <w:rsid w:val="00DC5E94"/>
    <w:rsid w:val="00DC60E5"/>
    <w:rsid w:val="00DD2E77"/>
    <w:rsid w:val="00DD3E42"/>
    <w:rsid w:val="00DD4AE0"/>
    <w:rsid w:val="00DD5738"/>
    <w:rsid w:val="00DD5BC3"/>
    <w:rsid w:val="00DD5E1C"/>
    <w:rsid w:val="00DD62E8"/>
    <w:rsid w:val="00DD6D29"/>
    <w:rsid w:val="00DD7F91"/>
    <w:rsid w:val="00DE1F12"/>
    <w:rsid w:val="00DE4BF2"/>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2E9B"/>
    <w:rsid w:val="00E156B1"/>
    <w:rsid w:val="00E162AB"/>
    <w:rsid w:val="00E179D8"/>
    <w:rsid w:val="00E221E4"/>
    <w:rsid w:val="00E229CF"/>
    <w:rsid w:val="00E30E98"/>
    <w:rsid w:val="00E30FD0"/>
    <w:rsid w:val="00E31DAC"/>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76FD7"/>
    <w:rsid w:val="00E83D04"/>
    <w:rsid w:val="00E8522E"/>
    <w:rsid w:val="00E86833"/>
    <w:rsid w:val="00E93A19"/>
    <w:rsid w:val="00E95BD6"/>
    <w:rsid w:val="00E97D6B"/>
    <w:rsid w:val="00EA1600"/>
    <w:rsid w:val="00EA1810"/>
    <w:rsid w:val="00EA20FF"/>
    <w:rsid w:val="00EA234C"/>
    <w:rsid w:val="00EA4341"/>
    <w:rsid w:val="00EA58D7"/>
    <w:rsid w:val="00EA7C81"/>
    <w:rsid w:val="00EB1CEC"/>
    <w:rsid w:val="00EB2F2F"/>
    <w:rsid w:val="00EB5B7A"/>
    <w:rsid w:val="00EB6378"/>
    <w:rsid w:val="00EC10EC"/>
    <w:rsid w:val="00EC125F"/>
    <w:rsid w:val="00EC1B0C"/>
    <w:rsid w:val="00EC28D2"/>
    <w:rsid w:val="00EC2BCD"/>
    <w:rsid w:val="00EC2C17"/>
    <w:rsid w:val="00EC3C08"/>
    <w:rsid w:val="00EC6666"/>
    <w:rsid w:val="00ED2A8D"/>
    <w:rsid w:val="00ED37E9"/>
    <w:rsid w:val="00ED3EF0"/>
    <w:rsid w:val="00ED5A24"/>
    <w:rsid w:val="00ED693F"/>
    <w:rsid w:val="00ED69A8"/>
    <w:rsid w:val="00ED79D7"/>
    <w:rsid w:val="00ED7D1B"/>
    <w:rsid w:val="00EE0D54"/>
    <w:rsid w:val="00EE1514"/>
    <w:rsid w:val="00EE3FCE"/>
    <w:rsid w:val="00EE477F"/>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203C"/>
    <w:rsid w:val="00F43740"/>
    <w:rsid w:val="00F445E4"/>
    <w:rsid w:val="00F4640B"/>
    <w:rsid w:val="00F478BA"/>
    <w:rsid w:val="00F52717"/>
    <w:rsid w:val="00F52D64"/>
    <w:rsid w:val="00F56F7B"/>
    <w:rsid w:val="00F5742A"/>
    <w:rsid w:val="00F60600"/>
    <w:rsid w:val="00F626B6"/>
    <w:rsid w:val="00F637F8"/>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6FE5"/>
    <w:rsid w:val="00F97078"/>
    <w:rsid w:val="00FA15ED"/>
    <w:rsid w:val="00FA1A32"/>
    <w:rsid w:val="00FA203D"/>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6CBE"/>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583540">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0289823">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1.html" TargetMode="External"/><Relationship Id="rId19" Type="http://schemas.openxmlformats.org/officeDocument/2006/relationships/hyperlink" Target="https://web.apis.bg/p.php?i=491209" TargetMode="External"/><Relationship Id="rId31"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344A7-BCA1-4A76-91B1-8E66FE3A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25</Pages>
  <Words>10334</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69100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715</cp:revision>
  <cp:lastPrinted>2018-03-14T09:37:00Z</cp:lastPrinted>
  <dcterms:created xsi:type="dcterms:W3CDTF">2017-04-28T07:23:00Z</dcterms:created>
  <dcterms:modified xsi:type="dcterms:W3CDTF">2018-03-14T09:49:00Z</dcterms:modified>
</cp:coreProperties>
</file>