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26026">
      <w:pPr>
        <w:pStyle w:val="Header"/>
        <w:tabs>
          <w:tab w:val="left" w:pos="1500"/>
          <w:tab w:val="center" w:pos="3816"/>
        </w:tabs>
        <w:spacing w:after="120"/>
        <w:jc w:val="center"/>
        <w:rPr>
          <w:rFonts w:ascii="Arial" w:hAnsi="Arial"/>
          <w:b/>
          <w:spacing w:val="40"/>
          <w:lang w:val="bg-BG"/>
        </w:rPr>
      </w:pPr>
      <w:r w:rsidRPr="00826026">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26026">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w:t>
      </w:r>
      <w:r w:rsidR="00542DE0">
        <w:rPr>
          <w:b/>
          <w:sz w:val="24"/>
          <w:szCs w:val="24"/>
          <w:lang w:val="bg-BG"/>
        </w:rPr>
        <w:t xml:space="preserve"> </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E00595" w:rsidRDefault="00E00595" w:rsidP="00E00595">
      <w:pPr>
        <w:jc w:val="center"/>
        <w:rPr>
          <w:b/>
          <w:sz w:val="24"/>
          <w:szCs w:val="24"/>
          <w:lang w:val="bg-BG"/>
        </w:rPr>
      </w:pPr>
      <w:r>
        <w:rPr>
          <w:b/>
          <w:sz w:val="24"/>
          <w:szCs w:val="24"/>
          <w:lang w:val="bg-BG"/>
        </w:rPr>
        <w:t>“Доставка на медицински изделия</w:t>
      </w:r>
      <w:r w:rsidRPr="003B7F24">
        <w:rPr>
          <w:b/>
          <w:sz w:val="24"/>
          <w:szCs w:val="24"/>
          <w:lang w:val="bg-BG"/>
        </w:rPr>
        <w:t xml:space="preserve"> за </w:t>
      </w:r>
      <w:r>
        <w:rPr>
          <w:b/>
          <w:sz w:val="24"/>
          <w:szCs w:val="24"/>
          <w:lang w:val="bg-BG"/>
        </w:rPr>
        <w:t xml:space="preserve">Клиника по неврохирургия, </w:t>
      </w:r>
    </w:p>
    <w:p w:rsidR="00E00595" w:rsidRPr="004563A0" w:rsidRDefault="00E00595" w:rsidP="00E00595">
      <w:pPr>
        <w:jc w:val="center"/>
        <w:rPr>
          <w:b/>
          <w:sz w:val="24"/>
          <w:szCs w:val="24"/>
          <w:lang w:val="bg-BG"/>
        </w:rPr>
      </w:pPr>
      <w:r>
        <w:rPr>
          <w:b/>
          <w:sz w:val="24"/>
          <w:szCs w:val="24"/>
          <w:lang w:val="bg-BG"/>
        </w:rPr>
        <w:t>подлежащи на реимбурсиране от НЗОК</w:t>
      </w:r>
      <w:r w:rsidRPr="00677767">
        <w:rPr>
          <w:b/>
          <w:sz w:val="24"/>
          <w:szCs w:val="24"/>
          <w:lang w:val="bg-BG"/>
        </w:rPr>
        <w:t>”</w:t>
      </w:r>
    </w:p>
    <w:p w:rsidR="00E00595" w:rsidRPr="00677767" w:rsidRDefault="00E00595" w:rsidP="00E00595">
      <w:pPr>
        <w:jc w:val="center"/>
        <w:rPr>
          <w:b/>
          <w:sz w:val="24"/>
          <w:szCs w:val="24"/>
          <w:lang w:val="bg-BG"/>
        </w:rPr>
      </w:pPr>
    </w:p>
    <w:p w:rsidR="00E00595" w:rsidRPr="004563A0" w:rsidRDefault="00E00595" w:rsidP="00E00595">
      <w:pPr>
        <w:rPr>
          <w:b/>
          <w:sz w:val="24"/>
          <w:szCs w:val="24"/>
          <w:lang w:val="bg-BG"/>
        </w:rPr>
      </w:pP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Default="00965BC5" w:rsidP="00965BC5">
      <w:pPr>
        <w:rPr>
          <w:b/>
          <w:sz w:val="24"/>
          <w:szCs w:val="24"/>
          <w:lang w:val="bg-BG"/>
        </w:rPr>
      </w:pPr>
    </w:p>
    <w:p w:rsidR="00E00595" w:rsidRDefault="00E00595" w:rsidP="00965BC5">
      <w:pPr>
        <w:rPr>
          <w:b/>
          <w:sz w:val="24"/>
          <w:szCs w:val="24"/>
          <w:lang w:val="bg-BG"/>
        </w:rPr>
      </w:pPr>
    </w:p>
    <w:p w:rsidR="00E00595" w:rsidRPr="004563A0" w:rsidRDefault="00E0059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965BC5" w:rsidP="00965BC5">
      <w:pPr>
        <w:jc w:val="center"/>
        <w:rPr>
          <w:b/>
          <w:sz w:val="24"/>
          <w:szCs w:val="24"/>
          <w:lang w:val="bg-BG"/>
        </w:rPr>
      </w:pPr>
      <w:r>
        <w:rPr>
          <w:b/>
          <w:sz w:val="24"/>
          <w:szCs w:val="24"/>
          <w:lang w:val="bg-BG"/>
        </w:rPr>
        <w:t>ГР. СОФИЯ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EC297C" w:rsidRDefault="00F44983" w:rsidP="00F44983">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нормите на Закона за обществените поръчки и е одобрена с Решение № РД - 03 </w:t>
      </w:r>
      <w:r w:rsidR="002E42D5">
        <w:rPr>
          <w:i/>
          <w:sz w:val="22"/>
          <w:szCs w:val="22"/>
          <w:lang w:val="bg-BG"/>
        </w:rPr>
        <w:t>-</w:t>
      </w:r>
      <w:r w:rsidR="00344AED">
        <w:rPr>
          <w:i/>
          <w:sz w:val="22"/>
          <w:szCs w:val="22"/>
          <w:lang w:val="bg-BG"/>
        </w:rPr>
        <w:t xml:space="preserve"> 41/13.09.</w:t>
      </w:r>
      <w:r w:rsidR="005F6CFE" w:rsidRPr="005F6CFE">
        <w:rPr>
          <w:i/>
          <w:sz w:val="24"/>
          <w:szCs w:val="24"/>
          <w:lang w:val="bg-BG"/>
        </w:rPr>
        <w:t>2018</w:t>
      </w:r>
      <w:r w:rsidRPr="005F6CFE">
        <w:rPr>
          <w:i/>
          <w:sz w:val="22"/>
          <w:szCs w:val="22"/>
          <w:lang w:val="bg-BG"/>
        </w:rPr>
        <w:t xml:space="preserve">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Default="00965BC5" w:rsidP="00965BC5">
      <w:pPr>
        <w:jc w:val="center"/>
        <w:rPr>
          <w:b/>
          <w:sz w:val="24"/>
          <w:szCs w:val="24"/>
          <w:lang w:val="bg-BG"/>
        </w:rPr>
      </w:pPr>
    </w:p>
    <w:p w:rsidR="00D91DF6" w:rsidRPr="003B7F24" w:rsidRDefault="00D91DF6"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E00595" w:rsidRPr="00344AED" w:rsidRDefault="00965BC5" w:rsidP="00E00595">
      <w:pPr>
        <w:jc w:val="center"/>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с предмет</w:t>
      </w:r>
    </w:p>
    <w:p w:rsidR="00DE377F" w:rsidRPr="00344AED" w:rsidRDefault="00DE377F" w:rsidP="00E00595">
      <w:pPr>
        <w:jc w:val="center"/>
        <w:rPr>
          <w:sz w:val="24"/>
          <w:szCs w:val="24"/>
          <w:lang w:val="bg-BG"/>
        </w:rPr>
      </w:pPr>
    </w:p>
    <w:p w:rsidR="00E00595" w:rsidRDefault="00965BC5" w:rsidP="00E00595">
      <w:pPr>
        <w:jc w:val="center"/>
        <w:rPr>
          <w:b/>
          <w:sz w:val="24"/>
          <w:szCs w:val="24"/>
          <w:lang w:val="bg-BG"/>
        </w:rPr>
      </w:pPr>
      <w:r w:rsidRPr="005F2A65">
        <w:rPr>
          <w:sz w:val="24"/>
          <w:szCs w:val="24"/>
          <w:lang w:val="bg-BG"/>
        </w:rPr>
        <w:t xml:space="preserve"> </w:t>
      </w:r>
      <w:r w:rsidR="00E00595">
        <w:rPr>
          <w:b/>
          <w:sz w:val="24"/>
          <w:szCs w:val="24"/>
          <w:lang w:val="bg-BG"/>
        </w:rPr>
        <w:t>“Доставка на медицински изделия</w:t>
      </w:r>
      <w:r w:rsidR="00E00595" w:rsidRPr="003B7F24">
        <w:rPr>
          <w:b/>
          <w:sz w:val="24"/>
          <w:szCs w:val="24"/>
          <w:lang w:val="bg-BG"/>
        </w:rPr>
        <w:t xml:space="preserve"> за </w:t>
      </w:r>
      <w:r w:rsidR="00E00595">
        <w:rPr>
          <w:b/>
          <w:sz w:val="24"/>
          <w:szCs w:val="24"/>
          <w:lang w:val="bg-BG"/>
        </w:rPr>
        <w:t xml:space="preserve">Клиника по неврохирургия, </w:t>
      </w:r>
    </w:p>
    <w:p w:rsidR="00E00595" w:rsidRPr="004563A0" w:rsidRDefault="00E00595" w:rsidP="00E00595">
      <w:pPr>
        <w:jc w:val="center"/>
        <w:rPr>
          <w:b/>
          <w:sz w:val="24"/>
          <w:szCs w:val="24"/>
          <w:lang w:val="bg-BG"/>
        </w:rPr>
      </w:pPr>
      <w:r>
        <w:rPr>
          <w:b/>
          <w:sz w:val="24"/>
          <w:szCs w:val="24"/>
          <w:lang w:val="bg-BG"/>
        </w:rPr>
        <w:t>подлежащи на реимбурсиране от НЗОК</w:t>
      </w:r>
      <w:r w:rsidRPr="00677767">
        <w:rPr>
          <w:b/>
          <w:sz w:val="24"/>
          <w:szCs w:val="24"/>
          <w:lang w:val="bg-BG"/>
        </w:rPr>
        <w:t>”</w:t>
      </w:r>
    </w:p>
    <w:p w:rsidR="00E00595" w:rsidRPr="00677767" w:rsidRDefault="00E00595" w:rsidP="00E00595">
      <w:pPr>
        <w:jc w:val="center"/>
        <w:rPr>
          <w:b/>
          <w:sz w:val="24"/>
          <w:szCs w:val="24"/>
          <w:lang w:val="bg-BG"/>
        </w:rPr>
      </w:pPr>
    </w:p>
    <w:p w:rsidR="00E00595" w:rsidRPr="004563A0" w:rsidRDefault="00E00595" w:rsidP="00E00595">
      <w:pPr>
        <w:rPr>
          <w:b/>
          <w:sz w:val="24"/>
          <w:szCs w:val="24"/>
          <w:lang w:val="bg-BG"/>
        </w:rPr>
      </w:pPr>
    </w:p>
    <w:p w:rsidR="00965BC5" w:rsidRPr="004563A0" w:rsidRDefault="00965BC5" w:rsidP="00E00595">
      <w:pPr>
        <w:jc w:val="both"/>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344AED" w:rsidRDefault="00965BC5" w:rsidP="00344AED">
      <w:pPr>
        <w:tabs>
          <w:tab w:val="left" w:pos="0"/>
        </w:tabs>
        <w:spacing w:line="360" w:lineRule="auto"/>
        <w:rPr>
          <w:i/>
          <w:sz w:val="22"/>
          <w:szCs w:val="22"/>
          <w:lang w:val="bg-BG"/>
        </w:rPr>
      </w:pPr>
      <w:r w:rsidRPr="00EC297C">
        <w:rPr>
          <w:sz w:val="24"/>
          <w:szCs w:val="24"/>
          <w:lang w:val="bg-BG"/>
        </w:rPr>
        <w:t>І. Решение за откриване на пр</w:t>
      </w:r>
      <w:r w:rsidR="00F44983">
        <w:rPr>
          <w:sz w:val="24"/>
          <w:szCs w:val="24"/>
          <w:lang w:val="bg-BG"/>
        </w:rPr>
        <w:t>оцедурата - Решение № РД</w:t>
      </w:r>
      <w:r w:rsidR="00F44983" w:rsidRPr="00344AED">
        <w:rPr>
          <w:b/>
          <w:sz w:val="24"/>
          <w:szCs w:val="24"/>
          <w:lang w:val="bg-BG"/>
        </w:rPr>
        <w:t xml:space="preserve"> </w:t>
      </w:r>
      <w:r w:rsidR="00344AED" w:rsidRPr="00344AED">
        <w:rPr>
          <w:b/>
          <w:sz w:val="24"/>
          <w:szCs w:val="24"/>
          <w:lang w:val="bg-BG"/>
        </w:rPr>
        <w:t>-</w:t>
      </w:r>
      <w:r w:rsidR="00344AED">
        <w:rPr>
          <w:sz w:val="24"/>
          <w:szCs w:val="24"/>
          <w:lang w:val="bg-BG"/>
        </w:rPr>
        <w:t xml:space="preserve"> 03 </w:t>
      </w:r>
      <w:r w:rsidR="00344AED" w:rsidRPr="00344AED">
        <w:rPr>
          <w:b/>
          <w:sz w:val="24"/>
          <w:szCs w:val="24"/>
          <w:lang w:val="bg-BG"/>
        </w:rPr>
        <w:t xml:space="preserve">- </w:t>
      </w:r>
      <w:r w:rsidR="00344AED" w:rsidRPr="00344AED">
        <w:rPr>
          <w:sz w:val="24"/>
          <w:szCs w:val="24"/>
          <w:lang w:val="bg-BG"/>
        </w:rPr>
        <w:t>41/13.09.2018 г.</w:t>
      </w:r>
    </w:p>
    <w:p w:rsidR="00965BC5" w:rsidRPr="00EC297C" w:rsidRDefault="00965BC5" w:rsidP="00344AED">
      <w:pPr>
        <w:tabs>
          <w:tab w:val="left" w:pos="0"/>
        </w:tabs>
        <w:spacing w:line="360" w:lineRule="auto"/>
        <w:rPr>
          <w:i/>
          <w:sz w:val="24"/>
          <w:szCs w:val="24"/>
          <w:lang w:val="bg-BG"/>
        </w:rPr>
      </w:pPr>
      <w:r w:rsidRPr="00EC297C">
        <w:rPr>
          <w:sz w:val="24"/>
          <w:szCs w:val="24"/>
          <w:lang w:val="bg-BG"/>
        </w:rPr>
        <w:t xml:space="preserve">ІІ. Обявление за обществената поръчка. </w:t>
      </w:r>
    </w:p>
    <w:p w:rsidR="00965BC5" w:rsidRPr="003B7F24" w:rsidRDefault="00965BC5" w:rsidP="00965BC5">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965BC5" w:rsidRPr="00624FE0" w:rsidRDefault="00965BC5" w:rsidP="00965BC5">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542DE0">
        <w:rPr>
          <w:sz w:val="24"/>
          <w:szCs w:val="24"/>
          <w:lang w:val="bg-BG"/>
        </w:rPr>
        <w:t>.</w:t>
      </w:r>
      <w:r w:rsidRPr="00624FE0">
        <w:rPr>
          <w:sz w:val="24"/>
          <w:szCs w:val="24"/>
          <w:lang w:val="bg-BG"/>
        </w:rPr>
        <w:t xml:space="preserve">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965BC5" w:rsidRPr="002270F6" w:rsidRDefault="00965BC5" w:rsidP="00965BC5">
      <w:pPr>
        <w:pStyle w:val="ListParagraph"/>
        <w:spacing w:after="0" w:line="360" w:lineRule="auto"/>
        <w:ind w:left="0"/>
      </w:pPr>
      <w:r w:rsidRPr="002270F6">
        <w:t>V.</w:t>
      </w:r>
      <w:r w:rsidRPr="002270F6">
        <w:rPr>
          <w:b/>
        </w:rPr>
        <w:t xml:space="preserve"> </w:t>
      </w:r>
      <w:r w:rsidRPr="002270F6">
        <w:t>Критерий за възлагане</w:t>
      </w:r>
      <w:r>
        <w:t>.</w:t>
      </w:r>
      <w:r w:rsidRPr="002270F6">
        <w:t xml:space="preserve"> </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2E42D5" w:rsidRPr="00DA6904" w:rsidRDefault="002E42D5" w:rsidP="002E42D5">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DA6904" w:rsidRDefault="002E42D5" w:rsidP="002E42D5">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2E42D5" w:rsidRDefault="002E42D5" w:rsidP="002E42D5">
      <w:pPr>
        <w:spacing w:line="360" w:lineRule="auto"/>
        <w:rPr>
          <w:sz w:val="24"/>
          <w:szCs w:val="24"/>
          <w:lang w:val="bg-BG"/>
        </w:rPr>
      </w:pPr>
      <w:r w:rsidRPr="00AA41DE">
        <w:rPr>
          <w:sz w:val="24"/>
          <w:szCs w:val="24"/>
          <w:lang w:val="be-BY"/>
        </w:rPr>
        <w:t xml:space="preserve">ХІ. </w:t>
      </w:r>
      <w:r w:rsidRPr="00AA41DE">
        <w:rPr>
          <w:sz w:val="24"/>
          <w:szCs w:val="24"/>
          <w:lang w:val="bg-BG"/>
        </w:rPr>
        <w:t>Техническа спецификация</w:t>
      </w:r>
      <w:r>
        <w:rPr>
          <w:sz w:val="24"/>
          <w:szCs w:val="24"/>
          <w:lang w:val="bg-BG"/>
        </w:rPr>
        <w:t xml:space="preserve">. </w:t>
      </w: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Default="00965BC5" w:rsidP="00965BC5">
      <w:pPr>
        <w:spacing w:before="60" w:after="60"/>
        <w:rPr>
          <w:sz w:val="24"/>
          <w:szCs w:val="24"/>
          <w:lang w:val="bg-BG"/>
        </w:rPr>
      </w:pPr>
    </w:p>
    <w:p w:rsidR="00C03064" w:rsidRDefault="00C03064" w:rsidP="00965BC5">
      <w:pPr>
        <w:spacing w:before="60" w:after="60"/>
        <w:rPr>
          <w:sz w:val="24"/>
          <w:szCs w:val="24"/>
          <w:lang w:val="bg-BG"/>
        </w:rPr>
      </w:pPr>
    </w:p>
    <w:p w:rsidR="00C03064" w:rsidRDefault="00C03064" w:rsidP="00965BC5">
      <w:pPr>
        <w:spacing w:before="60" w:after="60"/>
        <w:rPr>
          <w:sz w:val="24"/>
          <w:szCs w:val="24"/>
          <w:lang w:val="bg-BG"/>
        </w:rPr>
      </w:pPr>
    </w:p>
    <w:p w:rsidR="00C03064" w:rsidRPr="004563A0" w:rsidRDefault="00C03064"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C03064" w:rsidRDefault="00C03064" w:rsidP="00C03064">
      <w:pPr>
        <w:tabs>
          <w:tab w:val="left" w:pos="0"/>
        </w:tabs>
        <w:jc w:val="center"/>
        <w:rPr>
          <w:b/>
          <w:sz w:val="24"/>
          <w:szCs w:val="24"/>
          <w:lang w:val="bg-BG"/>
        </w:rPr>
      </w:pPr>
      <w:r w:rsidRPr="00793099">
        <w:rPr>
          <w:b/>
          <w:sz w:val="24"/>
          <w:szCs w:val="24"/>
          <w:lang w:val="bg-BG"/>
        </w:rPr>
        <w:t>Раздел І</w:t>
      </w:r>
    </w:p>
    <w:p w:rsidR="00C03064" w:rsidRPr="00793099" w:rsidRDefault="00C03064" w:rsidP="00C03064">
      <w:pPr>
        <w:tabs>
          <w:tab w:val="left" w:pos="0"/>
        </w:tabs>
        <w:jc w:val="center"/>
        <w:rPr>
          <w:b/>
          <w:sz w:val="24"/>
          <w:szCs w:val="24"/>
          <w:lang w:val="bg-BG"/>
        </w:rPr>
      </w:pPr>
    </w:p>
    <w:p w:rsidR="00C03064" w:rsidRPr="00793099" w:rsidRDefault="00C03064" w:rsidP="00C03064">
      <w:pPr>
        <w:tabs>
          <w:tab w:val="left" w:pos="0"/>
        </w:tabs>
        <w:jc w:val="center"/>
        <w:rPr>
          <w:b/>
          <w:sz w:val="24"/>
          <w:szCs w:val="24"/>
          <w:lang w:val="bg-BG"/>
        </w:rPr>
      </w:pPr>
      <w:r w:rsidRPr="00793099">
        <w:rPr>
          <w:b/>
          <w:sz w:val="24"/>
          <w:szCs w:val="24"/>
          <w:lang w:val="bg-BG"/>
        </w:rPr>
        <w:t>РЕШЕНИЕ ЗА ОТКРИВАНЕ НА ПРОЦЕДУРА ЗА ВЪЗЛАГАНЕ НА</w:t>
      </w:r>
    </w:p>
    <w:p w:rsidR="00C03064" w:rsidRDefault="00C03064" w:rsidP="00C03064">
      <w:pPr>
        <w:spacing w:before="60" w:after="60"/>
        <w:jc w:val="center"/>
        <w:rPr>
          <w:sz w:val="24"/>
          <w:szCs w:val="24"/>
          <w:lang w:val="bg-BG"/>
        </w:rPr>
      </w:pPr>
      <w:r w:rsidRPr="00793099">
        <w:rPr>
          <w:b/>
          <w:sz w:val="24"/>
          <w:szCs w:val="24"/>
          <w:lang w:val="bg-BG"/>
        </w:rPr>
        <w:t>ОБЩЕСТВЕНА ПОРЪЧКА</w:t>
      </w: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Pr="00793099" w:rsidRDefault="00C03064" w:rsidP="00C03064">
      <w:pPr>
        <w:pStyle w:val="FootnoteText"/>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r w:rsidRPr="000316F1">
        <w:rPr>
          <w:b/>
        </w:rPr>
        <w:br w:type="page"/>
      </w:r>
    </w:p>
    <w:p w:rsidR="00C03064" w:rsidRDefault="00C03064" w:rsidP="00C03064">
      <w:pPr>
        <w:tabs>
          <w:tab w:val="left" w:pos="0"/>
        </w:tabs>
        <w:jc w:val="center"/>
        <w:rPr>
          <w:b/>
          <w:sz w:val="24"/>
          <w:szCs w:val="24"/>
          <w:lang w:val="bg-BG"/>
        </w:rPr>
      </w:pPr>
      <w:r w:rsidRPr="00793099">
        <w:rPr>
          <w:b/>
          <w:sz w:val="24"/>
          <w:szCs w:val="24"/>
          <w:lang w:val="bg-BG"/>
        </w:rPr>
        <w:lastRenderedPageBreak/>
        <w:t>Раздел  ІІ</w:t>
      </w:r>
    </w:p>
    <w:p w:rsidR="00C03064" w:rsidRPr="00793099" w:rsidRDefault="00C03064" w:rsidP="00C03064">
      <w:pPr>
        <w:tabs>
          <w:tab w:val="left" w:pos="0"/>
        </w:tabs>
        <w:jc w:val="center"/>
        <w:rPr>
          <w:b/>
          <w:sz w:val="24"/>
          <w:szCs w:val="24"/>
          <w:lang w:val="bg-BG"/>
        </w:rPr>
      </w:pPr>
    </w:p>
    <w:p w:rsidR="00C03064" w:rsidRDefault="00C03064" w:rsidP="00C03064">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w:t>
      </w: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Pr="00227D13" w:rsidRDefault="00C03064" w:rsidP="00C03064">
      <w:pPr>
        <w:tabs>
          <w:tab w:val="left" w:pos="0"/>
        </w:tabs>
        <w:rPr>
          <w:b/>
          <w:sz w:val="24"/>
          <w:szCs w:val="24"/>
          <w:lang w:val="bg-BG"/>
        </w:rPr>
      </w:pPr>
      <w:r>
        <w:rPr>
          <w:sz w:val="24"/>
          <w:szCs w:val="24"/>
          <w:lang w:val="bg-BG"/>
        </w:rPr>
        <w:tab/>
      </w:r>
    </w:p>
    <w:p w:rsidR="00C03064" w:rsidRDefault="00C03064" w:rsidP="00C03064">
      <w:pPr>
        <w:spacing w:before="60" w:after="60"/>
        <w:rPr>
          <w:sz w:val="24"/>
          <w:szCs w:val="24"/>
          <w:lang w:val="bg-BG"/>
        </w:rPr>
      </w:pPr>
    </w:p>
    <w:p w:rsidR="00C03064" w:rsidRPr="004563A0" w:rsidRDefault="00C03064" w:rsidP="00C03064">
      <w:pPr>
        <w:spacing w:before="60" w:after="60"/>
        <w:rPr>
          <w:sz w:val="24"/>
          <w:szCs w:val="24"/>
          <w:lang w:val="bg-BG"/>
        </w:rPr>
      </w:pPr>
    </w:p>
    <w:p w:rsidR="00C03064" w:rsidRPr="00B021FF" w:rsidRDefault="00C03064" w:rsidP="00C03064">
      <w:pPr>
        <w:shd w:val="clear" w:color="auto" w:fill="FEFEFE"/>
        <w:spacing w:before="100" w:beforeAutospacing="1" w:after="100" w:afterAutospacing="1"/>
        <w:jc w:val="center"/>
        <w:rPr>
          <w:rFonts w:ascii="Verdana" w:hAnsi="Verdana"/>
          <w:b/>
          <w:bCs/>
          <w:color w:val="000000"/>
          <w:sz w:val="24"/>
          <w:szCs w:val="24"/>
          <w:lang w:val="bg-BG"/>
        </w:rPr>
      </w:pPr>
      <w:r w:rsidRPr="00B021FF">
        <w:rPr>
          <w:b/>
          <w:sz w:val="24"/>
          <w:szCs w:val="24"/>
          <w:lang w:val="bg-BG"/>
        </w:rPr>
        <w:lastRenderedPageBreak/>
        <w:t>РАЗДЕЛ ІІІ</w:t>
      </w:r>
    </w:p>
    <w:p w:rsidR="00965BC5" w:rsidRPr="005745EC" w:rsidRDefault="00C03064" w:rsidP="00C03064">
      <w:pPr>
        <w:spacing w:before="60" w:after="60"/>
        <w:rPr>
          <w:sz w:val="24"/>
          <w:szCs w:val="24"/>
          <w:lang w:val="bg-BG"/>
        </w:rPr>
      </w:pPr>
      <w:r w:rsidRPr="00B021FF">
        <w:rPr>
          <w:b/>
          <w:sz w:val="24"/>
          <w:szCs w:val="24"/>
          <w:lang w:val="ru-RU"/>
        </w:rPr>
        <w:t>ПРЕДМЕТ НА ПОРЪЧКАТА</w:t>
      </w:r>
      <w:r w:rsidRPr="00B021FF">
        <w:rPr>
          <w:b/>
          <w:sz w:val="24"/>
          <w:szCs w:val="24"/>
          <w:lang w:val="bg-BG"/>
        </w:rPr>
        <w:t>. ОПИСАНИЕ НА ОБЕКТА НА ПОРЪЧКАТА.</w:t>
      </w:r>
      <w:r w:rsidRPr="00B021FF">
        <w:rPr>
          <w:b/>
          <w:bCs/>
          <w:sz w:val="24"/>
          <w:szCs w:val="24"/>
          <w:lang w:val="ru-RU"/>
        </w:rPr>
        <w:t xml:space="preserve"> ИЗИСКВАНИЯ КЪМ ИЗПЪЛНЕНИЕТО НА ПОРЪЧКАТА.</w:t>
      </w:r>
      <w:r w:rsidRPr="00B021FF">
        <w:rPr>
          <w:b/>
          <w:sz w:val="24"/>
          <w:lang w:val="be-BY"/>
        </w:rPr>
        <w:t xml:space="preserve"> </w:t>
      </w:r>
      <w:r w:rsidRPr="00B021FF">
        <w:rPr>
          <w:b/>
          <w:sz w:val="24"/>
          <w:szCs w:val="24"/>
          <w:lang w:val="bg-BG"/>
        </w:rPr>
        <w:t>ВЪЗМОЖНОСТИ ЗА ИЗМЕНЕНИЕ НА ДОГОВОРА.</w:t>
      </w:r>
    </w:p>
    <w:p w:rsidR="00542DE0" w:rsidRPr="004563A0" w:rsidRDefault="00542DE0" w:rsidP="00965BC5">
      <w:pPr>
        <w:spacing w:before="60" w:after="60"/>
        <w:rPr>
          <w:sz w:val="24"/>
          <w:szCs w:val="24"/>
          <w:lang w:val="bg-BG"/>
        </w:rPr>
      </w:pPr>
    </w:p>
    <w:p w:rsidR="00D2787B" w:rsidRPr="00D2787B" w:rsidRDefault="00C03064" w:rsidP="00D2787B">
      <w:pPr>
        <w:spacing w:line="360" w:lineRule="auto"/>
        <w:rPr>
          <w:b/>
          <w:bCs/>
          <w:sz w:val="24"/>
          <w:szCs w:val="24"/>
          <w:lang w:val="ru-RU"/>
        </w:rPr>
      </w:pPr>
      <w:r>
        <w:rPr>
          <w:b/>
          <w:sz w:val="24"/>
          <w:szCs w:val="24"/>
          <w:lang w:val="bg-BG"/>
        </w:rPr>
        <w:t>1</w:t>
      </w:r>
      <w:r w:rsidR="00D2787B" w:rsidRPr="00D2787B">
        <w:rPr>
          <w:b/>
          <w:sz w:val="24"/>
          <w:szCs w:val="24"/>
          <w:lang w:val="bg-BG"/>
        </w:rPr>
        <w:t>. </w:t>
      </w:r>
      <w:r w:rsidR="00FD1CA1" w:rsidRPr="00D2787B">
        <w:rPr>
          <w:b/>
          <w:sz w:val="24"/>
          <w:szCs w:val="24"/>
          <w:lang w:val="bg-BG"/>
        </w:rPr>
        <w:t>ПРЕДМЕТ НА ПОРЪЧКАТА. ОПИСАНИЕ НА ОБЕКТА НА ПОРЪЧКАТА.</w:t>
      </w:r>
      <w:r w:rsidR="00FD1CA1" w:rsidRPr="00D2787B">
        <w:rPr>
          <w:b/>
          <w:bCs/>
          <w:sz w:val="24"/>
          <w:szCs w:val="24"/>
          <w:lang w:val="ru-RU"/>
        </w:rPr>
        <w:t xml:space="preserve"> </w:t>
      </w:r>
    </w:p>
    <w:p w:rsidR="00E00595" w:rsidRDefault="00965BC5" w:rsidP="00E00595">
      <w:pPr>
        <w:jc w:val="center"/>
        <w:rPr>
          <w:b/>
          <w:sz w:val="24"/>
          <w:szCs w:val="24"/>
          <w:lang w:val="bg-BG"/>
        </w:rPr>
      </w:pPr>
      <w:r w:rsidRPr="004563A0">
        <w:rPr>
          <w:sz w:val="24"/>
          <w:szCs w:val="24"/>
          <w:lang w:val="bg-BG"/>
        </w:rPr>
        <w:t xml:space="preserve">      </w:t>
      </w:r>
      <w:r w:rsidR="00E21417">
        <w:rPr>
          <w:sz w:val="24"/>
          <w:szCs w:val="24"/>
          <w:lang w:val="bg-BG"/>
        </w:rPr>
        <w:t xml:space="preserve">  </w:t>
      </w:r>
      <w:r w:rsidRPr="00EF3E29">
        <w:rPr>
          <w:sz w:val="24"/>
          <w:szCs w:val="24"/>
          <w:lang w:val="bg-BG"/>
        </w:rPr>
        <w:t>Предметът на обществената поръчката е</w:t>
      </w:r>
      <w:r w:rsidRPr="00EF3E29">
        <w:rPr>
          <w:b/>
          <w:sz w:val="24"/>
          <w:szCs w:val="24"/>
          <w:lang w:val="bg-BG"/>
        </w:rPr>
        <w:t xml:space="preserve"> </w:t>
      </w:r>
      <w:r w:rsidR="00E00595">
        <w:rPr>
          <w:b/>
          <w:sz w:val="24"/>
          <w:szCs w:val="24"/>
          <w:lang w:val="bg-BG"/>
        </w:rPr>
        <w:t>“Доставка на медицински изделия</w:t>
      </w:r>
      <w:r w:rsidR="00E00595" w:rsidRPr="003B7F24">
        <w:rPr>
          <w:b/>
          <w:sz w:val="24"/>
          <w:szCs w:val="24"/>
          <w:lang w:val="bg-BG"/>
        </w:rPr>
        <w:t xml:space="preserve"> за </w:t>
      </w:r>
      <w:r w:rsidR="00E00595">
        <w:rPr>
          <w:b/>
          <w:sz w:val="24"/>
          <w:szCs w:val="24"/>
          <w:lang w:val="bg-BG"/>
        </w:rPr>
        <w:t xml:space="preserve">Клиника </w:t>
      </w:r>
    </w:p>
    <w:p w:rsidR="009D1EE9" w:rsidRPr="00E53959" w:rsidRDefault="00E00595" w:rsidP="009D1EE9">
      <w:pPr>
        <w:jc w:val="both"/>
        <w:rPr>
          <w:sz w:val="24"/>
          <w:szCs w:val="24"/>
          <w:lang w:val="bg-BG"/>
        </w:rPr>
      </w:pPr>
      <w:r>
        <w:rPr>
          <w:b/>
          <w:sz w:val="24"/>
          <w:szCs w:val="24"/>
          <w:lang w:val="bg-BG"/>
        </w:rPr>
        <w:t>по неврохирургия, подлежащи на реимбурсиране от НЗОК</w:t>
      </w:r>
      <w:r w:rsidRPr="00677767">
        <w:rPr>
          <w:b/>
          <w:sz w:val="24"/>
          <w:szCs w:val="24"/>
          <w:lang w:val="bg-BG"/>
        </w:rPr>
        <w:t>”</w:t>
      </w:r>
      <w:r w:rsidRPr="00E00595">
        <w:rPr>
          <w:sz w:val="24"/>
          <w:szCs w:val="24"/>
          <w:lang w:val="bg-BG"/>
        </w:rPr>
        <w:t>.</w:t>
      </w:r>
      <w:r>
        <w:rPr>
          <w:b/>
          <w:sz w:val="24"/>
          <w:szCs w:val="24"/>
          <w:lang w:val="bg-BG"/>
        </w:rPr>
        <w:t xml:space="preserve"> </w:t>
      </w:r>
      <w:r w:rsidR="00D939DE" w:rsidRPr="0041600D">
        <w:rPr>
          <w:sz w:val="24"/>
          <w:szCs w:val="24"/>
          <w:lang w:val="bg-BG"/>
        </w:rPr>
        <w:t xml:space="preserve">Разделена е </w:t>
      </w:r>
      <w:r w:rsidR="00D939DE" w:rsidRPr="0082596A">
        <w:rPr>
          <w:sz w:val="24"/>
          <w:szCs w:val="24"/>
          <w:lang w:val="bg-BG"/>
        </w:rPr>
        <w:t xml:space="preserve">на </w:t>
      </w:r>
      <w:r w:rsidR="005568A6" w:rsidRPr="005568A6">
        <w:rPr>
          <w:sz w:val="24"/>
          <w:szCs w:val="24"/>
          <w:lang w:val="bg-BG"/>
        </w:rPr>
        <w:t>14</w:t>
      </w:r>
      <w:r w:rsidR="00D939DE" w:rsidRPr="0082596A">
        <w:rPr>
          <w:b/>
          <w:sz w:val="24"/>
          <w:szCs w:val="24"/>
          <w:lang w:val="bg-BG"/>
        </w:rPr>
        <w:t xml:space="preserve"> </w:t>
      </w:r>
      <w:r w:rsidR="00D939DE" w:rsidRPr="0082596A">
        <w:rPr>
          <w:sz w:val="24"/>
          <w:szCs w:val="24"/>
          <w:lang w:val="be-BY"/>
        </w:rPr>
        <w:t>обособени</w:t>
      </w:r>
      <w:r w:rsidR="00D939DE" w:rsidRPr="0041600D">
        <w:rPr>
          <w:sz w:val="24"/>
          <w:szCs w:val="24"/>
          <w:lang w:val="be-BY"/>
        </w:rPr>
        <w:t xml:space="preserve"> позиции</w:t>
      </w:r>
      <w:r w:rsidR="00D939DE">
        <w:rPr>
          <w:sz w:val="24"/>
          <w:szCs w:val="24"/>
          <w:lang w:val="be-BY"/>
        </w:rPr>
        <w:t>.</w:t>
      </w:r>
      <w:r w:rsidR="00D939DE" w:rsidRPr="0041600D">
        <w:rPr>
          <w:sz w:val="24"/>
          <w:szCs w:val="24"/>
          <w:lang w:val="bg-BG"/>
        </w:rPr>
        <w:t xml:space="preserve"> </w:t>
      </w:r>
      <w:r w:rsidR="009D1EE9" w:rsidRPr="00EF3E29">
        <w:rPr>
          <w:sz w:val="24"/>
          <w:szCs w:val="24"/>
          <w:lang w:val="bg-BG"/>
        </w:rPr>
        <w:t xml:space="preserve">Обхватът и основните параметри на </w:t>
      </w:r>
      <w:r w:rsidR="009D1EE9" w:rsidRPr="00EF3E29">
        <w:rPr>
          <w:sz w:val="24"/>
          <w:szCs w:val="24"/>
          <w:lang w:val="be-BY"/>
        </w:rPr>
        <w:t>обособените позиции</w:t>
      </w:r>
      <w:r w:rsidR="009D1EE9" w:rsidRPr="00EF3E29">
        <w:rPr>
          <w:sz w:val="24"/>
          <w:szCs w:val="24"/>
          <w:lang w:val="bg-BG"/>
        </w:rPr>
        <w:t xml:space="preserve"> са подробно описани в Раздел</w:t>
      </w:r>
      <w:r w:rsidR="009D1EE9" w:rsidRPr="00EF3E29">
        <w:rPr>
          <w:sz w:val="24"/>
          <w:szCs w:val="24"/>
          <w:lang w:val="be-BY"/>
        </w:rPr>
        <w:t xml:space="preserve">  ХІ</w:t>
      </w:r>
      <w:r w:rsidR="009D1EE9" w:rsidRPr="00EF3E29">
        <w:rPr>
          <w:sz w:val="24"/>
          <w:szCs w:val="24"/>
          <w:lang w:val="bg-BG"/>
        </w:rPr>
        <w:t>. Техническа спецификация за изпълнение на обществената поръчка</w:t>
      </w:r>
      <w:r w:rsidR="00227D40">
        <w:rPr>
          <w:sz w:val="24"/>
          <w:szCs w:val="24"/>
          <w:lang w:val="bg-BG"/>
        </w:rPr>
        <w:t xml:space="preserve"> </w:t>
      </w:r>
      <w:r w:rsidR="009D1EE9" w:rsidRPr="00EF3E29">
        <w:rPr>
          <w:sz w:val="24"/>
          <w:szCs w:val="24"/>
          <w:lang w:val="bg-BG"/>
        </w:rPr>
        <w:t>от документацията за участие</w:t>
      </w:r>
      <w:r w:rsidR="009D1EE9">
        <w:rPr>
          <w:sz w:val="24"/>
          <w:szCs w:val="24"/>
          <w:lang w:val="bg-BG"/>
        </w:rPr>
        <w:t xml:space="preserve">. </w:t>
      </w:r>
      <w:r w:rsidR="009D1EE9" w:rsidRPr="005C73F7">
        <w:rPr>
          <w:sz w:val="24"/>
          <w:szCs w:val="24"/>
          <w:lang w:val="bg-BG"/>
        </w:rPr>
        <w:t>О</w:t>
      </w:r>
      <w:r w:rsidR="009D1EE9" w:rsidRPr="00EF3E29">
        <w:rPr>
          <w:sz w:val="24"/>
          <w:szCs w:val="24"/>
          <w:lang w:val="be-BY"/>
        </w:rPr>
        <w:t>бособените позиции съдържат различен брой номенклатурни единици, както следва:</w:t>
      </w:r>
    </w:p>
    <w:p w:rsidR="009D1EE9" w:rsidRPr="00EF3E29" w:rsidRDefault="009D1EE9" w:rsidP="009D1EE9">
      <w:pPr>
        <w:pStyle w:val="TableContents"/>
        <w:tabs>
          <w:tab w:val="left" w:pos="142"/>
        </w:tabs>
        <w:jc w:val="both"/>
        <w:rPr>
          <w:lang w:val="be-BY"/>
        </w:rPr>
      </w:pPr>
      <w:r w:rsidRPr="00EF3E29">
        <w:rPr>
          <w:lang w:val="be-BY"/>
        </w:rPr>
        <w:tab/>
      </w:r>
    </w:p>
    <w:p w:rsidR="009D1EE9" w:rsidRPr="00C03064" w:rsidRDefault="009D1EE9" w:rsidP="009D1EE9">
      <w:pPr>
        <w:rPr>
          <w:bCs/>
          <w:sz w:val="24"/>
          <w:szCs w:val="24"/>
          <w:lang w:val="bg-BG"/>
        </w:rPr>
      </w:pPr>
      <w:r w:rsidRPr="00C03064">
        <w:rPr>
          <w:sz w:val="24"/>
          <w:szCs w:val="24"/>
          <w:lang w:val="be-BY"/>
        </w:rPr>
        <w:t>Обособена позиция № 1</w:t>
      </w:r>
      <w:r w:rsidR="00B04005" w:rsidRPr="00C03064">
        <w:rPr>
          <w:sz w:val="24"/>
          <w:szCs w:val="24"/>
          <w:lang w:val="be-BY"/>
        </w:rPr>
        <w:t xml:space="preserve"> </w:t>
      </w:r>
      <w:r w:rsidRPr="00C03064">
        <w:rPr>
          <w:sz w:val="24"/>
          <w:szCs w:val="24"/>
          <w:lang w:val="be-BY"/>
        </w:rPr>
        <w:t xml:space="preserve"> “</w:t>
      </w:r>
      <w:r w:rsidR="002E174A" w:rsidRPr="00C03064">
        <w:rPr>
          <w:bCs/>
          <w:sz w:val="24"/>
          <w:szCs w:val="24"/>
          <w:lang w:val="bg-BG"/>
        </w:rPr>
        <w:t>Аневризмални клипси</w:t>
      </w:r>
      <w:r w:rsidRPr="00C03064">
        <w:rPr>
          <w:sz w:val="24"/>
          <w:szCs w:val="24"/>
          <w:lang w:val="be-BY"/>
        </w:rPr>
        <w:t>”</w:t>
      </w:r>
      <w:r w:rsidRPr="00C03064">
        <w:rPr>
          <w:color w:val="FF0000"/>
          <w:sz w:val="24"/>
          <w:szCs w:val="24"/>
          <w:lang w:val="be-BY"/>
        </w:rPr>
        <w:t xml:space="preserve"> </w:t>
      </w:r>
      <w:r w:rsidRPr="00C03064">
        <w:rPr>
          <w:sz w:val="24"/>
          <w:szCs w:val="24"/>
          <w:lang w:val="be-BY"/>
        </w:rPr>
        <w:t xml:space="preserve">– </w:t>
      </w:r>
      <w:r w:rsidR="002E174A" w:rsidRPr="00C03064">
        <w:rPr>
          <w:sz w:val="24"/>
          <w:szCs w:val="24"/>
          <w:lang w:val="be-BY"/>
        </w:rPr>
        <w:t xml:space="preserve">3 </w:t>
      </w:r>
      <w:r w:rsidRPr="00C03064">
        <w:rPr>
          <w:sz w:val="24"/>
          <w:szCs w:val="24"/>
          <w:lang w:val="be-BY"/>
        </w:rPr>
        <w:t>номенклатурни единици;</w:t>
      </w:r>
    </w:p>
    <w:p w:rsidR="009D1EE9" w:rsidRPr="00C03064" w:rsidRDefault="009D1EE9" w:rsidP="009D1EE9">
      <w:pPr>
        <w:autoSpaceDE/>
        <w:autoSpaceDN/>
        <w:rPr>
          <w:sz w:val="24"/>
          <w:szCs w:val="24"/>
          <w:lang w:val="bg-BG"/>
        </w:rPr>
      </w:pPr>
      <w:r w:rsidRPr="00C03064">
        <w:rPr>
          <w:sz w:val="24"/>
          <w:szCs w:val="24"/>
          <w:lang w:val="be-BY"/>
        </w:rPr>
        <w:t xml:space="preserve">Обособена позиция № 2 </w:t>
      </w:r>
      <w:r w:rsidRPr="00C03064">
        <w:rPr>
          <w:sz w:val="24"/>
          <w:szCs w:val="24"/>
          <w:lang w:val="bg-BG"/>
        </w:rPr>
        <w:t xml:space="preserve"> </w:t>
      </w:r>
      <w:r w:rsidRPr="00C03064">
        <w:rPr>
          <w:sz w:val="24"/>
          <w:szCs w:val="24"/>
          <w:lang w:val="be-BY"/>
        </w:rPr>
        <w:t>“</w:t>
      </w:r>
      <w:r w:rsidR="002E174A" w:rsidRPr="00C03064">
        <w:rPr>
          <w:bCs/>
          <w:sz w:val="24"/>
          <w:szCs w:val="24"/>
          <w:lang w:val="bg-BG"/>
        </w:rPr>
        <w:t>Мозъчна ликводренираща клапна система</w:t>
      </w:r>
      <w:r w:rsidRPr="00C03064">
        <w:rPr>
          <w:sz w:val="24"/>
          <w:szCs w:val="24"/>
          <w:lang w:val="be-BY"/>
        </w:rPr>
        <w:t xml:space="preserve">” – </w:t>
      </w:r>
      <w:r w:rsidR="002E174A" w:rsidRPr="00C03064">
        <w:rPr>
          <w:sz w:val="24"/>
          <w:szCs w:val="24"/>
          <w:lang w:val="be-BY"/>
        </w:rPr>
        <w:t>14</w:t>
      </w:r>
      <w:r w:rsidRPr="00C03064">
        <w:rPr>
          <w:sz w:val="24"/>
          <w:szCs w:val="24"/>
          <w:lang w:val="be-BY"/>
        </w:rPr>
        <w:t xml:space="preserve"> номенклатурни единици;</w:t>
      </w:r>
    </w:p>
    <w:p w:rsidR="009D1EE9" w:rsidRPr="00FD1CA1" w:rsidRDefault="00E4375F" w:rsidP="009D1EE9">
      <w:pPr>
        <w:autoSpaceDE/>
        <w:autoSpaceDN/>
        <w:rPr>
          <w:sz w:val="24"/>
          <w:szCs w:val="24"/>
          <w:lang w:val="be-BY"/>
        </w:rPr>
      </w:pPr>
      <w:r w:rsidRPr="00C03064">
        <w:rPr>
          <w:sz w:val="24"/>
          <w:szCs w:val="24"/>
          <w:lang w:val="be-BY"/>
        </w:rPr>
        <w:t>Обособена позиция № 3</w:t>
      </w:r>
      <w:r w:rsidR="00EF5B75" w:rsidRPr="00C03064">
        <w:rPr>
          <w:sz w:val="24"/>
          <w:szCs w:val="24"/>
          <w:lang w:val="be-BY"/>
        </w:rPr>
        <w:t xml:space="preserve"> </w:t>
      </w:r>
      <w:r w:rsidRPr="00C03064">
        <w:rPr>
          <w:sz w:val="24"/>
          <w:szCs w:val="24"/>
          <w:lang w:val="bg-BG"/>
        </w:rPr>
        <w:t xml:space="preserve"> </w:t>
      </w:r>
      <w:r w:rsidR="00EF5B75" w:rsidRPr="00C03064">
        <w:rPr>
          <w:sz w:val="24"/>
          <w:szCs w:val="24"/>
          <w:lang w:val="bg-BG"/>
        </w:rPr>
        <w:t>„</w:t>
      </w:r>
      <w:r w:rsidRPr="00C03064">
        <w:rPr>
          <w:sz w:val="24"/>
          <w:szCs w:val="24"/>
          <w:lang w:val="be-BY"/>
        </w:rPr>
        <w:t xml:space="preserve">Медицински изделия за приложение в спиналната хирургия на торако-лумбалния отдел от немагнитизиращи материали/ Къса транспедикуларна стабилизация (4 винта) - </w:t>
      </w:r>
      <w:r w:rsidR="00F63BA9">
        <w:rPr>
          <w:sz w:val="24"/>
          <w:szCs w:val="24"/>
          <w:lang w:val="be-BY"/>
        </w:rPr>
        <w:t>з</w:t>
      </w:r>
      <w:r w:rsidRPr="00C03064">
        <w:rPr>
          <w:sz w:val="24"/>
          <w:szCs w:val="24"/>
          <w:lang w:val="be-BY"/>
        </w:rPr>
        <w:t>а пeркутанна (минимално инвазивна) хирургична техника</w:t>
      </w:r>
      <w:r w:rsidR="00EF5B75" w:rsidRPr="00C03064">
        <w:rPr>
          <w:sz w:val="24"/>
          <w:szCs w:val="24"/>
          <w:lang w:val="be-BY"/>
        </w:rPr>
        <w:t xml:space="preserve">” – </w:t>
      </w:r>
      <w:r w:rsidR="00B04005" w:rsidRPr="00C03064">
        <w:rPr>
          <w:sz w:val="24"/>
          <w:szCs w:val="24"/>
          <w:lang w:val="be-BY"/>
        </w:rPr>
        <w:t xml:space="preserve">5 </w:t>
      </w:r>
      <w:r w:rsidR="00EF5B75" w:rsidRPr="00C03064">
        <w:rPr>
          <w:sz w:val="24"/>
          <w:szCs w:val="24"/>
          <w:lang w:val="be-BY"/>
        </w:rPr>
        <w:t>номенклатурни единици;</w:t>
      </w:r>
    </w:p>
    <w:p w:rsidR="00EF5B75" w:rsidRPr="00C03064" w:rsidRDefault="00E4375F" w:rsidP="00EF5B75">
      <w:pPr>
        <w:autoSpaceDE/>
        <w:autoSpaceDN/>
        <w:rPr>
          <w:sz w:val="24"/>
          <w:szCs w:val="24"/>
          <w:lang w:val="bg-BG"/>
        </w:rPr>
      </w:pPr>
      <w:r w:rsidRPr="00C03064">
        <w:rPr>
          <w:sz w:val="24"/>
          <w:szCs w:val="24"/>
          <w:lang w:val="be-BY"/>
        </w:rPr>
        <w:t>Обособена позиция №</w:t>
      </w:r>
      <w:r w:rsidR="00F63BA9">
        <w:rPr>
          <w:sz w:val="24"/>
          <w:szCs w:val="24"/>
          <w:lang w:val="be-BY"/>
        </w:rPr>
        <w:t xml:space="preserve"> 4 “</w:t>
      </w:r>
      <w:r w:rsidR="00EF5B75" w:rsidRPr="00C03064">
        <w:rPr>
          <w:sz w:val="24"/>
          <w:szCs w:val="24"/>
          <w:lang w:val="be-BY"/>
        </w:rPr>
        <w:t xml:space="preserve">Медицински изделия за приложение в спиналната хирургия на торако-лумбалния отдел от немагнитизиращи материали/ Къса транспедикуларна стабилизация (4 винта) - </w:t>
      </w:r>
      <w:r w:rsidR="00F63BA9">
        <w:rPr>
          <w:sz w:val="24"/>
          <w:szCs w:val="24"/>
          <w:lang w:val="be-BY"/>
        </w:rPr>
        <w:t>з</w:t>
      </w:r>
      <w:r w:rsidR="00EF5B75" w:rsidRPr="00C03064">
        <w:rPr>
          <w:sz w:val="24"/>
          <w:szCs w:val="24"/>
          <w:lang w:val="be-BY"/>
        </w:rPr>
        <w:t>а открита хирургична техника” – 1</w:t>
      </w:r>
      <w:r w:rsidR="00B04005" w:rsidRPr="00C03064">
        <w:rPr>
          <w:sz w:val="24"/>
          <w:szCs w:val="24"/>
          <w:lang w:val="be-BY"/>
        </w:rPr>
        <w:t>1</w:t>
      </w:r>
      <w:r w:rsidR="00EF5B75" w:rsidRPr="00C03064">
        <w:rPr>
          <w:sz w:val="24"/>
          <w:szCs w:val="24"/>
          <w:lang w:val="be-BY"/>
        </w:rPr>
        <w:t>номенклатурни единици;</w:t>
      </w:r>
    </w:p>
    <w:p w:rsidR="00E4375F" w:rsidRPr="00C03064" w:rsidRDefault="00E4375F" w:rsidP="009D1EE9">
      <w:pPr>
        <w:autoSpaceDE/>
        <w:autoSpaceDN/>
        <w:rPr>
          <w:sz w:val="24"/>
          <w:szCs w:val="24"/>
          <w:lang w:val="bg-BG"/>
        </w:rPr>
      </w:pPr>
    </w:p>
    <w:p w:rsidR="00EF5B75" w:rsidRPr="00C03064" w:rsidRDefault="00E4375F" w:rsidP="00EF5B75">
      <w:pPr>
        <w:autoSpaceDE/>
        <w:autoSpaceDN/>
        <w:rPr>
          <w:sz w:val="24"/>
          <w:szCs w:val="24"/>
          <w:lang w:val="bg-BG"/>
        </w:rPr>
      </w:pPr>
      <w:r w:rsidRPr="00C03064">
        <w:rPr>
          <w:sz w:val="24"/>
          <w:szCs w:val="24"/>
          <w:lang w:val="be-BY"/>
        </w:rPr>
        <w:t>Обособена позиция №</w:t>
      </w:r>
      <w:r w:rsidR="00EF5B75" w:rsidRPr="00C03064">
        <w:rPr>
          <w:sz w:val="24"/>
          <w:szCs w:val="24"/>
          <w:lang w:val="be-BY"/>
        </w:rPr>
        <w:t xml:space="preserve"> 5 “</w:t>
      </w:r>
      <w:r w:rsidR="00EF5B75" w:rsidRPr="00C03064">
        <w:rPr>
          <w:bCs/>
          <w:noProof/>
          <w:color w:val="000000"/>
          <w:sz w:val="24"/>
          <w:szCs w:val="24"/>
          <w:lang w:val="bg-BG"/>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2" name="Text Box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 name="Text Box 120"/>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131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 name="Text Box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3" name="Text Box 119"/>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 name="Text Box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4" name="Text Box 118"/>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336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5" name="Text Box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5" name="Text Box 117"/>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438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6" name="Text Box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6" name="Text Box 116"/>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540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7" name="Text Box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7" name="Text Box 115"/>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643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8" name="Text Box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8" name="Text Box 114"/>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745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9" name="Text Box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9" name="Text Box 113"/>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848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10" name="Text Box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0" name="Text Box 112"/>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950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11" name="Text Box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1" name="Text Box 111"/>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052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6" name="Text Box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2" name="Text Box 110"/>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155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7" name="Text Box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3" name="Text Box 109"/>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257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8" name="Text Box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4" name="Text Box 108"/>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360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9" name="Text Box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5" name="Text Box 107"/>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462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0" name="Text Box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6" name="Text Box 106"/>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564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1" name="Text Box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7" name="Text Box 105"/>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667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2" name="Text Box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8" name="Text Box 104"/>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769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3" name="Text Box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9" name="Text Box 103"/>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872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4" name="Text Box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0" name="Text Box 102"/>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974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5" name="Text Box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1" name="Text Box 101"/>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076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6" name="Text Box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2" name="Text Box 100"/>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179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7" name="Text Box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3" name="Text Box 99"/>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281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8" name="Text Box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4" name="Text Box 98"/>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384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9" name="Text Box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5" name="Text Box 97"/>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color w:val="000000"/>
          <w:sz w:val="24"/>
          <w:szCs w:val="24"/>
          <w:lang w:val="bg-BG"/>
        </w:rPr>
        <w:t xml:space="preserve">Медицински изделия за приложение в спиналната хирургия на торако-лумбалния отдел от немагнитизиращи материали/ Средна транспедикуларна стабилизация (6-8 винта) - </w:t>
      </w:r>
      <w:r w:rsidR="00717BF0">
        <w:rPr>
          <w:bCs/>
          <w:color w:val="000000"/>
          <w:sz w:val="24"/>
          <w:szCs w:val="24"/>
          <w:lang w:val="bg-BG"/>
        </w:rPr>
        <w:t>з</w:t>
      </w:r>
      <w:r w:rsidR="00EF5B75" w:rsidRPr="00C03064">
        <w:rPr>
          <w:bCs/>
          <w:color w:val="000000"/>
          <w:sz w:val="24"/>
          <w:szCs w:val="24"/>
          <w:lang w:val="bg-BG"/>
        </w:rPr>
        <w:t>а открита хирургична техника”</w:t>
      </w:r>
      <w:r w:rsidR="003C28BE" w:rsidRPr="00C03064">
        <w:rPr>
          <w:bCs/>
          <w:color w:val="000000"/>
          <w:sz w:val="24"/>
          <w:szCs w:val="24"/>
          <w:lang w:val="bg-BG"/>
        </w:rPr>
        <w:t xml:space="preserve"> </w:t>
      </w:r>
      <w:r w:rsidR="00EF5B75" w:rsidRPr="00C03064">
        <w:rPr>
          <w:bCs/>
          <w:color w:val="000000"/>
          <w:sz w:val="24"/>
          <w:szCs w:val="24"/>
          <w:lang w:val="bg-BG"/>
        </w:rPr>
        <w:t xml:space="preserve"> </w:t>
      </w:r>
      <w:r w:rsidR="00EF5B75" w:rsidRPr="00C03064">
        <w:rPr>
          <w:sz w:val="24"/>
          <w:szCs w:val="24"/>
          <w:lang w:val="be-BY"/>
        </w:rPr>
        <w:t>– 1</w:t>
      </w:r>
      <w:r w:rsidR="00B04005" w:rsidRPr="00C03064">
        <w:rPr>
          <w:sz w:val="24"/>
          <w:szCs w:val="24"/>
          <w:lang w:val="be-BY"/>
        </w:rPr>
        <w:t>2</w:t>
      </w:r>
      <w:r w:rsidR="00EF5B75" w:rsidRPr="00C03064">
        <w:rPr>
          <w:sz w:val="24"/>
          <w:szCs w:val="24"/>
          <w:lang w:val="be-BY"/>
        </w:rPr>
        <w:t xml:space="preserve"> номенклатурни единици;</w:t>
      </w:r>
    </w:p>
    <w:p w:rsidR="00E4375F" w:rsidRPr="00C03064" w:rsidRDefault="00E4375F" w:rsidP="00EF5B75">
      <w:pPr>
        <w:rPr>
          <w:bCs/>
          <w:color w:val="000000"/>
          <w:sz w:val="24"/>
          <w:szCs w:val="24"/>
          <w:lang w:val="bg-BG"/>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3C28BE" w:rsidRPr="00C03064">
        <w:rPr>
          <w:sz w:val="24"/>
          <w:szCs w:val="24"/>
          <w:lang w:val="be-BY"/>
        </w:rPr>
        <w:t xml:space="preserve"> </w:t>
      </w:r>
      <w:r w:rsidR="00B04005" w:rsidRPr="00C03064">
        <w:rPr>
          <w:sz w:val="24"/>
          <w:szCs w:val="24"/>
          <w:lang w:val="be-BY"/>
        </w:rPr>
        <w:t>6  “</w:t>
      </w:r>
      <w:r w:rsidR="00B04005" w:rsidRPr="00C03064">
        <w:rPr>
          <w:bCs/>
          <w:color w:val="000000"/>
          <w:sz w:val="24"/>
          <w:szCs w:val="24"/>
          <w:lang w:val="bg-BG"/>
        </w:rPr>
        <w:t xml:space="preserve">Медицински изделия за приложение в спиналната хирургия на торако-лумбалния отдел от немагнитизиращи материали/ Средна транспедикуларна стабилизация (6-8 винта) - </w:t>
      </w:r>
      <w:r w:rsidR="00717BF0">
        <w:rPr>
          <w:bCs/>
          <w:color w:val="000000"/>
          <w:sz w:val="24"/>
          <w:szCs w:val="24"/>
          <w:lang w:val="bg-BG"/>
        </w:rPr>
        <w:t>з</w:t>
      </w:r>
      <w:r w:rsidR="00B04005" w:rsidRPr="00C03064">
        <w:rPr>
          <w:bCs/>
          <w:color w:val="000000"/>
          <w:sz w:val="24"/>
          <w:szCs w:val="24"/>
          <w:lang w:val="bg-BG"/>
        </w:rPr>
        <w:t xml:space="preserve">а пeркутанна (минимално инвазивна) хирургична техника” </w:t>
      </w:r>
      <w:r w:rsidR="00EF5B75" w:rsidRPr="00C03064">
        <w:rPr>
          <w:sz w:val="24"/>
          <w:szCs w:val="24"/>
          <w:lang w:val="be-BY"/>
        </w:rPr>
        <w:t xml:space="preserve">– </w:t>
      </w:r>
      <w:r w:rsidR="00B04005" w:rsidRPr="00C03064">
        <w:rPr>
          <w:sz w:val="24"/>
          <w:szCs w:val="24"/>
          <w:lang w:val="be-BY"/>
        </w:rPr>
        <w:t>2</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e-BY"/>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B04005" w:rsidRPr="00C03064">
        <w:rPr>
          <w:sz w:val="24"/>
          <w:szCs w:val="24"/>
          <w:lang w:val="be-BY"/>
        </w:rPr>
        <w:t>7 “</w:t>
      </w:r>
      <w:r w:rsidR="00B04005" w:rsidRPr="00C03064">
        <w:rPr>
          <w:bCs/>
          <w:color w:val="000000"/>
          <w:sz w:val="24"/>
          <w:szCs w:val="24"/>
          <w:lang w:val="bg-BG"/>
        </w:rPr>
        <w:t xml:space="preserve">Медицински изделия за приложение в спиналната хирургия на торако-лумбалния отдел от немагнитизиращи материали/ Дълга транспедикуларна стабилизация (10-12 винта) - за открита хирургична техника” </w:t>
      </w:r>
      <w:r w:rsidR="00EF5B75" w:rsidRPr="00C03064">
        <w:rPr>
          <w:sz w:val="24"/>
          <w:szCs w:val="24"/>
          <w:lang w:val="be-BY"/>
        </w:rPr>
        <w:t xml:space="preserve">– </w:t>
      </w:r>
      <w:r w:rsidR="00B04005" w:rsidRPr="00C03064">
        <w:rPr>
          <w:sz w:val="24"/>
          <w:szCs w:val="24"/>
          <w:lang w:val="be-BY"/>
        </w:rPr>
        <w:t xml:space="preserve">6 </w:t>
      </w:r>
      <w:r w:rsidR="00EF5B75" w:rsidRPr="00C03064">
        <w:rPr>
          <w:sz w:val="24"/>
          <w:szCs w:val="24"/>
          <w:lang w:val="be-BY"/>
        </w:rPr>
        <w:t>номенклатурни единици;</w:t>
      </w:r>
    </w:p>
    <w:p w:rsidR="00E4375F" w:rsidRPr="00C03064" w:rsidRDefault="00E4375F" w:rsidP="009D1EE9">
      <w:pPr>
        <w:autoSpaceDE/>
        <w:autoSpaceDN/>
        <w:rPr>
          <w:sz w:val="24"/>
          <w:szCs w:val="24"/>
          <w:lang w:val="bg-BG"/>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B04005" w:rsidRPr="00C03064">
        <w:rPr>
          <w:sz w:val="24"/>
          <w:szCs w:val="24"/>
          <w:lang w:val="be-BY"/>
        </w:rPr>
        <w:t xml:space="preserve"> 8 “</w:t>
      </w:r>
      <w:r w:rsidR="00B04005" w:rsidRPr="00C03064">
        <w:rPr>
          <w:bCs/>
          <w:color w:val="000000"/>
          <w:sz w:val="24"/>
          <w:szCs w:val="24"/>
          <w:lang w:val="bg-BG"/>
        </w:rPr>
        <w:t xml:space="preserve">Медицински изделия за приложение в спиналната хирургия на торако-лумбалния отдел от немагнитизиращи материали/ Система за перкутанни техники за укрепване на прешленното тяло – Вертебропластика” </w:t>
      </w:r>
      <w:r w:rsidR="003C28BE" w:rsidRPr="00C03064">
        <w:rPr>
          <w:sz w:val="24"/>
          <w:szCs w:val="24"/>
          <w:lang w:val="be-BY"/>
        </w:rPr>
        <w:t xml:space="preserve"> </w:t>
      </w:r>
      <w:r w:rsidR="00EF5B75" w:rsidRPr="00C03064">
        <w:rPr>
          <w:sz w:val="24"/>
          <w:szCs w:val="24"/>
          <w:lang w:val="be-BY"/>
        </w:rPr>
        <w:t xml:space="preserve">– </w:t>
      </w:r>
      <w:r w:rsidR="00B04005" w:rsidRPr="00C03064">
        <w:rPr>
          <w:sz w:val="24"/>
          <w:szCs w:val="24"/>
          <w:lang w:val="be-BY"/>
        </w:rPr>
        <w:t>5</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e-BY"/>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B04005" w:rsidRPr="00C03064">
        <w:rPr>
          <w:sz w:val="24"/>
          <w:szCs w:val="24"/>
          <w:lang w:val="be-BY"/>
        </w:rPr>
        <w:t xml:space="preserve"> 9 “</w:t>
      </w:r>
      <w:r w:rsidR="00B04005" w:rsidRPr="00C03064">
        <w:rPr>
          <w:bCs/>
          <w:color w:val="000000"/>
          <w:sz w:val="24"/>
          <w:szCs w:val="24"/>
          <w:lang w:val="bg-BG"/>
        </w:rPr>
        <w:t>Медицински изделия за приложение в спиналната хирургия на торако-лумбалния отдел от немагнитизиращи материали/</w:t>
      </w:r>
      <w:r w:rsidR="00B04005" w:rsidRPr="00C03064">
        <w:rPr>
          <w:color w:val="000000"/>
          <w:sz w:val="24"/>
          <w:szCs w:val="24"/>
          <w:lang w:val="bg-BG"/>
        </w:rPr>
        <w:t xml:space="preserve"> </w:t>
      </w:r>
      <w:r w:rsidR="00B04005" w:rsidRPr="00C03064">
        <w:rPr>
          <w:bCs/>
          <w:color w:val="000000"/>
          <w:sz w:val="24"/>
          <w:szCs w:val="24"/>
          <w:lang w:val="bg-BG"/>
        </w:rPr>
        <w:t xml:space="preserve">Система за перкутанни техники за укрепване на прешленното тяло – Кифопластика” </w:t>
      </w:r>
      <w:r w:rsidR="00EF5B75" w:rsidRPr="00C03064">
        <w:rPr>
          <w:sz w:val="24"/>
          <w:szCs w:val="24"/>
          <w:lang w:val="be-BY"/>
        </w:rPr>
        <w:t xml:space="preserve">– </w:t>
      </w:r>
      <w:r w:rsidR="00B04005" w:rsidRPr="00C03064">
        <w:rPr>
          <w:sz w:val="24"/>
          <w:szCs w:val="24"/>
          <w:lang w:val="be-BY"/>
        </w:rPr>
        <w:t xml:space="preserve">6 </w:t>
      </w:r>
      <w:r w:rsidR="00EF5B75" w:rsidRPr="00C03064">
        <w:rPr>
          <w:sz w:val="24"/>
          <w:szCs w:val="24"/>
          <w:lang w:val="be-BY"/>
        </w:rPr>
        <w:t>номенклатурни единици;</w:t>
      </w:r>
    </w:p>
    <w:p w:rsidR="00E4375F" w:rsidRPr="00C03064" w:rsidRDefault="00E4375F" w:rsidP="009D1EE9">
      <w:pPr>
        <w:autoSpaceDE/>
        <w:autoSpaceDN/>
        <w:rPr>
          <w:sz w:val="24"/>
          <w:szCs w:val="24"/>
          <w:lang w:val="bg-BG"/>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3C28BE" w:rsidRPr="00C03064">
        <w:rPr>
          <w:sz w:val="24"/>
          <w:szCs w:val="24"/>
          <w:lang w:val="be-BY"/>
        </w:rPr>
        <w:t xml:space="preserve"> </w:t>
      </w:r>
      <w:r w:rsidR="00B04005" w:rsidRPr="00C03064">
        <w:rPr>
          <w:sz w:val="24"/>
          <w:szCs w:val="24"/>
          <w:lang w:val="be-BY"/>
        </w:rPr>
        <w:t>10 “</w:t>
      </w:r>
      <w:r w:rsidR="00B04005" w:rsidRPr="00C03064">
        <w:rPr>
          <w:bCs/>
          <w:color w:val="000000"/>
          <w:sz w:val="24"/>
          <w:szCs w:val="24"/>
          <w:lang w:val="bg-BG"/>
        </w:rPr>
        <w:t xml:space="preserve">Медицински изделия за приложение в спиналната хирургия на шийния отдел от немагнитизиращи материали/Изделия за преден хирургичен достъп - Шийна плака” </w:t>
      </w:r>
      <w:r w:rsidR="00EF5B75" w:rsidRPr="00C03064">
        <w:rPr>
          <w:sz w:val="24"/>
          <w:szCs w:val="24"/>
          <w:lang w:val="be-BY"/>
        </w:rPr>
        <w:t>– 1</w:t>
      </w:r>
      <w:r w:rsidR="00B04005" w:rsidRPr="00C03064">
        <w:rPr>
          <w:sz w:val="24"/>
          <w:szCs w:val="24"/>
          <w:lang w:val="be-BY"/>
        </w:rPr>
        <w:t>7</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e-BY"/>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3C28BE" w:rsidRPr="00C03064">
        <w:rPr>
          <w:sz w:val="24"/>
          <w:szCs w:val="24"/>
          <w:lang w:val="be-BY"/>
        </w:rPr>
        <w:t xml:space="preserve"> </w:t>
      </w:r>
      <w:r w:rsidR="00B04005" w:rsidRPr="00C03064">
        <w:rPr>
          <w:sz w:val="24"/>
          <w:szCs w:val="24"/>
          <w:lang w:val="be-BY"/>
        </w:rPr>
        <w:t>11 “</w:t>
      </w:r>
      <w:r w:rsidR="00B04005" w:rsidRPr="00C03064">
        <w:rPr>
          <w:bCs/>
          <w:color w:val="000000"/>
          <w:sz w:val="24"/>
          <w:szCs w:val="24"/>
          <w:lang w:val="bg-BG"/>
        </w:rPr>
        <w:t xml:space="preserve">Медицински изделия за приложение в спиналната хирургия на шийния отдел от немагнитизиращи материали/ Изделия за преден хирургичен достъп - Шийна плака с кейдж” </w:t>
      </w:r>
      <w:r w:rsidR="00EF5B75" w:rsidRPr="00C03064">
        <w:rPr>
          <w:sz w:val="24"/>
          <w:szCs w:val="24"/>
          <w:lang w:val="be-BY"/>
        </w:rPr>
        <w:t xml:space="preserve">– </w:t>
      </w:r>
      <w:r w:rsidR="00B04005" w:rsidRPr="00C03064">
        <w:rPr>
          <w:sz w:val="24"/>
          <w:szCs w:val="24"/>
          <w:lang w:val="be-BY"/>
        </w:rPr>
        <w:t>5</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g-BG"/>
        </w:rPr>
      </w:pPr>
    </w:p>
    <w:p w:rsidR="00EF5B75" w:rsidRPr="00C03064" w:rsidRDefault="00E4375F" w:rsidP="00AE3F91">
      <w:pPr>
        <w:rPr>
          <w:bCs/>
          <w:color w:val="000000"/>
          <w:sz w:val="24"/>
          <w:szCs w:val="24"/>
          <w:lang w:val="bg-BG"/>
        </w:rPr>
      </w:pPr>
      <w:r w:rsidRPr="00C03064">
        <w:rPr>
          <w:sz w:val="24"/>
          <w:szCs w:val="24"/>
          <w:lang w:val="be-BY"/>
        </w:rPr>
        <w:lastRenderedPageBreak/>
        <w:t>Обособена позиция №</w:t>
      </w:r>
      <w:r w:rsidR="003C28BE" w:rsidRPr="00C03064">
        <w:rPr>
          <w:sz w:val="24"/>
          <w:szCs w:val="24"/>
          <w:lang w:val="be-BY"/>
        </w:rPr>
        <w:t xml:space="preserve"> </w:t>
      </w:r>
      <w:r w:rsidR="00B04005" w:rsidRPr="00C03064">
        <w:rPr>
          <w:sz w:val="24"/>
          <w:szCs w:val="24"/>
          <w:lang w:val="be-BY"/>
        </w:rPr>
        <w:t>12 “</w:t>
      </w:r>
      <w:r w:rsidR="00AE3F91" w:rsidRPr="00C03064">
        <w:rPr>
          <w:bCs/>
          <w:color w:val="000000"/>
          <w:sz w:val="24"/>
          <w:szCs w:val="24"/>
          <w:lang w:val="bg-BG"/>
        </w:rPr>
        <w:t>Медицински изделия за приложение в спиналната хирургия на шийния отдел от немагнитизиращи материали/</w:t>
      </w:r>
      <w:r w:rsidR="00AE3F91" w:rsidRPr="00C03064">
        <w:rPr>
          <w:color w:val="000000"/>
          <w:sz w:val="24"/>
          <w:szCs w:val="24"/>
          <w:lang w:val="bg-BG"/>
        </w:rPr>
        <w:t xml:space="preserve"> </w:t>
      </w:r>
      <w:r w:rsidR="00AE3F91" w:rsidRPr="00C03064">
        <w:rPr>
          <w:bCs/>
          <w:color w:val="000000"/>
          <w:sz w:val="24"/>
          <w:szCs w:val="24"/>
          <w:lang w:val="bg-BG"/>
        </w:rPr>
        <w:t xml:space="preserve">Изделия за преден хирургичен достъп - Шийна плака със заместител на прешлено тяло” </w:t>
      </w:r>
      <w:r w:rsidR="00AE3F91" w:rsidRPr="00C03064">
        <w:rPr>
          <w:sz w:val="24"/>
          <w:szCs w:val="24"/>
          <w:lang w:val="be-BY"/>
        </w:rPr>
        <w:t xml:space="preserve">– </w:t>
      </w:r>
      <w:r w:rsidR="00EF5B75" w:rsidRPr="00C03064">
        <w:rPr>
          <w:sz w:val="24"/>
          <w:szCs w:val="24"/>
          <w:lang w:val="be-BY"/>
        </w:rPr>
        <w:t>4 номенклатурни единици;</w:t>
      </w:r>
    </w:p>
    <w:p w:rsidR="00E4375F" w:rsidRPr="00C03064" w:rsidRDefault="00E4375F" w:rsidP="009D1EE9">
      <w:pPr>
        <w:autoSpaceDE/>
        <w:autoSpaceDN/>
        <w:rPr>
          <w:sz w:val="24"/>
          <w:szCs w:val="24"/>
          <w:lang w:val="be-BY"/>
        </w:rPr>
      </w:pPr>
    </w:p>
    <w:p w:rsidR="00EF5B75" w:rsidRPr="00C03064" w:rsidRDefault="00E4375F" w:rsidP="00AE3F91">
      <w:pPr>
        <w:rPr>
          <w:bCs/>
          <w:color w:val="000000"/>
          <w:sz w:val="24"/>
          <w:szCs w:val="24"/>
          <w:lang w:val="bg-BG"/>
        </w:rPr>
      </w:pPr>
      <w:r w:rsidRPr="00C03064">
        <w:rPr>
          <w:sz w:val="24"/>
          <w:szCs w:val="24"/>
          <w:lang w:val="be-BY"/>
        </w:rPr>
        <w:t>Обособена позиция №</w:t>
      </w:r>
      <w:r w:rsidR="00AE3F91" w:rsidRPr="00C03064">
        <w:rPr>
          <w:sz w:val="24"/>
          <w:szCs w:val="24"/>
          <w:lang w:val="be-BY"/>
        </w:rPr>
        <w:t xml:space="preserve"> 13</w:t>
      </w:r>
      <w:r w:rsidR="008E4A40">
        <w:rPr>
          <w:sz w:val="24"/>
          <w:szCs w:val="24"/>
          <w:lang w:val="be-BY"/>
        </w:rPr>
        <w:t xml:space="preserve"> </w:t>
      </w:r>
      <w:r w:rsidR="00AE3F91" w:rsidRPr="00C03064">
        <w:rPr>
          <w:sz w:val="24"/>
          <w:szCs w:val="24"/>
          <w:lang w:val="be-BY"/>
        </w:rPr>
        <w:t xml:space="preserve"> ”</w:t>
      </w:r>
      <w:r w:rsidR="00AE3F91" w:rsidRPr="00C03064">
        <w:rPr>
          <w:bCs/>
          <w:color w:val="000000"/>
          <w:sz w:val="24"/>
          <w:szCs w:val="24"/>
          <w:lang w:val="bg-BG"/>
        </w:rPr>
        <w:t xml:space="preserve">Медицински изделия за приложение в спиналната хирургия на шийния отдел от немагнитизиращи материали/ Изделия за заден хирургичен достъп - Задна шийна винтова стабилизация без захващане на черепа” </w:t>
      </w:r>
      <w:r w:rsidR="00AE3F91" w:rsidRPr="00C03064">
        <w:rPr>
          <w:sz w:val="24"/>
          <w:szCs w:val="24"/>
          <w:lang w:val="be-BY"/>
        </w:rPr>
        <w:t xml:space="preserve"> </w:t>
      </w:r>
      <w:r w:rsidR="003C28BE" w:rsidRPr="00C03064">
        <w:rPr>
          <w:sz w:val="24"/>
          <w:szCs w:val="24"/>
          <w:lang w:val="be-BY"/>
        </w:rPr>
        <w:t xml:space="preserve"> </w:t>
      </w:r>
      <w:r w:rsidR="00EF5B75" w:rsidRPr="00C03064">
        <w:rPr>
          <w:sz w:val="24"/>
          <w:szCs w:val="24"/>
          <w:lang w:val="be-BY"/>
        </w:rPr>
        <w:t>–</w:t>
      </w:r>
      <w:r w:rsidR="00AE3F91" w:rsidRPr="00C03064">
        <w:rPr>
          <w:sz w:val="24"/>
          <w:szCs w:val="24"/>
          <w:lang w:val="be-BY"/>
        </w:rPr>
        <w:t xml:space="preserve"> 8 </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g-BG"/>
        </w:rPr>
      </w:pPr>
    </w:p>
    <w:p w:rsidR="00E4375F" w:rsidRPr="00C03064" w:rsidRDefault="00E4375F" w:rsidP="00C03064">
      <w:pPr>
        <w:rPr>
          <w:bCs/>
          <w:color w:val="000000"/>
          <w:sz w:val="24"/>
          <w:szCs w:val="24"/>
          <w:lang w:val="bg-BG"/>
        </w:rPr>
      </w:pPr>
      <w:r w:rsidRPr="00C03064">
        <w:rPr>
          <w:sz w:val="24"/>
          <w:szCs w:val="24"/>
          <w:lang w:val="be-BY"/>
        </w:rPr>
        <w:t>Обособена позиция №</w:t>
      </w:r>
      <w:r w:rsidR="00AE3F91" w:rsidRPr="00C03064">
        <w:rPr>
          <w:sz w:val="24"/>
          <w:szCs w:val="24"/>
          <w:lang w:val="be-BY"/>
        </w:rPr>
        <w:t xml:space="preserve"> 14 “</w:t>
      </w:r>
      <w:r w:rsidR="00AE3F91" w:rsidRPr="00C03064">
        <w:rPr>
          <w:bCs/>
          <w:color w:val="000000"/>
          <w:sz w:val="24"/>
          <w:szCs w:val="24"/>
          <w:lang w:val="bg-BG"/>
        </w:rPr>
        <w:t>Медицински изделия за приложение в спиналната хирургия на шийния отдел от немагнитизиращи материали/ Изделия за заден хирургичен достъп - Задна шийна винтова стабилизация със захващане на черепа”</w:t>
      </w:r>
      <w:r w:rsidR="00AE3F91" w:rsidRPr="00C03064">
        <w:rPr>
          <w:sz w:val="24"/>
          <w:szCs w:val="24"/>
          <w:lang w:val="be-BY"/>
        </w:rPr>
        <w:t xml:space="preserve"> </w:t>
      </w:r>
      <w:r w:rsidR="003C28BE" w:rsidRPr="00C03064">
        <w:rPr>
          <w:sz w:val="24"/>
          <w:szCs w:val="24"/>
          <w:lang w:val="be-BY"/>
        </w:rPr>
        <w:t xml:space="preserve"> </w:t>
      </w:r>
      <w:r w:rsidR="00EF5B75" w:rsidRPr="00C03064">
        <w:rPr>
          <w:sz w:val="24"/>
          <w:szCs w:val="24"/>
          <w:lang w:val="be-BY"/>
        </w:rPr>
        <w:t xml:space="preserve">– </w:t>
      </w:r>
      <w:r w:rsidR="00AE3F91" w:rsidRPr="00C03064">
        <w:rPr>
          <w:sz w:val="24"/>
          <w:szCs w:val="24"/>
          <w:lang w:val="be-BY"/>
        </w:rPr>
        <w:t>9</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g-BG"/>
        </w:rPr>
      </w:pPr>
    </w:p>
    <w:p w:rsidR="009D1EE9" w:rsidRPr="00C03064" w:rsidRDefault="009D1EE9" w:rsidP="009D1EE9">
      <w:pPr>
        <w:jc w:val="both"/>
        <w:rPr>
          <w:position w:val="8"/>
          <w:sz w:val="24"/>
          <w:szCs w:val="24"/>
          <w:lang w:val="bg-BG"/>
        </w:rPr>
      </w:pPr>
      <w:r w:rsidRPr="00E878A3">
        <w:rPr>
          <w:position w:val="8"/>
          <w:sz w:val="24"/>
          <w:szCs w:val="24"/>
          <w:lang w:val="be-BY"/>
        </w:rPr>
        <w:t xml:space="preserve">    </w:t>
      </w:r>
      <w:r w:rsidRPr="007F5F0C">
        <w:rPr>
          <w:position w:val="8"/>
          <w:sz w:val="24"/>
          <w:szCs w:val="24"/>
          <w:lang w:val="be-BY"/>
        </w:rPr>
        <w:t>Прогнозн</w:t>
      </w:r>
      <w:r w:rsidRPr="007F5F0C">
        <w:rPr>
          <w:position w:val="8"/>
          <w:sz w:val="24"/>
          <w:szCs w:val="24"/>
          <w:lang w:val="bg-BG"/>
        </w:rPr>
        <w:t xml:space="preserve">ата </w:t>
      </w:r>
      <w:r w:rsidRPr="007F5F0C">
        <w:rPr>
          <w:position w:val="8"/>
          <w:sz w:val="24"/>
          <w:szCs w:val="24"/>
          <w:lang w:val="be-BY"/>
        </w:rPr>
        <w:t xml:space="preserve"> стойност</w:t>
      </w:r>
      <w:r w:rsidRPr="007F5F0C">
        <w:rPr>
          <w:position w:val="8"/>
          <w:sz w:val="24"/>
          <w:szCs w:val="24"/>
          <w:lang w:val="bg-BG"/>
        </w:rPr>
        <w:t xml:space="preserve"> на поръчката е</w:t>
      </w:r>
      <w:r w:rsidRPr="007F5F0C">
        <w:rPr>
          <w:color w:val="0070C0"/>
          <w:position w:val="8"/>
          <w:sz w:val="24"/>
          <w:szCs w:val="24"/>
          <w:lang w:val="bg-BG"/>
        </w:rPr>
        <w:t xml:space="preserve"> </w:t>
      </w:r>
      <w:r w:rsidR="00C03064" w:rsidRPr="007F5F0C">
        <w:rPr>
          <w:b/>
          <w:position w:val="8"/>
          <w:sz w:val="24"/>
          <w:szCs w:val="24"/>
          <w:lang w:val="bg-BG"/>
        </w:rPr>
        <w:t>7</w:t>
      </w:r>
      <w:r w:rsidR="00854E9B" w:rsidRPr="007F5F0C">
        <w:rPr>
          <w:b/>
          <w:position w:val="8"/>
          <w:sz w:val="24"/>
          <w:szCs w:val="24"/>
          <w:lang w:val="bg-BG"/>
        </w:rPr>
        <w:t>58 268</w:t>
      </w:r>
      <w:r w:rsidRPr="007F5F0C">
        <w:rPr>
          <w:b/>
          <w:position w:val="8"/>
          <w:sz w:val="24"/>
          <w:szCs w:val="24"/>
          <w:lang w:val="bg-BG"/>
        </w:rPr>
        <w:t>,</w:t>
      </w:r>
      <w:r w:rsidR="00C03064" w:rsidRPr="007F5F0C">
        <w:rPr>
          <w:b/>
          <w:position w:val="8"/>
          <w:sz w:val="24"/>
          <w:szCs w:val="24"/>
          <w:lang w:val="bg-BG"/>
        </w:rPr>
        <w:t>37</w:t>
      </w:r>
      <w:r w:rsidRPr="007F5F0C">
        <w:rPr>
          <w:b/>
          <w:position w:val="8"/>
          <w:sz w:val="24"/>
          <w:szCs w:val="24"/>
          <w:lang w:val="bg-BG"/>
        </w:rPr>
        <w:t>лв</w:t>
      </w:r>
      <w:r w:rsidRPr="007F5F0C">
        <w:rPr>
          <w:position w:val="8"/>
          <w:sz w:val="24"/>
          <w:szCs w:val="24"/>
          <w:lang w:val="bg-BG"/>
        </w:rPr>
        <w:t>.</w:t>
      </w:r>
      <w:r w:rsidRPr="007F5F0C">
        <w:rPr>
          <w:rFonts w:ascii="Calibri" w:hAnsi="Calibri"/>
          <w:b/>
          <w:bCs/>
          <w:sz w:val="22"/>
          <w:szCs w:val="22"/>
          <w:lang w:val="be-BY"/>
        </w:rPr>
        <w:t xml:space="preserve"> </w:t>
      </w:r>
      <w:r w:rsidRPr="007F5F0C">
        <w:rPr>
          <w:b/>
          <w:position w:val="8"/>
          <w:sz w:val="24"/>
          <w:szCs w:val="24"/>
          <w:lang w:val="bg-BG"/>
        </w:rPr>
        <w:t>без ДДС</w:t>
      </w:r>
      <w:r w:rsidRPr="007F5F0C">
        <w:rPr>
          <w:position w:val="8"/>
          <w:sz w:val="24"/>
          <w:szCs w:val="24"/>
          <w:lang w:val="bg-BG"/>
        </w:rPr>
        <w:t>.</w:t>
      </w:r>
      <w:r w:rsidRPr="00C03064">
        <w:rPr>
          <w:position w:val="8"/>
          <w:sz w:val="24"/>
          <w:szCs w:val="24"/>
          <w:lang w:val="bg-BG"/>
        </w:rPr>
        <w:t xml:space="preserve"> </w:t>
      </w:r>
    </w:p>
    <w:p w:rsidR="009D1EE9" w:rsidRPr="00E878A3" w:rsidRDefault="009D1EE9" w:rsidP="009D1EE9">
      <w:pPr>
        <w:jc w:val="both"/>
        <w:rPr>
          <w:rFonts w:ascii="Calibri" w:hAnsi="Calibri"/>
          <w:color w:val="000000"/>
          <w:sz w:val="22"/>
          <w:szCs w:val="22"/>
          <w:lang w:val="bg-BG"/>
        </w:rPr>
      </w:pPr>
    </w:p>
    <w:p w:rsidR="009D1EE9" w:rsidRPr="00E903B3" w:rsidRDefault="009D1EE9" w:rsidP="009D1EE9">
      <w:pPr>
        <w:adjustRightInd w:val="0"/>
        <w:rPr>
          <w:position w:val="8"/>
          <w:sz w:val="24"/>
          <w:szCs w:val="24"/>
          <w:lang w:val="bg-BG"/>
        </w:rPr>
      </w:pPr>
      <w:r w:rsidRPr="00E878A3">
        <w:rPr>
          <w:position w:val="8"/>
          <w:sz w:val="24"/>
          <w:szCs w:val="24"/>
          <w:lang w:val="bg-BG"/>
        </w:rPr>
        <w:t xml:space="preserve">     Прогнозните стойности на </w:t>
      </w:r>
      <w:r w:rsidR="00D57C30">
        <w:rPr>
          <w:position w:val="8"/>
          <w:sz w:val="24"/>
          <w:szCs w:val="24"/>
          <w:lang w:val="bg-BG"/>
        </w:rPr>
        <w:t xml:space="preserve">обособените позиции и на </w:t>
      </w:r>
      <w:r>
        <w:rPr>
          <w:position w:val="8"/>
          <w:sz w:val="24"/>
          <w:szCs w:val="24"/>
          <w:lang w:val="bg-BG"/>
        </w:rPr>
        <w:t xml:space="preserve">отделните номенклатурни единици от </w:t>
      </w:r>
      <w:r w:rsidRPr="00E878A3">
        <w:rPr>
          <w:position w:val="8"/>
          <w:sz w:val="24"/>
          <w:szCs w:val="24"/>
          <w:lang w:val="bg-BG"/>
        </w:rPr>
        <w:t xml:space="preserve">обособените позиции са </w:t>
      </w:r>
      <w:r w:rsidRPr="00430F90">
        <w:rPr>
          <w:position w:val="8"/>
          <w:sz w:val="24"/>
          <w:szCs w:val="24"/>
          <w:lang w:val="bg-BG"/>
        </w:rPr>
        <w:t xml:space="preserve">посочени в Техническата спецификация, публикувана на адрес </w:t>
      </w:r>
      <w:hyperlink r:id="rId10" w:history="1">
        <w:r w:rsidR="003A039A" w:rsidRPr="007F5F0C">
          <w:rPr>
            <w:rStyle w:val="Hyperlink"/>
            <w:position w:val="8"/>
            <w:sz w:val="24"/>
            <w:szCs w:val="24"/>
            <w:lang w:val="bg-BG"/>
          </w:rPr>
          <w:t>www.isul.eu/Obsht_porachki/obsht_porachki_121.html</w:t>
        </w:r>
      </w:hyperlink>
      <w:r w:rsidRPr="007F5F0C">
        <w:rPr>
          <w:position w:val="8"/>
          <w:sz w:val="24"/>
          <w:szCs w:val="24"/>
          <w:lang w:val="bg-BG"/>
        </w:rPr>
        <w:t xml:space="preserve"> в Про</w:t>
      </w:r>
      <w:r w:rsidRPr="00430F90">
        <w:rPr>
          <w:position w:val="8"/>
          <w:sz w:val="24"/>
          <w:szCs w:val="24"/>
          <w:lang w:val="bg-BG"/>
        </w:rPr>
        <w:t>фил на</w:t>
      </w:r>
      <w:r w:rsidRPr="00E878A3">
        <w:rPr>
          <w:position w:val="8"/>
          <w:sz w:val="24"/>
          <w:szCs w:val="24"/>
          <w:lang w:val="bg-BG"/>
        </w:rPr>
        <w:t xml:space="preserve"> купувача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p>
    <w:p w:rsidR="009D1EE9" w:rsidRDefault="009D1EE9" w:rsidP="009D1EE9">
      <w:pPr>
        <w:suppressAutoHyphens/>
        <w:jc w:val="both"/>
        <w:rPr>
          <w:sz w:val="24"/>
          <w:szCs w:val="24"/>
          <w:lang w:val="bg-BG"/>
        </w:rPr>
      </w:pPr>
    </w:p>
    <w:p w:rsidR="00D939DE" w:rsidRPr="00D939DE" w:rsidRDefault="00D939DE" w:rsidP="004A259B">
      <w:pPr>
        <w:jc w:val="both"/>
        <w:rPr>
          <w:b/>
          <w:position w:val="8"/>
          <w:sz w:val="24"/>
          <w:szCs w:val="24"/>
          <w:lang w:val="bg-BG"/>
        </w:rPr>
      </w:pPr>
      <w:r w:rsidRPr="00D939DE">
        <w:rPr>
          <w:b/>
          <w:sz w:val="24"/>
          <w:szCs w:val="24"/>
          <w:lang w:val="bg-BG"/>
        </w:rPr>
        <w:t>Посочените стойности са максималния финансов ресурс, определен от Възложителя за изпълнение на поръчката за отделните номенклатурните единици от обособените позиции. Оферти, надвишаващи посочените стойности, ще бъдат отстранявани от участие в процедурата</w:t>
      </w:r>
      <w:r w:rsidRPr="00D939DE">
        <w:rPr>
          <w:sz w:val="24"/>
          <w:szCs w:val="24"/>
          <w:lang w:val="bg-BG"/>
        </w:rPr>
        <w:t>!</w:t>
      </w:r>
    </w:p>
    <w:p w:rsidR="00D939DE" w:rsidRPr="002F53A1" w:rsidRDefault="00D939DE" w:rsidP="00D939DE">
      <w:pPr>
        <w:adjustRightInd w:val="0"/>
        <w:jc w:val="both"/>
        <w:rPr>
          <w:position w:val="8"/>
          <w:sz w:val="24"/>
          <w:szCs w:val="24"/>
          <w:lang w:val="bg-BG"/>
        </w:rPr>
      </w:pPr>
    </w:p>
    <w:p w:rsidR="00D939DE" w:rsidRPr="007F677C" w:rsidRDefault="00D939DE" w:rsidP="00D939DE">
      <w:pPr>
        <w:tabs>
          <w:tab w:val="num" w:pos="0"/>
        </w:tabs>
        <w:jc w:val="both"/>
        <w:rPr>
          <w:sz w:val="24"/>
          <w:lang w:val="be-BY"/>
        </w:rPr>
      </w:pPr>
      <w:r w:rsidRPr="00473E6D">
        <w:rPr>
          <w:color w:val="FF0000"/>
          <w:sz w:val="24"/>
          <w:szCs w:val="24"/>
          <w:lang w:val="bg-BG"/>
        </w:rPr>
        <w:tab/>
      </w:r>
      <w:r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Pr="00F1284F">
        <w:rPr>
          <w:b/>
          <w:sz w:val="24"/>
          <w:lang w:val="be-BY"/>
        </w:rPr>
        <w:t xml:space="preserve"> </w:t>
      </w:r>
    </w:p>
    <w:p w:rsidR="00952EC6" w:rsidRDefault="00952EC6" w:rsidP="0079575C">
      <w:pPr>
        <w:suppressAutoHyphens/>
        <w:jc w:val="both"/>
        <w:rPr>
          <w:sz w:val="24"/>
          <w:szCs w:val="24"/>
          <w:lang w:val="bg-BG"/>
        </w:rPr>
      </w:pPr>
    </w:p>
    <w:p w:rsidR="00FB2272" w:rsidRDefault="00FB2272" w:rsidP="00FB2272">
      <w:pPr>
        <w:tabs>
          <w:tab w:val="left" w:pos="0"/>
        </w:tabs>
        <w:jc w:val="center"/>
        <w:rPr>
          <w:b/>
          <w:bCs/>
          <w:caps/>
          <w:sz w:val="24"/>
          <w:szCs w:val="24"/>
          <w:lang w:val="ru-RU"/>
        </w:rPr>
      </w:pPr>
      <w:r w:rsidRPr="00E2373E">
        <w:rPr>
          <w:b/>
          <w:bCs/>
          <w:caps/>
          <w:sz w:val="24"/>
          <w:szCs w:val="24"/>
          <w:lang w:val="ru-RU"/>
        </w:rPr>
        <w:t>2. Изисквания към изпълнението НА ПОРЪЧКАТА.</w:t>
      </w:r>
    </w:p>
    <w:p w:rsidR="00FB2272" w:rsidRDefault="00FB2272" w:rsidP="00FB2272">
      <w:pPr>
        <w:tabs>
          <w:tab w:val="left" w:pos="0"/>
        </w:tabs>
        <w:rPr>
          <w:b/>
          <w:bCs/>
          <w:caps/>
          <w:sz w:val="24"/>
          <w:szCs w:val="24"/>
          <w:lang w:val="ru-RU"/>
        </w:rPr>
      </w:pPr>
    </w:p>
    <w:p w:rsidR="00FB2272" w:rsidRPr="00E0611E" w:rsidRDefault="00FB2272" w:rsidP="00FB2272">
      <w:pPr>
        <w:tabs>
          <w:tab w:val="left" w:pos="0"/>
        </w:tabs>
        <w:jc w:val="both"/>
        <w:rPr>
          <w:sz w:val="24"/>
          <w:szCs w:val="24"/>
          <w:lang w:val="bg-BG"/>
        </w:rPr>
      </w:pPr>
      <w:r>
        <w:rPr>
          <w:sz w:val="24"/>
          <w:szCs w:val="24"/>
          <w:lang w:val="bg-BG"/>
        </w:rPr>
        <w:t xml:space="preserve">    </w:t>
      </w:r>
      <w:r w:rsidR="00EF115C">
        <w:rPr>
          <w:sz w:val="24"/>
          <w:szCs w:val="24"/>
          <w:lang w:val="bg-BG"/>
        </w:rPr>
        <w:tab/>
      </w:r>
      <w:r w:rsidRPr="008E4197">
        <w:rPr>
          <w:sz w:val="24"/>
          <w:szCs w:val="24"/>
          <w:lang w:val="bg-BG"/>
        </w:rPr>
        <w:t>Срокът на договор</w:t>
      </w:r>
      <w:r>
        <w:rPr>
          <w:sz w:val="24"/>
          <w:szCs w:val="24"/>
          <w:lang w:val="bg-BG"/>
        </w:rPr>
        <w:t xml:space="preserve">а за изпълнение на </w:t>
      </w:r>
      <w:r w:rsidRPr="00E0611E">
        <w:rPr>
          <w:sz w:val="24"/>
          <w:szCs w:val="24"/>
          <w:lang w:val="bg-BG"/>
        </w:rPr>
        <w:t xml:space="preserve">поръчката е </w:t>
      </w:r>
      <w:r w:rsidR="00EF115C" w:rsidRPr="00E0611E">
        <w:rPr>
          <w:b/>
          <w:sz w:val="24"/>
          <w:szCs w:val="24"/>
          <w:lang w:val="bg-BG"/>
        </w:rPr>
        <w:t>12 месеца</w:t>
      </w:r>
      <w:r w:rsidR="00EF115C" w:rsidRPr="00E0611E">
        <w:rPr>
          <w:sz w:val="24"/>
          <w:szCs w:val="24"/>
          <w:lang w:val="ru-RU"/>
        </w:rPr>
        <w:t xml:space="preserve"> считано</w:t>
      </w:r>
      <w:r w:rsidRPr="00E0611E">
        <w:rPr>
          <w:sz w:val="24"/>
          <w:szCs w:val="24"/>
          <w:lang w:val="ru-RU"/>
        </w:rPr>
        <w:t xml:space="preserve"> от датата на сключването му</w:t>
      </w:r>
      <w:r w:rsidRPr="00E0611E">
        <w:rPr>
          <w:sz w:val="24"/>
          <w:szCs w:val="24"/>
          <w:lang w:val="bg-BG"/>
        </w:rPr>
        <w:t xml:space="preserve">. Гаранцията за обезпечаване изпълнението на договора е в размер на </w:t>
      </w:r>
      <w:r w:rsidR="00437066" w:rsidRPr="00437066">
        <w:rPr>
          <w:b/>
          <w:sz w:val="24"/>
          <w:szCs w:val="24"/>
          <w:lang w:val="bg-BG"/>
        </w:rPr>
        <w:t>1</w:t>
      </w:r>
      <w:r w:rsidRPr="00E0611E">
        <w:rPr>
          <w:b/>
          <w:sz w:val="24"/>
          <w:szCs w:val="24"/>
          <w:lang w:val="bg-BG"/>
        </w:rPr>
        <w:t xml:space="preserve"> %</w:t>
      </w:r>
      <w:r w:rsidRPr="00E0611E">
        <w:rPr>
          <w:sz w:val="24"/>
          <w:szCs w:val="24"/>
          <w:lang w:val="bg-BG"/>
        </w:rPr>
        <w:t xml:space="preserve"> от стойността му без ДДС. Условията и срока за задържане и освобождаването и се уреждат в договора за възлагане на обществената поръчка.   </w:t>
      </w:r>
    </w:p>
    <w:p w:rsidR="00FB2272" w:rsidRPr="00F64127" w:rsidRDefault="00FB2272" w:rsidP="00FB2272">
      <w:pPr>
        <w:tabs>
          <w:tab w:val="left" w:pos="0"/>
        </w:tabs>
        <w:jc w:val="both"/>
        <w:rPr>
          <w:sz w:val="24"/>
          <w:szCs w:val="24"/>
          <w:lang w:val="bg-BG"/>
        </w:rPr>
      </w:pPr>
    </w:p>
    <w:p w:rsidR="00FB2272" w:rsidRDefault="00FB2272" w:rsidP="00E865EB">
      <w:pPr>
        <w:pStyle w:val="ListParagraph"/>
        <w:spacing w:after="0" w:line="240" w:lineRule="auto"/>
        <w:ind w:left="0"/>
        <w:jc w:val="both"/>
      </w:pPr>
      <w:r w:rsidRPr="00F64127">
        <w:rPr>
          <w:bCs/>
        </w:rPr>
        <w:t xml:space="preserve">   </w:t>
      </w:r>
      <w:r w:rsidR="00EF115C">
        <w:rPr>
          <w:bCs/>
        </w:rPr>
        <w:tab/>
      </w:r>
      <w:r w:rsidRPr="00E865EB">
        <w:rPr>
          <w:bCs/>
        </w:rPr>
        <w:t xml:space="preserve">Място на изпълнение – </w:t>
      </w:r>
      <w:r w:rsidRPr="00E865EB">
        <w:rPr>
          <w:bCs/>
          <w:lang w:bidi="my-MM"/>
        </w:rPr>
        <w:t xml:space="preserve">гр.София, ул.”Бяло море”№ 8, УМБАЛ „Царица Йоанна-ИСУЛ” ЕАД, </w:t>
      </w:r>
      <w:r w:rsidR="00BD282D" w:rsidRPr="00E865EB">
        <w:rPr>
          <w:bCs/>
          <w:lang w:bidi="my-MM"/>
        </w:rPr>
        <w:t>отдел</w:t>
      </w:r>
      <w:r w:rsidRPr="00E865EB">
        <w:rPr>
          <w:bCs/>
          <w:lang w:bidi="my-MM"/>
        </w:rPr>
        <w:t xml:space="preserve"> „Снабдяване”.</w:t>
      </w:r>
      <w:r w:rsidRPr="00E865EB">
        <w:t xml:space="preserve"> Доставките ще се извършват периодично, по писмени заявки на Възложителя, в срок до 72 </w:t>
      </w:r>
      <w:r w:rsidR="00D52FD5" w:rsidRPr="00E865EB">
        <w:t xml:space="preserve">(седемдесет и два) часа, а </w:t>
      </w:r>
      <w:r w:rsidR="00D52FD5" w:rsidRPr="00A92BDE">
        <w:rPr>
          <w:b/>
          <w:u w:val="single"/>
        </w:rPr>
        <w:t>при спешни заявки - до 2 (два) часа</w:t>
      </w:r>
      <w:r w:rsidR="00D52FD5" w:rsidRPr="00E865EB">
        <w:t xml:space="preserve">, </w:t>
      </w:r>
      <w:r w:rsidRPr="00E865EB">
        <w:t>считано от часа, последващ часа на получаване на заявката.</w:t>
      </w:r>
      <w:r w:rsidR="00E865EB" w:rsidRPr="00E865EB">
        <w:t xml:space="preserve"> В рамките на посочените срокове ИЗПЪЛНИТЕЛЯТ</w:t>
      </w:r>
      <w:r w:rsidR="00E865EB" w:rsidRPr="00E865EB">
        <w:rPr>
          <w:b/>
        </w:rPr>
        <w:t xml:space="preserve"> </w:t>
      </w:r>
      <w:r w:rsidR="00E865EB" w:rsidRPr="00E865EB">
        <w:t>е длъжен да осигури и достави необходимия за съответното изделие инструментариум. Количествата зависят от текущите потребности.</w:t>
      </w:r>
    </w:p>
    <w:p w:rsidR="00E865EB" w:rsidRPr="00F64127" w:rsidRDefault="00E865EB" w:rsidP="00E865EB">
      <w:pPr>
        <w:pStyle w:val="ListParagraph"/>
        <w:spacing w:after="0" w:line="240" w:lineRule="auto"/>
        <w:ind w:left="0"/>
        <w:jc w:val="both"/>
      </w:pPr>
    </w:p>
    <w:p w:rsidR="00583AA8" w:rsidRDefault="00FB2272" w:rsidP="00FB2272">
      <w:pPr>
        <w:tabs>
          <w:tab w:val="left" w:pos="0"/>
        </w:tabs>
        <w:jc w:val="both"/>
        <w:rPr>
          <w:sz w:val="24"/>
          <w:szCs w:val="24"/>
          <w:lang w:val="bg-BG"/>
        </w:rPr>
      </w:pPr>
      <w:r w:rsidRPr="00F64127">
        <w:rPr>
          <w:sz w:val="24"/>
          <w:szCs w:val="24"/>
          <w:lang w:val="bg-BG"/>
        </w:rPr>
        <w:t xml:space="preserve">    </w:t>
      </w:r>
      <w:r w:rsidR="00EF115C">
        <w:rPr>
          <w:sz w:val="24"/>
          <w:szCs w:val="24"/>
          <w:lang w:val="bg-BG"/>
        </w:rPr>
        <w:tab/>
      </w:r>
      <w:r w:rsidRPr="00F64127">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w:t>
      </w:r>
      <w:r w:rsidR="00C06B92">
        <w:rPr>
          <w:sz w:val="24"/>
          <w:szCs w:val="24"/>
          <w:lang w:val="bg-BG"/>
        </w:rPr>
        <w:t xml:space="preserve"> </w:t>
      </w:r>
      <w:r w:rsidRPr="00F64127">
        <w:rPr>
          <w:sz w:val="24"/>
          <w:szCs w:val="24"/>
          <w:lang w:val="bg-BG"/>
        </w:rPr>
        <w:t xml:space="preserve">5 на Закона за Лечебните заведения и чл. 303а, ал. 2 на Търговския закон.  Средствата се осигуряват от НЗОК. </w:t>
      </w:r>
    </w:p>
    <w:p w:rsidR="00583AA8" w:rsidRDefault="00583AA8" w:rsidP="00FB2272">
      <w:pPr>
        <w:tabs>
          <w:tab w:val="left" w:pos="0"/>
        </w:tabs>
        <w:jc w:val="both"/>
        <w:rPr>
          <w:sz w:val="24"/>
          <w:szCs w:val="24"/>
          <w:lang w:val="bg-BG"/>
        </w:rPr>
      </w:pPr>
    </w:p>
    <w:p w:rsidR="00583AA8" w:rsidRDefault="00583AA8" w:rsidP="001B28A3">
      <w:pPr>
        <w:ind w:firstLine="720"/>
        <w:jc w:val="both"/>
        <w:rPr>
          <w:i/>
          <w:sz w:val="24"/>
          <w:szCs w:val="24"/>
          <w:lang w:val="bg-BG"/>
        </w:rPr>
      </w:pPr>
      <w:r w:rsidRPr="00E21417">
        <w:rPr>
          <w:bCs/>
          <w:sz w:val="24"/>
          <w:szCs w:val="24"/>
          <w:lang w:val="bg-BG"/>
        </w:rPr>
        <w:t xml:space="preserve">Оферираните </w:t>
      </w:r>
      <w:r w:rsidRPr="00E21417">
        <w:rPr>
          <w:sz w:val="24"/>
          <w:szCs w:val="24"/>
          <w:lang w:val="bg-BG"/>
        </w:rPr>
        <w:t xml:space="preserve">медицински изделия за </w:t>
      </w:r>
      <w:r w:rsidRPr="00583AA8">
        <w:rPr>
          <w:sz w:val="24"/>
          <w:szCs w:val="24"/>
          <w:lang w:val="bg-BG"/>
        </w:rPr>
        <w:t>неврохирургия</w:t>
      </w:r>
      <w:r w:rsidRPr="00583AA8">
        <w:rPr>
          <w:rStyle w:val="ala2"/>
          <w:sz w:val="24"/>
          <w:szCs w:val="24"/>
          <w:lang w:val="bg-BG"/>
        </w:rPr>
        <w:t xml:space="preserve"> </w:t>
      </w:r>
      <w:r>
        <w:rPr>
          <w:rStyle w:val="ala2"/>
          <w:sz w:val="24"/>
          <w:szCs w:val="24"/>
          <w:lang w:val="bg-BG"/>
        </w:rPr>
        <w:t xml:space="preserve">следва да бъдат включени в </w:t>
      </w:r>
      <w:r w:rsidRPr="009B1DC4">
        <w:rPr>
          <w:rStyle w:val="ala2"/>
          <w:sz w:val="24"/>
          <w:szCs w:val="24"/>
          <w:lang w:val="bg-BG"/>
        </w:rPr>
        <w:t>„</w:t>
      </w:r>
      <w:r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r w:rsidR="009B623E">
        <w:rPr>
          <w:i/>
          <w:sz w:val="24"/>
          <w:szCs w:val="24"/>
          <w:lang w:val="bg-BG"/>
        </w:rPr>
        <w:t xml:space="preserve"> </w:t>
      </w:r>
      <w:r w:rsidRPr="009B1DC4">
        <w:rPr>
          <w:i/>
          <w:sz w:val="24"/>
          <w:szCs w:val="24"/>
          <w:lang w:val="bg-BG"/>
        </w:rPr>
        <w:t>(обн. ДВ, бр.24 от 31.03.2009г, п</w:t>
      </w:r>
      <w:r>
        <w:rPr>
          <w:i/>
          <w:sz w:val="24"/>
          <w:szCs w:val="24"/>
          <w:lang w:val="bg-BG"/>
        </w:rPr>
        <w:t>осл.изм. и доп. ДВ. бр.44 от 10.06.</w:t>
      </w:r>
      <w:r w:rsidRPr="009B1DC4">
        <w:rPr>
          <w:i/>
          <w:sz w:val="24"/>
          <w:szCs w:val="24"/>
          <w:lang w:val="bg-BG"/>
        </w:rPr>
        <w:t>2016г./</w:t>
      </w:r>
      <w:r>
        <w:rPr>
          <w:i/>
          <w:sz w:val="24"/>
          <w:szCs w:val="24"/>
          <w:lang w:val="bg-BG"/>
        </w:rPr>
        <w:t xml:space="preserve">”, </w:t>
      </w:r>
      <w:r w:rsidRPr="004221ED">
        <w:rPr>
          <w:sz w:val="24"/>
          <w:szCs w:val="24"/>
          <w:lang w:val="bg-BG"/>
        </w:rPr>
        <w:t>актуален към датата на подаване на офертите</w:t>
      </w:r>
      <w:r w:rsidRPr="00C7189F">
        <w:rPr>
          <w:i/>
          <w:sz w:val="24"/>
          <w:szCs w:val="24"/>
          <w:lang w:val="bg-BG"/>
        </w:rPr>
        <w:t>.</w:t>
      </w:r>
    </w:p>
    <w:p w:rsidR="00583AA8" w:rsidRPr="00195064" w:rsidRDefault="00583AA8" w:rsidP="00583AA8">
      <w:pPr>
        <w:jc w:val="both"/>
        <w:rPr>
          <w:i/>
          <w:sz w:val="24"/>
          <w:szCs w:val="24"/>
          <w:lang w:val="bg-BG"/>
        </w:rPr>
      </w:pPr>
    </w:p>
    <w:p w:rsidR="00131F8F" w:rsidRPr="00FD1CA1" w:rsidRDefault="00583AA8" w:rsidP="00FD1CA1">
      <w:pPr>
        <w:pStyle w:val="BodyText3"/>
        <w:ind w:firstLine="720"/>
        <w:jc w:val="both"/>
        <w:rPr>
          <w:rFonts w:ascii="Times New Roman" w:hAnsi="Times New Roman" w:cs="Times New Roman"/>
          <w:b w:val="0"/>
          <w:bCs w:val="0"/>
          <w:sz w:val="24"/>
          <w:szCs w:val="24"/>
        </w:rPr>
      </w:pPr>
      <w:r w:rsidRPr="003C4855">
        <w:rPr>
          <w:rFonts w:ascii="Times New Roman" w:hAnsi="Times New Roman" w:cs="Times New Roman"/>
          <w:b w:val="0"/>
          <w:bCs w:val="0"/>
          <w:sz w:val="24"/>
          <w:szCs w:val="24"/>
        </w:rPr>
        <w:lastRenderedPageBreak/>
        <w:t xml:space="preserve">Оферираните </w:t>
      </w:r>
      <w:r w:rsidRPr="00E21417">
        <w:rPr>
          <w:rFonts w:ascii="Times New Roman" w:hAnsi="Times New Roman" w:cs="Times New Roman"/>
          <w:b w:val="0"/>
          <w:sz w:val="24"/>
          <w:szCs w:val="24"/>
        </w:rPr>
        <w:t xml:space="preserve">медицински изделия за </w:t>
      </w:r>
      <w:r w:rsidR="001B28A3" w:rsidRPr="001B28A3">
        <w:rPr>
          <w:rFonts w:ascii="Times New Roman" w:hAnsi="Times New Roman" w:cs="Times New Roman"/>
          <w:b w:val="0"/>
          <w:sz w:val="24"/>
          <w:szCs w:val="24"/>
        </w:rPr>
        <w:t>неврохирургия</w:t>
      </w:r>
      <w:r w:rsidR="001B28A3" w:rsidRPr="001B28A3">
        <w:rPr>
          <w:rStyle w:val="ala2"/>
          <w:rFonts w:ascii="Times New Roman" w:hAnsi="Times New Roman" w:cs="Times New Roman"/>
          <w:b w:val="0"/>
          <w:sz w:val="24"/>
          <w:szCs w:val="24"/>
        </w:rPr>
        <w:t xml:space="preserve"> </w:t>
      </w:r>
      <w:r w:rsidRPr="003C4855">
        <w:rPr>
          <w:rStyle w:val="ala2"/>
          <w:rFonts w:ascii="Times New Roman" w:hAnsi="Times New Roman" w:cs="Times New Roman"/>
          <w:b w:val="0"/>
          <w:sz w:val="24"/>
          <w:szCs w:val="24"/>
        </w:rPr>
        <w:t>следва</w:t>
      </w:r>
      <w:r>
        <w:rPr>
          <w:rFonts w:ascii="Times New Roman" w:hAnsi="Times New Roman" w:cs="Times New Roman"/>
          <w:b w:val="0"/>
          <w:bCs w:val="0"/>
          <w:sz w:val="24"/>
          <w:szCs w:val="24"/>
        </w:rPr>
        <w:t xml:space="preserve"> да по</w:t>
      </w:r>
      <w:r w:rsidR="0006715B">
        <w:rPr>
          <w:rFonts w:ascii="Times New Roman" w:hAnsi="Times New Roman" w:cs="Times New Roman"/>
          <w:b w:val="0"/>
          <w:bCs w:val="0"/>
          <w:sz w:val="24"/>
          <w:szCs w:val="24"/>
        </w:rPr>
        <w:t xml:space="preserve">криват изискванията, заложени вТехническа </w:t>
      </w:r>
      <w:r w:rsidRPr="003F16A1">
        <w:rPr>
          <w:rFonts w:ascii="Times New Roman" w:hAnsi="Times New Roman" w:cs="Times New Roman"/>
          <w:b w:val="0"/>
          <w:sz w:val="24"/>
          <w:szCs w:val="24"/>
        </w:rPr>
        <w:t>спецификация от документацията за участие.</w:t>
      </w:r>
      <w:r w:rsidRPr="003F16A1">
        <w:rPr>
          <w:rFonts w:ascii="Times New Roman" w:hAnsi="Times New Roman" w:cs="Times New Roman"/>
          <w:b w:val="0"/>
          <w:bCs w:val="0"/>
          <w:sz w:val="24"/>
          <w:szCs w:val="24"/>
        </w:rPr>
        <w:t xml:space="preserve">Техническите параметри трябва да бъдат еднозначно посочени със стойности навсякъде, където е приложимо. </w:t>
      </w:r>
    </w:p>
    <w:p w:rsidR="00416232" w:rsidRPr="00621F21" w:rsidRDefault="00416232" w:rsidP="00416232">
      <w:pPr>
        <w:jc w:val="both"/>
        <w:rPr>
          <w:sz w:val="24"/>
          <w:szCs w:val="24"/>
          <w:lang w:val="ru-RU"/>
        </w:rPr>
      </w:pPr>
    </w:p>
    <w:p w:rsidR="00FD1CA1" w:rsidRPr="00C9350D" w:rsidRDefault="00FD1CA1" w:rsidP="00FD1CA1">
      <w:pPr>
        <w:ind w:firstLine="567"/>
        <w:jc w:val="center"/>
        <w:rPr>
          <w:b/>
          <w:sz w:val="24"/>
          <w:szCs w:val="24"/>
          <w:lang w:val="bg-BG"/>
        </w:rPr>
      </w:pPr>
      <w:r w:rsidRPr="00430F90">
        <w:rPr>
          <w:b/>
          <w:sz w:val="24"/>
          <w:szCs w:val="24"/>
          <w:lang w:val="bg-BG"/>
        </w:rPr>
        <w:t>3</w:t>
      </w:r>
      <w:r w:rsidRPr="00C9350D">
        <w:rPr>
          <w:b/>
          <w:sz w:val="24"/>
          <w:szCs w:val="24"/>
          <w:lang w:val="bg-BG"/>
        </w:rPr>
        <w:t xml:space="preserve">. ВЪЗМОЖНОСТИ ЗА ИЗМЕНЕНИЕ НА ДОГОВОРА </w:t>
      </w:r>
    </w:p>
    <w:p w:rsidR="00FD1CA1" w:rsidRPr="00621F21" w:rsidRDefault="00FD1CA1" w:rsidP="00FD1CA1">
      <w:pPr>
        <w:jc w:val="both"/>
        <w:rPr>
          <w:sz w:val="24"/>
          <w:szCs w:val="24"/>
          <w:lang w:val="ru-RU"/>
        </w:rPr>
      </w:pPr>
    </w:p>
    <w:p w:rsidR="00397F08" w:rsidRDefault="00FD1CA1" w:rsidP="003A039A">
      <w:pPr>
        <w:ind w:firstLine="567"/>
        <w:jc w:val="both"/>
        <w:rPr>
          <w:sz w:val="24"/>
          <w:szCs w:val="24"/>
          <w:lang w:val="en-US"/>
        </w:rPr>
      </w:pPr>
      <w:r w:rsidRPr="00397F08">
        <w:rPr>
          <w:sz w:val="24"/>
          <w:szCs w:val="24"/>
          <w:lang w:val="bg-BG"/>
        </w:rPr>
        <w:t>Съгласно чл. 116, ал.1, т. 1 от ЗОП се предвиждат следните възможности за изменение на договора:</w:t>
      </w:r>
    </w:p>
    <w:p w:rsidR="00D6011B" w:rsidRPr="00D6011B" w:rsidRDefault="00D6011B" w:rsidP="003A039A">
      <w:pPr>
        <w:ind w:firstLine="567"/>
        <w:jc w:val="both"/>
        <w:rPr>
          <w:sz w:val="24"/>
          <w:szCs w:val="24"/>
          <w:lang w:val="en-US"/>
        </w:rPr>
      </w:pPr>
    </w:p>
    <w:p w:rsidR="00D6011B" w:rsidRPr="00397F08" w:rsidRDefault="00D6011B" w:rsidP="00D6011B">
      <w:pPr>
        <w:jc w:val="both"/>
        <w:rPr>
          <w:sz w:val="24"/>
          <w:szCs w:val="24"/>
          <w:lang w:val="be-BY"/>
        </w:rPr>
      </w:pPr>
      <w:r>
        <w:rPr>
          <w:sz w:val="24"/>
          <w:szCs w:val="24"/>
          <w:lang w:val="en-US"/>
        </w:rPr>
        <w:t xml:space="preserve">         </w:t>
      </w:r>
      <w:r w:rsidR="00FD1CA1" w:rsidRPr="00397F08">
        <w:rPr>
          <w:sz w:val="24"/>
          <w:szCs w:val="24"/>
          <w:lang w:val="bg-BG"/>
        </w:rPr>
        <w:t>1</w:t>
      </w:r>
      <w:r w:rsidR="00FD1CA1" w:rsidRPr="00397F08">
        <w:rPr>
          <w:sz w:val="24"/>
          <w:szCs w:val="24"/>
          <w:lang w:val="be-BY"/>
        </w:rPr>
        <w:t>.</w:t>
      </w:r>
      <w:r>
        <w:rPr>
          <w:sz w:val="24"/>
          <w:szCs w:val="24"/>
          <w:lang w:val="en-US"/>
        </w:rPr>
        <w:t xml:space="preserve"> </w:t>
      </w:r>
      <w:r w:rsidRPr="00B3243F">
        <w:rPr>
          <w:sz w:val="24"/>
          <w:szCs w:val="24"/>
          <w:lang w:val="be-BY"/>
        </w:rPr>
        <w:t xml:space="preserve">При липса на нов договор със същия предмет, сключен по реда на ЗОП, и в случай, че </w:t>
      </w:r>
    </w:p>
    <w:p w:rsidR="00682E77" w:rsidRPr="00682E77" w:rsidRDefault="00FD1CA1" w:rsidP="00682E77">
      <w:pPr>
        <w:jc w:val="both"/>
        <w:rPr>
          <w:sz w:val="24"/>
          <w:szCs w:val="24"/>
          <w:lang w:val="be-BY"/>
        </w:rPr>
      </w:pP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682E77" w:rsidRPr="00682E77" w:rsidRDefault="00682E77" w:rsidP="00682E77">
      <w:pPr>
        <w:jc w:val="both"/>
        <w:rPr>
          <w:sz w:val="24"/>
          <w:szCs w:val="24"/>
          <w:lang w:val="be-BY"/>
        </w:rPr>
      </w:pPr>
    </w:p>
    <w:p w:rsidR="00416232" w:rsidRDefault="00FD1CA1" w:rsidP="003A039A">
      <w:pPr>
        <w:ind w:firstLine="567"/>
        <w:jc w:val="both"/>
        <w:rPr>
          <w:sz w:val="24"/>
          <w:szCs w:val="24"/>
          <w:lang w:val="bg-BG"/>
        </w:rPr>
      </w:pPr>
      <w:r w:rsidRPr="00397F08">
        <w:rPr>
          <w:sz w:val="24"/>
          <w:szCs w:val="24"/>
          <w:lang w:val="bg-BG"/>
        </w:rPr>
        <w:t xml:space="preserve">2. Възложителят може да заяви доставката на по-големи количества </w:t>
      </w:r>
      <w:r w:rsidRPr="00397F08">
        <w:rPr>
          <w:bCs/>
          <w:sz w:val="24"/>
          <w:szCs w:val="24"/>
          <w:lang w:val="bg-BG"/>
        </w:rPr>
        <w:t xml:space="preserve">медицински изделия </w:t>
      </w:r>
      <w:r w:rsidR="000655CE" w:rsidRPr="00397F08">
        <w:rPr>
          <w:sz w:val="24"/>
          <w:szCs w:val="24"/>
          <w:lang w:val="bg-BG"/>
        </w:rPr>
        <w:t xml:space="preserve">за неврохирургия </w:t>
      </w:r>
      <w:r w:rsidR="00416232" w:rsidRPr="00397F08">
        <w:rPr>
          <w:sz w:val="24"/>
          <w:szCs w:val="24"/>
          <w:lang w:val="bg-BG"/>
        </w:rPr>
        <w:t xml:space="preserve">от </w:t>
      </w:r>
      <w:r w:rsidR="00416232" w:rsidRPr="00397F08">
        <w:rPr>
          <w:sz w:val="24"/>
          <w:szCs w:val="24"/>
          <w:lang w:val="ru-RU"/>
        </w:rPr>
        <w:t>една или повече номенклатурни единици</w:t>
      </w:r>
      <w:r w:rsidR="00416232" w:rsidRPr="00397F08">
        <w:rPr>
          <w:sz w:val="24"/>
          <w:szCs w:val="24"/>
          <w:lang w:val="bg-BG"/>
        </w:rPr>
        <w:t>, но само в рамките на стойността на договора.</w:t>
      </w:r>
      <w:r w:rsidR="00416232">
        <w:rPr>
          <w:sz w:val="24"/>
          <w:szCs w:val="24"/>
          <w:lang w:val="bg-BG"/>
        </w:rPr>
        <w:t xml:space="preserve"> </w:t>
      </w:r>
    </w:p>
    <w:p w:rsidR="00131F8F" w:rsidRPr="00C9350D" w:rsidRDefault="00131F8F" w:rsidP="00131F8F">
      <w:pPr>
        <w:jc w:val="both"/>
        <w:rPr>
          <w:sz w:val="24"/>
          <w:szCs w:val="24"/>
          <w:lang w:val="bg-BG"/>
        </w:rPr>
      </w:pPr>
    </w:p>
    <w:tbl>
      <w:tblPr>
        <w:tblW w:w="4950" w:type="pct"/>
        <w:tblCellSpacing w:w="0" w:type="dxa"/>
        <w:tblCellMar>
          <w:left w:w="0" w:type="dxa"/>
          <w:right w:w="0" w:type="dxa"/>
        </w:tblCellMar>
        <w:tblLook w:val="04A0"/>
      </w:tblPr>
      <w:tblGrid>
        <w:gridCol w:w="9824"/>
      </w:tblGrid>
      <w:tr w:rsidR="00131F8F" w:rsidRPr="00D11A1D" w:rsidTr="00131F8F">
        <w:trPr>
          <w:tblCellSpacing w:w="0" w:type="dxa"/>
        </w:trPr>
        <w:tc>
          <w:tcPr>
            <w:tcW w:w="9571" w:type="dxa"/>
            <w:vAlign w:val="center"/>
            <w:hideMark/>
          </w:tcPr>
          <w:p w:rsidR="00131F8F" w:rsidRPr="00C9350D" w:rsidRDefault="00131F8F" w:rsidP="00131F8F">
            <w:pPr>
              <w:rPr>
                <w:sz w:val="24"/>
                <w:szCs w:val="24"/>
                <w:lang w:val="bg-BG"/>
              </w:rPr>
            </w:pPr>
          </w:p>
        </w:tc>
      </w:tr>
    </w:tbl>
    <w:p w:rsidR="00131F8F" w:rsidRPr="00C9350D" w:rsidRDefault="00131F8F" w:rsidP="00131F8F">
      <w:pPr>
        <w:pStyle w:val="NoSpacing"/>
        <w:spacing w:after="120"/>
        <w:jc w:val="both"/>
        <w:rPr>
          <w:b w:val="0"/>
        </w:rPr>
      </w:pPr>
      <w:r w:rsidRPr="00C9350D">
        <w:rPr>
          <w:b w:val="0"/>
        </w:rPr>
        <w:t xml:space="preserve">      </w:t>
      </w:r>
      <w:r w:rsidR="004A348F">
        <w:rPr>
          <w:b w:val="0"/>
        </w:rPr>
        <w:t xml:space="preserve">   </w:t>
      </w:r>
      <w:r w:rsidRPr="00C9350D">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430F90" w:rsidRDefault="00131F8F" w:rsidP="00131F8F">
      <w:pPr>
        <w:tabs>
          <w:tab w:val="left" w:pos="0"/>
        </w:tabs>
        <w:rPr>
          <w:b/>
          <w:sz w:val="24"/>
          <w:szCs w:val="24"/>
          <w:lang w:val="bg-BG"/>
        </w:rPr>
      </w:pPr>
    </w:p>
    <w:p w:rsidR="002E42D5" w:rsidRDefault="002E42D5" w:rsidP="002E42D5">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E42D5" w:rsidRDefault="002E42D5" w:rsidP="002E42D5">
      <w:pPr>
        <w:tabs>
          <w:tab w:val="left" w:pos="0"/>
        </w:tabs>
        <w:jc w:val="both"/>
        <w:rPr>
          <w:i/>
          <w:sz w:val="22"/>
          <w:szCs w:val="22"/>
          <w:lang w:val="bg-BG"/>
        </w:rPr>
      </w:pPr>
    </w:p>
    <w:p w:rsidR="00E32EA1" w:rsidRPr="00916983" w:rsidRDefault="00E32EA1" w:rsidP="00E32EA1">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E32EA1" w:rsidRPr="00916983" w:rsidRDefault="00E32EA1" w:rsidP="00E32EA1">
      <w:pPr>
        <w:pStyle w:val="ListParagraph"/>
        <w:spacing w:after="0" w:line="240" w:lineRule="auto"/>
        <w:ind w:left="0"/>
        <w:jc w:val="center"/>
        <w:rPr>
          <w:b/>
        </w:rPr>
      </w:pPr>
    </w:p>
    <w:p w:rsidR="00E32EA1" w:rsidRDefault="00E32EA1" w:rsidP="00E32EA1">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E32EA1" w:rsidRPr="00CE0E6C" w:rsidRDefault="00E32EA1" w:rsidP="00E32EA1">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E32EA1" w:rsidRDefault="00E32EA1" w:rsidP="00E32EA1">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E32EA1" w:rsidRPr="00DB2D0B" w:rsidRDefault="00E32EA1" w:rsidP="00E32EA1">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E32EA1" w:rsidRPr="00FD4436" w:rsidRDefault="00E32EA1" w:rsidP="00E32EA1">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E32EA1" w:rsidRPr="00DA6904" w:rsidRDefault="00E32EA1" w:rsidP="00E32EA1">
      <w:pPr>
        <w:pStyle w:val="BodyText"/>
        <w:tabs>
          <w:tab w:val="left" w:pos="360"/>
        </w:tabs>
        <w:jc w:val="center"/>
        <w:rPr>
          <w:rFonts w:ascii="Times New Roman" w:hAnsi="Times New Roman" w:cs="Times New Roman"/>
          <w:b/>
          <w:sz w:val="24"/>
          <w:szCs w:val="24"/>
        </w:rPr>
      </w:pPr>
    </w:p>
    <w:p w:rsidR="00E32EA1" w:rsidRPr="00E2373E" w:rsidRDefault="00E32EA1" w:rsidP="00E32EA1">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E32EA1" w:rsidRDefault="00E32EA1" w:rsidP="00E32EA1">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E32EA1" w:rsidRPr="00965826" w:rsidRDefault="00E32EA1" w:rsidP="00E32EA1">
      <w:pPr>
        <w:pStyle w:val="BodyText"/>
        <w:tabs>
          <w:tab w:val="left" w:pos="360"/>
        </w:tabs>
        <w:jc w:val="center"/>
        <w:rPr>
          <w:rFonts w:ascii="Times New Roman" w:hAnsi="Times New Roman" w:cs="Times New Roman"/>
          <w:b/>
          <w:sz w:val="24"/>
          <w:szCs w:val="24"/>
        </w:rPr>
      </w:pPr>
    </w:p>
    <w:p w:rsidR="00E32EA1" w:rsidRPr="005879A6" w:rsidRDefault="00E32EA1" w:rsidP="00E32EA1">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E32EA1" w:rsidRDefault="00E32EA1" w:rsidP="00E32EA1">
      <w:pPr>
        <w:tabs>
          <w:tab w:val="left" w:pos="0"/>
        </w:tabs>
        <w:ind w:firstLine="567"/>
        <w:jc w:val="both"/>
        <w:rPr>
          <w:sz w:val="24"/>
          <w:szCs w:val="24"/>
          <w:lang w:val="bg-BG"/>
        </w:rPr>
      </w:pPr>
      <w:r>
        <w:rPr>
          <w:sz w:val="24"/>
          <w:szCs w:val="24"/>
          <w:lang w:val="bg-BG"/>
        </w:rPr>
        <w:t>- Търговския закон (ТЗ);</w:t>
      </w:r>
    </w:p>
    <w:p w:rsidR="00E32EA1" w:rsidRDefault="00E32EA1" w:rsidP="00E32EA1">
      <w:pPr>
        <w:tabs>
          <w:tab w:val="left" w:pos="0"/>
        </w:tabs>
        <w:ind w:firstLine="567"/>
        <w:jc w:val="both"/>
        <w:rPr>
          <w:sz w:val="24"/>
          <w:szCs w:val="24"/>
          <w:lang w:val="bg-BG"/>
        </w:rPr>
      </w:pPr>
      <w:r>
        <w:rPr>
          <w:sz w:val="24"/>
          <w:szCs w:val="24"/>
          <w:lang w:val="bg-BG"/>
        </w:rPr>
        <w:t>- Закона за здравето (ЗЗ);</w:t>
      </w:r>
    </w:p>
    <w:p w:rsidR="00E32EA1" w:rsidRDefault="00E32EA1" w:rsidP="00E32EA1">
      <w:pPr>
        <w:tabs>
          <w:tab w:val="left" w:pos="0"/>
        </w:tabs>
        <w:ind w:firstLine="567"/>
        <w:jc w:val="both"/>
        <w:rPr>
          <w:sz w:val="24"/>
          <w:szCs w:val="24"/>
          <w:lang w:val="bg-BG"/>
        </w:rPr>
      </w:pPr>
      <w:r>
        <w:rPr>
          <w:sz w:val="24"/>
          <w:szCs w:val="24"/>
          <w:lang w:val="bg-BG"/>
        </w:rPr>
        <w:t>- Закона за обществените поръчки (ЗОП);</w:t>
      </w:r>
    </w:p>
    <w:p w:rsidR="00E32EA1" w:rsidRPr="00E815A6" w:rsidRDefault="00E32EA1" w:rsidP="00E32EA1">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E32EA1" w:rsidRDefault="00E32EA1" w:rsidP="00E32EA1">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E32EA1" w:rsidRDefault="00E32EA1" w:rsidP="00E32EA1">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E32EA1" w:rsidRPr="005879A6" w:rsidRDefault="00E32EA1" w:rsidP="00E32EA1">
      <w:pPr>
        <w:tabs>
          <w:tab w:val="left" w:pos="0"/>
        </w:tabs>
        <w:ind w:firstLine="567"/>
        <w:jc w:val="both"/>
        <w:rPr>
          <w:sz w:val="24"/>
          <w:szCs w:val="24"/>
          <w:lang w:val="bg-BG"/>
        </w:rPr>
      </w:pPr>
    </w:p>
    <w:p w:rsidR="00E32EA1" w:rsidRPr="005879A6" w:rsidRDefault="00E32EA1" w:rsidP="00E32EA1">
      <w:pPr>
        <w:tabs>
          <w:tab w:val="left" w:pos="0"/>
          <w:tab w:val="left" w:pos="851"/>
        </w:tabs>
        <w:autoSpaceDE/>
        <w:autoSpaceDN/>
        <w:jc w:val="both"/>
        <w:rPr>
          <w:sz w:val="24"/>
          <w:szCs w:val="24"/>
          <w:lang w:val="bg-BG"/>
        </w:rPr>
      </w:pPr>
      <w:r w:rsidRPr="005879A6">
        <w:rPr>
          <w:sz w:val="24"/>
          <w:szCs w:val="24"/>
          <w:lang w:val="bg-BG"/>
        </w:rPr>
        <w:lastRenderedPageBreak/>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E32EA1" w:rsidRPr="0013669E" w:rsidRDefault="00E32EA1" w:rsidP="00E32EA1">
      <w:pPr>
        <w:pStyle w:val="BodyText"/>
        <w:tabs>
          <w:tab w:val="left" w:pos="360"/>
        </w:tabs>
        <w:rPr>
          <w:rFonts w:ascii="Times New Roman" w:hAnsi="Times New Roman" w:cs="Times New Roman"/>
          <w:color w:val="FF0000"/>
          <w:sz w:val="24"/>
          <w:szCs w:val="24"/>
        </w:rPr>
      </w:pPr>
    </w:p>
    <w:p w:rsidR="00E32EA1" w:rsidRDefault="00E32EA1" w:rsidP="00E32EA1">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E32EA1" w:rsidRDefault="00E32EA1" w:rsidP="00E32EA1">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E32EA1" w:rsidRDefault="00E32EA1" w:rsidP="00E32EA1">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E32EA1" w:rsidRDefault="00E32EA1" w:rsidP="00E32EA1">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E32EA1" w:rsidRDefault="00E32EA1" w:rsidP="00E32EA1">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32EA1" w:rsidRDefault="00E32EA1" w:rsidP="00E32EA1">
      <w:pPr>
        <w:suppressAutoHyphens/>
        <w:jc w:val="both"/>
        <w:rPr>
          <w:sz w:val="24"/>
          <w:szCs w:val="24"/>
          <w:lang w:val="bg-BG"/>
        </w:rPr>
      </w:pPr>
      <w:r w:rsidRPr="00DB4962">
        <w:rPr>
          <w:sz w:val="24"/>
          <w:szCs w:val="24"/>
          <w:lang w:val="bg-BG"/>
        </w:rPr>
        <w:t>4. е налице неравнопоставеност в случаите по чл.44, ал. 5;</w:t>
      </w:r>
    </w:p>
    <w:p w:rsidR="00E32EA1" w:rsidRPr="00621F21" w:rsidRDefault="00E32EA1" w:rsidP="00E32EA1">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E32EA1" w:rsidRPr="00621F21" w:rsidRDefault="00E32EA1" w:rsidP="00E32EA1">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32EA1" w:rsidRPr="00621F21" w:rsidRDefault="00E32EA1" w:rsidP="00E32EA1">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E32EA1" w:rsidRDefault="00E32EA1" w:rsidP="00E32EA1">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E32EA1" w:rsidRDefault="00E32EA1" w:rsidP="00E32EA1">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E32EA1" w:rsidRDefault="00E32EA1" w:rsidP="00E32EA1">
      <w:pPr>
        <w:suppressAutoHyphens/>
        <w:jc w:val="both"/>
        <w:rPr>
          <w:sz w:val="24"/>
          <w:szCs w:val="24"/>
          <w:lang w:val="bg-BG"/>
        </w:rPr>
      </w:pPr>
    </w:p>
    <w:p w:rsidR="00E32EA1" w:rsidRDefault="00E32EA1" w:rsidP="00E32EA1">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E32EA1" w:rsidRDefault="00E32EA1" w:rsidP="00E32EA1">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E32EA1" w:rsidRDefault="00E32EA1" w:rsidP="00E32EA1">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E32EA1" w:rsidRDefault="00E32EA1" w:rsidP="00E32EA1">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32EA1" w:rsidRDefault="00E32EA1" w:rsidP="00E32EA1">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E32EA1" w:rsidRDefault="00E32EA1" w:rsidP="00E32EA1">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E32EA1" w:rsidRDefault="00E32EA1" w:rsidP="00E32EA1">
      <w:pPr>
        <w:suppressAutoHyphens/>
        <w:jc w:val="both"/>
        <w:rPr>
          <w:sz w:val="24"/>
          <w:szCs w:val="24"/>
          <w:lang w:val="bg-BG"/>
        </w:rPr>
      </w:pPr>
    </w:p>
    <w:p w:rsidR="00E32EA1" w:rsidRPr="00A263A8" w:rsidRDefault="00E32EA1" w:rsidP="00E32EA1">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E32EA1" w:rsidRPr="005E3F05" w:rsidRDefault="00E32EA1" w:rsidP="00E32EA1">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E32EA1" w:rsidRDefault="00E32EA1" w:rsidP="00E32EA1">
      <w:pPr>
        <w:tabs>
          <w:tab w:val="left" w:pos="567"/>
        </w:tabs>
        <w:jc w:val="both"/>
        <w:rPr>
          <w:rStyle w:val="parsupercapt2"/>
          <w:b/>
          <w:sz w:val="24"/>
          <w:szCs w:val="24"/>
          <w:lang w:val="bg-BG"/>
        </w:rPr>
      </w:pPr>
    </w:p>
    <w:p w:rsidR="00E32EA1" w:rsidRPr="005E3F05" w:rsidRDefault="00E32EA1" w:rsidP="00E32EA1">
      <w:pPr>
        <w:tabs>
          <w:tab w:val="left" w:pos="0"/>
        </w:tabs>
        <w:ind w:firstLine="851"/>
        <w:jc w:val="both"/>
        <w:rPr>
          <w:i/>
          <w:iCs/>
          <w:sz w:val="24"/>
          <w:szCs w:val="24"/>
          <w:lang w:val="bg-BG"/>
        </w:rPr>
      </w:pPr>
      <w:r w:rsidRPr="005E3F05">
        <w:rPr>
          <w:sz w:val="24"/>
          <w:szCs w:val="24"/>
          <w:lang w:val="bg-BG"/>
        </w:rPr>
        <w:lastRenderedPageBreak/>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32EA1" w:rsidRPr="005E3F05" w:rsidRDefault="00E32EA1" w:rsidP="00E32EA1">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E32EA1" w:rsidRPr="005E3F05" w:rsidRDefault="00E32EA1" w:rsidP="00E32EA1">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E32EA1" w:rsidRPr="005E3F05" w:rsidRDefault="00E32EA1" w:rsidP="00E32EA1">
      <w:pPr>
        <w:pStyle w:val="Header"/>
        <w:tabs>
          <w:tab w:val="clear" w:pos="4153"/>
          <w:tab w:val="clear" w:pos="8306"/>
        </w:tabs>
        <w:autoSpaceDE/>
        <w:autoSpaceDN/>
        <w:jc w:val="both"/>
        <w:rPr>
          <w:rFonts w:ascii="Times New Roman" w:hAnsi="Times New Roman" w:cs="Times New Roman"/>
          <w:b/>
          <w:lang w:val="bg-BG"/>
        </w:rPr>
      </w:pPr>
    </w:p>
    <w:p w:rsidR="00E32EA1" w:rsidRPr="005E3F05" w:rsidRDefault="00E32EA1" w:rsidP="00E32EA1">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E32EA1" w:rsidRPr="005E3F05" w:rsidRDefault="00E32EA1" w:rsidP="00E32EA1">
      <w:pPr>
        <w:pStyle w:val="Header"/>
        <w:tabs>
          <w:tab w:val="clear" w:pos="4153"/>
          <w:tab w:val="clear" w:pos="8306"/>
        </w:tabs>
        <w:autoSpaceDE/>
        <w:autoSpaceDN/>
        <w:ind w:left="600"/>
        <w:jc w:val="center"/>
        <w:rPr>
          <w:rFonts w:ascii="Times New Roman" w:hAnsi="Times New Roman" w:cs="Times New Roman"/>
          <w:b/>
          <w:lang w:val="bg-BG"/>
        </w:rPr>
      </w:pPr>
    </w:p>
    <w:p w:rsidR="00E32EA1" w:rsidRPr="005E3F05" w:rsidRDefault="00E32EA1" w:rsidP="00E32EA1">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E32EA1" w:rsidRPr="005E3F05" w:rsidRDefault="00E32EA1" w:rsidP="00E32EA1">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p>
    <w:p w:rsidR="00E32EA1" w:rsidRPr="005E3F05" w:rsidRDefault="00E32EA1" w:rsidP="00E32EA1">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E32EA1" w:rsidRPr="001A328F" w:rsidRDefault="00E32EA1" w:rsidP="00E32EA1">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E32EA1" w:rsidRDefault="00E32EA1" w:rsidP="00E32EA1">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lastRenderedPageBreak/>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E32EA1" w:rsidRPr="00B97763" w:rsidRDefault="00E32EA1" w:rsidP="00E32EA1">
      <w:pPr>
        <w:pStyle w:val="Header"/>
        <w:tabs>
          <w:tab w:val="clear" w:pos="4153"/>
          <w:tab w:val="clear" w:pos="8306"/>
        </w:tabs>
        <w:autoSpaceDE/>
        <w:autoSpaceDN/>
        <w:jc w:val="both"/>
        <w:rPr>
          <w:rFonts w:ascii="Times New Roman" w:hAnsi="Times New Roman"/>
          <w:lang w:val="bg-BG"/>
        </w:rPr>
      </w:pPr>
    </w:p>
    <w:p w:rsidR="00E32EA1" w:rsidRPr="001A328F" w:rsidRDefault="00E32EA1" w:rsidP="00E32EA1">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E32EA1" w:rsidRPr="001A328F" w:rsidRDefault="00E32EA1" w:rsidP="00E32EA1">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E32EA1" w:rsidRPr="001A328F" w:rsidRDefault="00E32EA1" w:rsidP="00E32EA1">
      <w:pPr>
        <w:pStyle w:val="Header"/>
        <w:tabs>
          <w:tab w:val="clear" w:pos="4153"/>
          <w:tab w:val="clear" w:pos="8306"/>
        </w:tabs>
        <w:autoSpaceDE/>
        <w:autoSpaceDN/>
        <w:jc w:val="both"/>
        <w:rPr>
          <w:rFonts w:ascii="Times New Roman" w:hAnsi="Times New Roman"/>
          <w:highlight w:val="yellow"/>
          <w:lang w:val="bg-BG"/>
        </w:rPr>
      </w:pPr>
    </w:p>
    <w:p w:rsidR="00E32EA1" w:rsidRPr="00B60C27" w:rsidRDefault="00E32EA1" w:rsidP="00E32EA1">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E32EA1" w:rsidRPr="00DB4962" w:rsidRDefault="00E32EA1" w:rsidP="00E32EA1">
      <w:pPr>
        <w:tabs>
          <w:tab w:val="left" w:pos="0"/>
        </w:tabs>
        <w:rPr>
          <w:b/>
          <w:sz w:val="24"/>
          <w:szCs w:val="24"/>
          <w:lang w:val="bg-BG"/>
        </w:rPr>
      </w:pPr>
    </w:p>
    <w:p w:rsidR="00E32EA1" w:rsidRPr="008039B4" w:rsidRDefault="00E32EA1" w:rsidP="00E32EA1">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E32EA1" w:rsidRDefault="00E32EA1" w:rsidP="00E32EA1">
      <w:pPr>
        <w:tabs>
          <w:tab w:val="num" w:pos="0"/>
        </w:tabs>
        <w:suppressAutoHyphens/>
        <w:ind w:left="57"/>
        <w:jc w:val="both"/>
        <w:rPr>
          <w:sz w:val="24"/>
          <w:szCs w:val="24"/>
          <w:lang w:val="bg-BG"/>
        </w:rPr>
      </w:pPr>
      <w:r w:rsidRPr="00306B2E">
        <w:rPr>
          <w:sz w:val="24"/>
          <w:szCs w:val="24"/>
          <w:lang w:val="bg-BG"/>
        </w:rPr>
        <w:t xml:space="preserve">      </w:t>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респ. всички номенклатурни единици. </w:t>
      </w:r>
      <w:r>
        <w:rPr>
          <w:sz w:val="24"/>
          <w:szCs w:val="24"/>
          <w:lang w:val="bg-BG"/>
        </w:rPr>
        <w:t xml:space="preserve">  </w:t>
      </w:r>
    </w:p>
    <w:p w:rsidR="00E32EA1" w:rsidRPr="00306B2E" w:rsidRDefault="00E32EA1" w:rsidP="00E32EA1">
      <w:pPr>
        <w:tabs>
          <w:tab w:val="num" w:pos="0"/>
        </w:tabs>
        <w:suppressAutoHyphens/>
        <w:ind w:left="57"/>
        <w:jc w:val="both"/>
        <w:rPr>
          <w:sz w:val="24"/>
          <w:szCs w:val="24"/>
          <w:lang w:val="bg-BG"/>
        </w:rPr>
      </w:pPr>
      <w:r w:rsidRPr="00306B2E">
        <w:rPr>
          <w:sz w:val="24"/>
          <w:szCs w:val="24"/>
          <w:lang w:val="bg-BG"/>
        </w:rPr>
        <w:t xml:space="preserve"> </w:t>
      </w:r>
    </w:p>
    <w:p w:rsidR="00E32EA1" w:rsidRDefault="00E32EA1" w:rsidP="00E32EA1">
      <w:pPr>
        <w:tabs>
          <w:tab w:val="num" w:pos="0"/>
        </w:tabs>
        <w:suppressAutoHyphens/>
        <w:ind w:left="57"/>
        <w:jc w:val="both"/>
        <w:rPr>
          <w:sz w:val="24"/>
          <w:szCs w:val="24"/>
          <w:lang w:val="bg-BG"/>
        </w:rPr>
      </w:pPr>
      <w:r w:rsidRPr="00306B2E">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306B2E">
        <w:rPr>
          <w:sz w:val="24"/>
          <w:szCs w:val="24"/>
          <w:shd w:val="clear" w:color="auto" w:fill="FEFEFE"/>
          <w:lang w:val="bg-BG"/>
        </w:rPr>
        <w:t>, или държава - страна по Споразумението за Европейското икономическо пространство</w:t>
      </w:r>
      <w:r w:rsidRPr="00306B2E">
        <w:rPr>
          <w:sz w:val="24"/>
          <w:szCs w:val="24"/>
          <w:lang w:val="bg-BG"/>
        </w:rPr>
        <w:t>, и да имат право да извършват търговия на едро с медицински изделия</w:t>
      </w:r>
      <w:r w:rsidRPr="005B1BAE">
        <w:rPr>
          <w:sz w:val="24"/>
          <w:szCs w:val="24"/>
          <w:lang w:val="bg-BG"/>
        </w:rPr>
        <w:t xml:space="preserve">. Участниците следва да притежават валидно </w:t>
      </w:r>
      <w:r w:rsidRPr="005B1BAE">
        <w:rPr>
          <w:sz w:val="24"/>
          <w:szCs w:val="24"/>
          <w:lang w:val="be-BY"/>
        </w:rPr>
        <w:t>Р</w:t>
      </w:r>
      <w:r w:rsidRPr="005B1BAE">
        <w:rPr>
          <w:sz w:val="24"/>
          <w:szCs w:val="24"/>
          <w:lang w:val="bg-BG"/>
        </w:rPr>
        <w:t>азрешение за търговия на едро с медицински изделия</w:t>
      </w:r>
      <w:r w:rsidRPr="005B1BAE">
        <w:rPr>
          <w:b/>
          <w:sz w:val="24"/>
          <w:szCs w:val="24"/>
          <w:lang w:val="bg-BG"/>
        </w:rPr>
        <w:t xml:space="preserve">, </w:t>
      </w:r>
      <w:r w:rsidRPr="005B1BAE">
        <w:rPr>
          <w:sz w:val="24"/>
          <w:szCs w:val="24"/>
          <w:lang w:val="bg-BG"/>
        </w:rPr>
        <w:t>издадено по реда на ЗМИ с обхват предмета на поръчката.</w:t>
      </w:r>
    </w:p>
    <w:p w:rsidR="00E32EA1" w:rsidRPr="00306B2E" w:rsidRDefault="00E32EA1" w:rsidP="00E32EA1">
      <w:pPr>
        <w:tabs>
          <w:tab w:val="num" w:pos="0"/>
        </w:tabs>
        <w:suppressAutoHyphens/>
        <w:ind w:left="57"/>
        <w:jc w:val="both"/>
        <w:rPr>
          <w:sz w:val="24"/>
          <w:szCs w:val="24"/>
          <w:lang w:val="bg-BG"/>
        </w:rPr>
      </w:pPr>
    </w:p>
    <w:p w:rsidR="00E32EA1" w:rsidRDefault="00E32EA1" w:rsidP="00E32EA1">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 xml:space="preserve">ЕЕДОП. </w:t>
      </w:r>
    </w:p>
    <w:p w:rsidR="00E32EA1" w:rsidRPr="00306B2E" w:rsidRDefault="00E32EA1" w:rsidP="00E32EA1">
      <w:pPr>
        <w:tabs>
          <w:tab w:val="num" w:pos="0"/>
        </w:tabs>
        <w:suppressAutoHyphens/>
        <w:ind w:left="57"/>
        <w:rPr>
          <w:i/>
          <w:sz w:val="24"/>
          <w:szCs w:val="24"/>
          <w:lang w:val="bg-BG"/>
        </w:rPr>
      </w:pPr>
    </w:p>
    <w:p w:rsidR="00E32EA1" w:rsidRPr="002D2EB6" w:rsidRDefault="00E32EA1" w:rsidP="00E32EA1">
      <w:pPr>
        <w:tabs>
          <w:tab w:val="num" w:pos="0"/>
        </w:tabs>
        <w:suppressAutoHyphens/>
        <w:ind w:left="57"/>
        <w:jc w:val="both"/>
        <w:rPr>
          <w:sz w:val="24"/>
          <w:szCs w:val="24"/>
          <w:lang w:val="bg-BG"/>
        </w:rPr>
      </w:pPr>
      <w:r w:rsidRPr="002D2EB6">
        <w:rPr>
          <w:sz w:val="24"/>
          <w:szCs w:val="24"/>
          <w:lang w:val="bg-BG"/>
        </w:rPr>
        <w:t xml:space="preserve">     Преди сключването на договора за обществена поръчка възложителят изисква от участника, определен за изпълнител, да представи заверени копия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E32EA1" w:rsidRDefault="00E32EA1" w:rsidP="00E32EA1">
      <w:pPr>
        <w:jc w:val="both"/>
        <w:rPr>
          <w:b/>
          <w:sz w:val="24"/>
          <w:szCs w:val="24"/>
          <w:u w:val="single"/>
          <w:lang w:val="bg-BG"/>
        </w:rPr>
      </w:pPr>
    </w:p>
    <w:p w:rsidR="00E32EA1" w:rsidRPr="00925356" w:rsidRDefault="00E32EA1" w:rsidP="00E32EA1">
      <w:pPr>
        <w:jc w:val="both"/>
        <w:rPr>
          <w:b/>
          <w:sz w:val="24"/>
          <w:szCs w:val="24"/>
          <w:lang w:val="bg-BG"/>
        </w:rPr>
      </w:pPr>
      <w:r w:rsidRPr="002B1F35">
        <w:rPr>
          <w:b/>
          <w:sz w:val="24"/>
          <w:szCs w:val="24"/>
          <w:u w:val="single"/>
          <w:lang w:val="bg-BG"/>
        </w:rPr>
        <w:t>5.</w:t>
      </w:r>
      <w:r>
        <w:rPr>
          <w:b/>
          <w:sz w:val="24"/>
          <w:szCs w:val="24"/>
          <w:u w:val="single"/>
          <w:lang w:val="bg-BG"/>
        </w:rPr>
        <w:t xml:space="preserve"> </w:t>
      </w:r>
      <w:r w:rsidRPr="00167E27">
        <w:rPr>
          <w:rFonts w:eastAsia="Calibri"/>
          <w:b/>
          <w:sz w:val="24"/>
          <w:szCs w:val="24"/>
          <w:u w:val="single"/>
          <w:lang w:val="bg-BG"/>
        </w:rPr>
        <w:t>Изисквания относно икономическото и финансовото състояние на участниците</w:t>
      </w:r>
      <w:r w:rsidRPr="00925356">
        <w:rPr>
          <w:rFonts w:eastAsia="Calibri"/>
          <w:b/>
          <w:sz w:val="24"/>
          <w:szCs w:val="24"/>
          <w:lang w:val="bg-BG"/>
        </w:rPr>
        <w:t>:</w:t>
      </w:r>
      <w:r w:rsidRPr="00925356">
        <w:rPr>
          <w:b/>
          <w:sz w:val="24"/>
          <w:szCs w:val="24"/>
          <w:lang w:val="bg-BG"/>
        </w:rPr>
        <w:t xml:space="preserve"> </w:t>
      </w:r>
    </w:p>
    <w:p w:rsidR="00E32EA1" w:rsidRDefault="00E32EA1" w:rsidP="00E32EA1">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E32EA1" w:rsidRPr="00EE6AFD" w:rsidRDefault="00E32EA1" w:rsidP="00E32EA1">
      <w:pPr>
        <w:pStyle w:val="ListParagraph"/>
        <w:spacing w:after="0" w:line="240" w:lineRule="auto"/>
        <w:ind w:left="0"/>
        <w:jc w:val="both"/>
      </w:pPr>
      <w:r>
        <w:t xml:space="preserve"> </w:t>
      </w:r>
    </w:p>
    <w:p w:rsidR="00E32EA1" w:rsidRDefault="00E32EA1" w:rsidP="00E32EA1">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32EA1" w:rsidRDefault="00E32EA1" w:rsidP="00E32EA1">
      <w:pPr>
        <w:jc w:val="both"/>
        <w:rPr>
          <w:rFonts w:eastAsia="Calibri"/>
          <w:b/>
          <w:sz w:val="24"/>
          <w:szCs w:val="24"/>
          <w:u w:val="single"/>
          <w:lang w:val="bg-BG"/>
        </w:rPr>
      </w:pPr>
    </w:p>
    <w:p w:rsidR="00E32EA1" w:rsidRDefault="00E32EA1" w:rsidP="00E32EA1">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E32EA1" w:rsidRPr="00522875" w:rsidRDefault="00E32EA1" w:rsidP="00E32EA1">
      <w:pPr>
        <w:pStyle w:val="ListParagraph"/>
        <w:spacing w:after="0" w:line="240" w:lineRule="auto"/>
        <w:ind w:left="0"/>
        <w:jc w:val="both"/>
        <w:rPr>
          <w:lang w:val="be-BY"/>
        </w:rPr>
      </w:pPr>
    </w:p>
    <w:p w:rsidR="00E32EA1" w:rsidRDefault="00E32EA1" w:rsidP="00E32EA1">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Pr>
          <w:i/>
          <w:lang w:val="ru-RU"/>
        </w:rPr>
        <w:t>е</w:t>
      </w:r>
      <w:r w:rsidRPr="00522875">
        <w:rPr>
          <w:i/>
          <w:lang w:val="ru-RU"/>
        </w:rPr>
        <w:t xml:space="preserve">ЕЕДОП. </w:t>
      </w:r>
    </w:p>
    <w:p w:rsidR="00E32EA1" w:rsidRPr="00522875" w:rsidRDefault="00E32EA1" w:rsidP="00E32EA1">
      <w:pPr>
        <w:pStyle w:val="ListParagraph"/>
        <w:spacing w:after="0" w:line="240" w:lineRule="auto"/>
        <w:ind w:left="0"/>
        <w:jc w:val="both"/>
        <w:rPr>
          <w:rStyle w:val="inputvalue"/>
          <w:lang w:val="be-BY"/>
        </w:rPr>
      </w:pPr>
    </w:p>
    <w:p w:rsidR="00E32EA1" w:rsidRPr="002D2EB6" w:rsidRDefault="00E32EA1" w:rsidP="00E32EA1">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E32EA1" w:rsidRDefault="00E32EA1" w:rsidP="00E32EA1">
      <w:pPr>
        <w:pStyle w:val="ListParagraph"/>
        <w:spacing w:after="0" w:line="240" w:lineRule="auto"/>
        <w:ind w:left="0"/>
        <w:jc w:val="both"/>
      </w:pPr>
      <w:r w:rsidRPr="005B1BAE">
        <w:rPr>
          <w:lang w:val="ru-RU"/>
        </w:rPr>
        <w:lastRenderedPageBreak/>
        <w:t xml:space="preserve">Участниците трябва да притежават сертификат </w:t>
      </w:r>
      <w:r w:rsidRPr="005B1BAE">
        <w:rPr>
          <w:lang w:val="en-US"/>
        </w:rPr>
        <w:t>EN</w:t>
      </w:r>
      <w:r w:rsidRPr="005B1BAE">
        <w:rPr>
          <w:lang w:val="be-BY"/>
        </w:rPr>
        <w:t xml:space="preserve"> </w:t>
      </w:r>
      <w:r w:rsidRPr="005B1BAE">
        <w:rPr>
          <w:lang w:val="en-US"/>
        </w:rPr>
        <w:t>ISO</w:t>
      </w:r>
      <w:r w:rsidRPr="005B1BAE">
        <w:rPr>
          <w:lang w:val="ru-RU"/>
        </w:rPr>
        <w:t xml:space="preserve"> 9001:2008</w:t>
      </w:r>
      <w:r w:rsidRPr="005B1BAE">
        <w:t xml:space="preserve"> или еквивалентен</w:t>
      </w:r>
      <w:r w:rsidRPr="005B1BAE">
        <w:rPr>
          <w:lang w:val="ru-RU"/>
        </w:rPr>
        <w:t xml:space="preserve">, </w:t>
      </w:r>
      <w:r w:rsidRPr="005B1BAE">
        <w:rPr>
          <w:rStyle w:val="inputvalue"/>
        </w:rPr>
        <w:t xml:space="preserve">с обхват </w:t>
      </w:r>
      <w:r w:rsidRPr="005B1BAE">
        <w:rPr>
          <w:lang w:val="be-BY"/>
        </w:rPr>
        <w:t xml:space="preserve">доставка на медицински изделия, </w:t>
      </w:r>
      <w:r w:rsidRPr="005B1BAE">
        <w:t>валиден към датата на подаване на офертата.</w:t>
      </w:r>
    </w:p>
    <w:p w:rsidR="00E32EA1" w:rsidRPr="009C3BB3" w:rsidRDefault="00E32EA1" w:rsidP="00E32EA1">
      <w:pPr>
        <w:pStyle w:val="ListParagraph"/>
        <w:spacing w:after="0" w:line="240" w:lineRule="auto"/>
        <w:ind w:left="0"/>
        <w:jc w:val="both"/>
        <w:rPr>
          <w:lang w:val="be-BY"/>
        </w:rPr>
      </w:pPr>
    </w:p>
    <w:p w:rsidR="00E32EA1" w:rsidRDefault="00E32EA1" w:rsidP="00E32EA1">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E32EA1" w:rsidRDefault="00E32EA1" w:rsidP="00E32EA1">
      <w:pPr>
        <w:tabs>
          <w:tab w:val="left" w:pos="709"/>
          <w:tab w:val="left" w:pos="851"/>
        </w:tabs>
        <w:adjustRightInd w:val="0"/>
        <w:jc w:val="both"/>
        <w:rPr>
          <w:rStyle w:val="ala2"/>
          <w:i/>
          <w:sz w:val="24"/>
          <w:szCs w:val="24"/>
          <w:u w:val="single"/>
          <w:lang w:val="bg-BG"/>
        </w:rPr>
      </w:pPr>
    </w:p>
    <w:p w:rsidR="00E32EA1" w:rsidRPr="004A7497" w:rsidRDefault="00E32EA1" w:rsidP="00E32EA1">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32EA1" w:rsidRDefault="00E32EA1" w:rsidP="00E32EA1">
      <w:pPr>
        <w:tabs>
          <w:tab w:val="left" w:pos="851"/>
        </w:tabs>
        <w:adjustRightInd w:val="0"/>
        <w:spacing w:after="20"/>
        <w:jc w:val="both"/>
        <w:rPr>
          <w:rStyle w:val="ala2"/>
          <w:i/>
          <w:sz w:val="24"/>
          <w:szCs w:val="24"/>
          <w:u w:val="single"/>
          <w:lang w:val="bg-BG"/>
        </w:rPr>
      </w:pPr>
    </w:p>
    <w:p w:rsidR="00E32EA1" w:rsidRPr="00F16978" w:rsidRDefault="00E32EA1" w:rsidP="00E32EA1">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944D76">
        <w:rPr>
          <w:sz w:val="24"/>
          <w:szCs w:val="24"/>
          <w:lang w:val="ru-RU"/>
        </w:rPr>
        <w:t xml:space="preserve">сертификат </w:t>
      </w:r>
      <w:r w:rsidR="00944D76" w:rsidRPr="00944D76">
        <w:rPr>
          <w:sz w:val="24"/>
          <w:szCs w:val="24"/>
          <w:lang w:val="en-US"/>
        </w:rPr>
        <w:t>EN</w:t>
      </w:r>
      <w:r w:rsidR="00944D76" w:rsidRPr="00944D76">
        <w:rPr>
          <w:sz w:val="24"/>
          <w:szCs w:val="24"/>
          <w:lang w:val="bg-BG"/>
        </w:rPr>
        <w:t xml:space="preserve"> </w:t>
      </w:r>
      <w:r w:rsidRPr="00944D76">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E32EA1" w:rsidRPr="003C5037" w:rsidRDefault="00E32EA1" w:rsidP="00E32EA1">
      <w:pPr>
        <w:tabs>
          <w:tab w:val="left" w:pos="0"/>
        </w:tabs>
        <w:jc w:val="both"/>
        <w:rPr>
          <w:rStyle w:val="ala2"/>
          <w:sz w:val="24"/>
          <w:szCs w:val="24"/>
          <w:lang w:val="bg-BG"/>
        </w:rPr>
      </w:pPr>
    </w:p>
    <w:p w:rsidR="00E32EA1" w:rsidRPr="00F21B8B" w:rsidRDefault="00E32EA1" w:rsidP="00E32EA1">
      <w:pPr>
        <w:tabs>
          <w:tab w:val="left" w:pos="0"/>
        </w:tabs>
        <w:adjustRightInd w:val="0"/>
        <w:rPr>
          <w:b/>
          <w:sz w:val="24"/>
          <w:szCs w:val="24"/>
          <w:u w:val="single"/>
          <w:lang w:val="bg-BG"/>
        </w:rPr>
      </w:pPr>
      <w:r w:rsidRPr="005B1BAE">
        <w:rPr>
          <w:b/>
          <w:sz w:val="24"/>
          <w:szCs w:val="24"/>
          <w:u w:val="single"/>
          <w:lang w:val="bg-BG"/>
        </w:rPr>
        <w:t>7. Други основания  за отстраняване</w:t>
      </w:r>
    </w:p>
    <w:p w:rsidR="00E32EA1" w:rsidRPr="006504D4" w:rsidRDefault="00E32EA1" w:rsidP="00E32EA1">
      <w:pPr>
        <w:tabs>
          <w:tab w:val="left" w:pos="0"/>
        </w:tabs>
        <w:adjustRightInd w:val="0"/>
        <w:jc w:val="center"/>
        <w:rPr>
          <w:rStyle w:val="ala2"/>
          <w:b/>
          <w:sz w:val="24"/>
          <w:szCs w:val="24"/>
          <w:lang w:val="bg-BG"/>
        </w:rPr>
      </w:pPr>
    </w:p>
    <w:p w:rsidR="00E32EA1" w:rsidRPr="006504D4" w:rsidRDefault="00E32EA1" w:rsidP="00E32EA1">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E32EA1" w:rsidRPr="006504D4" w:rsidRDefault="00E32EA1" w:rsidP="00E32EA1">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E32EA1" w:rsidRPr="006504D4" w:rsidRDefault="00E32EA1" w:rsidP="00E32EA1">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32EA1" w:rsidRPr="006504D4" w:rsidRDefault="00E32EA1" w:rsidP="00E32EA1">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E32EA1" w:rsidRPr="006504D4" w:rsidRDefault="00E32EA1" w:rsidP="00E32EA1">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E32EA1" w:rsidRDefault="00E32EA1" w:rsidP="00E32EA1">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E32EA1" w:rsidRPr="00066B5B" w:rsidRDefault="00E32EA1" w:rsidP="00E32EA1">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E32EA1" w:rsidRPr="00066B5B" w:rsidRDefault="00E32EA1" w:rsidP="00E32EA1">
      <w:pPr>
        <w:tabs>
          <w:tab w:val="left" w:pos="709"/>
        </w:tabs>
        <w:adjustRightInd w:val="0"/>
        <w:jc w:val="both"/>
        <w:rPr>
          <w:sz w:val="24"/>
          <w:szCs w:val="24"/>
          <w:lang w:val="bg-BG"/>
        </w:rPr>
      </w:pPr>
    </w:p>
    <w:p w:rsidR="00E32EA1" w:rsidRPr="00681681" w:rsidRDefault="00E32EA1" w:rsidP="00E32EA1">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E32EA1" w:rsidRDefault="00E32EA1" w:rsidP="00E32EA1">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E32EA1" w:rsidRDefault="00E32EA1" w:rsidP="00E32EA1">
      <w:pPr>
        <w:tabs>
          <w:tab w:val="left" w:pos="0"/>
        </w:tabs>
        <w:rPr>
          <w:b/>
          <w:sz w:val="24"/>
          <w:szCs w:val="24"/>
          <w:lang w:val="bg-BG"/>
        </w:rPr>
      </w:pPr>
    </w:p>
    <w:p w:rsidR="00E32EA1" w:rsidRPr="004274E1" w:rsidRDefault="00E32EA1" w:rsidP="00E32EA1">
      <w:pPr>
        <w:jc w:val="both"/>
        <w:rPr>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w:t>
      </w:r>
      <w:r w:rsidRPr="004274E1">
        <w:rPr>
          <w:sz w:val="24"/>
          <w:szCs w:val="24"/>
          <w:lang w:val="bg-BG"/>
        </w:rPr>
        <w:lastRenderedPageBreak/>
        <w:t xml:space="preserve">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E32EA1" w:rsidRDefault="00E32EA1" w:rsidP="00E32EA1">
      <w:pPr>
        <w:adjustRightInd w:val="0"/>
        <w:jc w:val="both"/>
        <w:rPr>
          <w:sz w:val="24"/>
          <w:szCs w:val="24"/>
          <w:lang w:val="bg-BG"/>
        </w:rPr>
      </w:pPr>
    </w:p>
    <w:p w:rsidR="00554C00" w:rsidRPr="00EA760E" w:rsidRDefault="00554C00" w:rsidP="00E32EA1">
      <w:pPr>
        <w:adjustRightInd w:val="0"/>
        <w:jc w:val="both"/>
        <w:rPr>
          <w:sz w:val="24"/>
          <w:szCs w:val="24"/>
          <w:lang w:val="bg-BG"/>
        </w:rPr>
      </w:pPr>
    </w:p>
    <w:p w:rsidR="00BD0C9E" w:rsidRDefault="00BD0C9E" w:rsidP="00B7661A">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7661A">
      <w:pPr>
        <w:pStyle w:val="BodyText"/>
        <w:jc w:val="center"/>
        <w:rPr>
          <w:rFonts w:ascii="Times New Roman" w:hAnsi="Times New Roman" w:cs="Times New Roman"/>
          <w:b/>
          <w:sz w:val="24"/>
          <w:szCs w:val="24"/>
        </w:rPr>
      </w:pPr>
    </w:p>
    <w:p w:rsidR="00BD0C9E" w:rsidRPr="00813F91" w:rsidRDefault="00BD0C9E" w:rsidP="00B7661A">
      <w:pPr>
        <w:pStyle w:val="ListParagraph"/>
        <w:spacing w:after="0" w:line="240" w:lineRule="auto"/>
        <w:ind w:left="0"/>
        <w:jc w:val="center"/>
        <w:rPr>
          <w:b/>
        </w:rPr>
      </w:pPr>
      <w:r w:rsidRPr="00813F91">
        <w:rPr>
          <w:b/>
        </w:rPr>
        <w:t xml:space="preserve">КРИТЕРИЙ ЗА ВЪЗЛАГАНЕ </w:t>
      </w:r>
    </w:p>
    <w:p w:rsidR="00BD0C9E" w:rsidRPr="00813F91" w:rsidRDefault="00BD0C9E" w:rsidP="00B7661A">
      <w:pPr>
        <w:pStyle w:val="ListParagraph"/>
        <w:spacing w:after="0" w:line="240" w:lineRule="auto"/>
        <w:ind w:left="0"/>
        <w:jc w:val="center"/>
        <w:rPr>
          <w:b/>
        </w:rPr>
      </w:pPr>
    </w:p>
    <w:p w:rsidR="00A23DC4" w:rsidRPr="00A23DC4" w:rsidRDefault="00A23DC4" w:rsidP="00A23DC4">
      <w:pPr>
        <w:spacing w:after="120"/>
        <w:ind w:firstLine="720"/>
        <w:jc w:val="both"/>
        <w:rPr>
          <w:sz w:val="24"/>
          <w:szCs w:val="24"/>
          <w:lang w:val="bg-BG"/>
        </w:rPr>
      </w:pPr>
      <w:r w:rsidRPr="005F2A65">
        <w:rPr>
          <w:sz w:val="24"/>
          <w:szCs w:val="24"/>
          <w:lang w:val="be-BY"/>
        </w:rPr>
        <w:t xml:space="preserve">Класирането на допуснатите участници ще се извърши </w:t>
      </w:r>
      <w:r w:rsidRPr="00A23DC4">
        <w:rPr>
          <w:sz w:val="24"/>
          <w:szCs w:val="24"/>
          <w:lang w:val="bg-BG"/>
        </w:rPr>
        <w:t xml:space="preserve">за всяка номенклатурна единица, </w:t>
      </w:r>
      <w:r w:rsidRPr="00A23DC4">
        <w:rPr>
          <w:sz w:val="24"/>
          <w:szCs w:val="24"/>
          <w:lang w:val="ru-RU"/>
        </w:rPr>
        <w:t xml:space="preserve">въз основа на икономически най-изгодната оферта, определена  въз основа на избрания критерий за възлагане  </w:t>
      </w:r>
      <w:r w:rsidRPr="009F07A2">
        <w:rPr>
          <w:b/>
          <w:sz w:val="24"/>
          <w:szCs w:val="24"/>
          <w:lang w:val="ru-RU"/>
        </w:rPr>
        <w:t>«най-ниска цена»</w:t>
      </w:r>
      <w:r w:rsidRPr="00A23DC4">
        <w:rPr>
          <w:sz w:val="24"/>
          <w:szCs w:val="24"/>
          <w:lang w:val="bg-BG"/>
        </w:rPr>
        <w:t xml:space="preserve"> за </w:t>
      </w:r>
      <w:r>
        <w:rPr>
          <w:sz w:val="24"/>
          <w:szCs w:val="24"/>
          <w:lang w:val="bg-BG"/>
        </w:rPr>
        <w:t>съответната</w:t>
      </w:r>
      <w:r w:rsidRPr="00A23DC4">
        <w:rPr>
          <w:sz w:val="24"/>
          <w:szCs w:val="24"/>
          <w:lang w:val="bg-BG"/>
        </w:rPr>
        <w:t xml:space="preserve"> номенклатурна единица от обособената позиция.                 </w:t>
      </w:r>
    </w:p>
    <w:p w:rsidR="00A23DC4" w:rsidRPr="008F23C3" w:rsidRDefault="00A23DC4" w:rsidP="00A23DC4">
      <w:pPr>
        <w:spacing w:after="120"/>
        <w:jc w:val="both"/>
        <w:rPr>
          <w:sz w:val="24"/>
          <w:szCs w:val="24"/>
          <w:lang w:val="ru-RU"/>
        </w:rPr>
      </w:pPr>
      <w:r w:rsidRPr="009748A6">
        <w:rPr>
          <w:b/>
          <w:sz w:val="24"/>
          <w:szCs w:val="24"/>
          <w:lang w:val="bg-BG"/>
        </w:rPr>
        <w:t xml:space="preserve">                         </w:t>
      </w:r>
      <w:r>
        <w:rPr>
          <w:b/>
          <w:sz w:val="24"/>
          <w:szCs w:val="24"/>
          <w:lang w:val="bg-BG"/>
        </w:rPr>
        <w:t xml:space="preserve">                            </w:t>
      </w:r>
      <w:r w:rsidRPr="009748A6">
        <w:rPr>
          <w:b/>
          <w:sz w:val="24"/>
          <w:szCs w:val="24"/>
          <w:lang w:val="bg-BG"/>
        </w:rPr>
        <w:t xml:space="preserve">     </w:t>
      </w:r>
    </w:p>
    <w:p w:rsidR="001B011A" w:rsidRDefault="00090826" w:rsidP="00B7661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3337BA" w:rsidRPr="00396D69" w:rsidRDefault="003337BA" w:rsidP="00B7661A">
      <w:pPr>
        <w:tabs>
          <w:tab w:val="left" w:pos="0"/>
        </w:tabs>
        <w:jc w:val="center"/>
        <w:rPr>
          <w:b/>
          <w:sz w:val="24"/>
          <w:szCs w:val="24"/>
          <w:lang w:val="bg-BG"/>
        </w:rPr>
      </w:pPr>
    </w:p>
    <w:p w:rsidR="005C29C5" w:rsidRDefault="000253C3" w:rsidP="00B7661A">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10F26" w:rsidRPr="00396D69" w:rsidRDefault="00C10F26" w:rsidP="00B7661A">
      <w:pPr>
        <w:jc w:val="center"/>
        <w:rPr>
          <w:b/>
          <w:sz w:val="24"/>
          <w:szCs w:val="24"/>
          <w:lang w:val="bg-BG"/>
        </w:rPr>
      </w:pPr>
    </w:p>
    <w:p w:rsidR="008C7302" w:rsidRDefault="001510D1" w:rsidP="00B7661A">
      <w:pPr>
        <w:jc w:val="center"/>
        <w:rPr>
          <w:b/>
          <w:sz w:val="24"/>
          <w:szCs w:val="24"/>
          <w:lang w:val="bg-BG"/>
        </w:rPr>
      </w:pPr>
      <w:r w:rsidRPr="00B60C27">
        <w:rPr>
          <w:b/>
          <w:sz w:val="24"/>
          <w:szCs w:val="24"/>
          <w:lang w:val="bg-BG"/>
        </w:rPr>
        <w:t>1. Общи условия</w:t>
      </w:r>
    </w:p>
    <w:p w:rsidR="009F07A2" w:rsidRDefault="002D1A80" w:rsidP="009F07A2">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9F07A2" w:rsidRPr="005F2A65">
        <w:rPr>
          <w:sz w:val="24"/>
          <w:szCs w:val="24"/>
          <w:lang w:val="bg-BG"/>
        </w:rPr>
        <w:t xml:space="preserve"> </w:t>
      </w:r>
      <w:r w:rsidR="009F07A2">
        <w:rPr>
          <w:b/>
          <w:sz w:val="24"/>
          <w:szCs w:val="24"/>
          <w:lang w:val="bg-BG"/>
        </w:rPr>
        <w:t xml:space="preserve">“Доставка на </w:t>
      </w:r>
    </w:p>
    <w:p w:rsidR="007C234C" w:rsidRPr="009F07A2" w:rsidRDefault="009F07A2" w:rsidP="009F07A2">
      <w:pPr>
        <w:jc w:val="both"/>
        <w:rPr>
          <w:b/>
          <w:sz w:val="24"/>
          <w:szCs w:val="24"/>
          <w:lang w:val="bg-BG"/>
        </w:rPr>
      </w:pPr>
      <w:r>
        <w:rPr>
          <w:b/>
          <w:sz w:val="24"/>
          <w:szCs w:val="24"/>
          <w:lang w:val="bg-BG"/>
        </w:rPr>
        <w:t>медицински изделия</w:t>
      </w:r>
      <w:r w:rsidRPr="003B7F24">
        <w:rPr>
          <w:b/>
          <w:sz w:val="24"/>
          <w:szCs w:val="24"/>
          <w:lang w:val="bg-BG"/>
        </w:rPr>
        <w:t xml:space="preserve"> за </w:t>
      </w:r>
      <w:r>
        <w:rPr>
          <w:b/>
          <w:sz w:val="24"/>
          <w:szCs w:val="24"/>
          <w:lang w:val="bg-BG"/>
        </w:rPr>
        <w:t>Клиника по неврохирургия, подлежащи на реимбурсиране от НЗОК</w:t>
      </w:r>
      <w:r w:rsidRPr="00677767">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w:t>
      </w:r>
      <w:r w:rsidR="00904E81" w:rsidRPr="00320CFC">
        <w:rPr>
          <w:sz w:val="24"/>
          <w:szCs w:val="24"/>
          <w:lang w:val="be-BY"/>
        </w:rPr>
        <w:t xml:space="preserve">обществената поръчка </w:t>
      </w:r>
      <w:r w:rsidR="00904E81" w:rsidRPr="00320CFC">
        <w:rPr>
          <w:sz w:val="24"/>
          <w:szCs w:val="24"/>
          <w:lang w:val="bg-BG"/>
        </w:rPr>
        <w:t xml:space="preserve">на </w:t>
      </w:r>
      <w:r w:rsidR="00904E81" w:rsidRPr="00320CFC">
        <w:rPr>
          <w:sz w:val="24"/>
          <w:szCs w:val="24"/>
          <w:lang w:val="be-BY" w:eastAsia="en-US"/>
        </w:rPr>
        <w:t>интернет страницата</w:t>
      </w:r>
      <w:r w:rsidR="00904E81" w:rsidRPr="00320CFC">
        <w:rPr>
          <w:sz w:val="24"/>
          <w:szCs w:val="24"/>
          <w:lang w:val="bg-BG" w:eastAsia="en-US"/>
        </w:rPr>
        <w:t xml:space="preserve"> </w:t>
      </w:r>
      <w:r w:rsidR="00904E81" w:rsidRPr="00320CFC">
        <w:rPr>
          <w:sz w:val="24"/>
          <w:szCs w:val="24"/>
          <w:lang w:val="bg-BG"/>
        </w:rPr>
        <w:t>на</w:t>
      </w:r>
      <w:r w:rsidR="00904E81" w:rsidRPr="00320CFC">
        <w:rPr>
          <w:b/>
          <w:sz w:val="24"/>
          <w:szCs w:val="24"/>
          <w:lang w:val="be-BY"/>
        </w:rPr>
        <w:t xml:space="preserve"> </w:t>
      </w:r>
      <w:r w:rsidR="00904E81" w:rsidRPr="00320CFC">
        <w:rPr>
          <w:sz w:val="24"/>
          <w:szCs w:val="24"/>
          <w:lang w:val="bg-BG"/>
        </w:rPr>
        <w:t>УМБАЛ"Царица Йоанна-ИСУЛ"ЕАД</w:t>
      </w:r>
      <w:r w:rsidR="00904E81" w:rsidRPr="00320CFC">
        <w:rPr>
          <w:sz w:val="24"/>
          <w:szCs w:val="24"/>
          <w:lang w:val="be-BY" w:eastAsia="en-US"/>
        </w:rPr>
        <w:t xml:space="preserve"> </w:t>
      </w:r>
      <w:hyperlink r:id="rId28" w:history="1">
        <w:r w:rsidR="00543B3D" w:rsidRPr="00320CFC">
          <w:rPr>
            <w:rStyle w:val="Hyperlink"/>
            <w:sz w:val="24"/>
            <w:szCs w:val="24"/>
          </w:rPr>
          <w:t>www</w:t>
        </w:r>
        <w:r w:rsidR="00543B3D" w:rsidRPr="00320CFC">
          <w:rPr>
            <w:rStyle w:val="Hyperlink"/>
            <w:sz w:val="24"/>
            <w:szCs w:val="24"/>
            <w:lang w:val="be-BY"/>
          </w:rPr>
          <w:t>.</w:t>
        </w:r>
        <w:r w:rsidR="00543B3D" w:rsidRPr="00320CFC">
          <w:rPr>
            <w:rStyle w:val="Hyperlink"/>
            <w:sz w:val="24"/>
            <w:szCs w:val="24"/>
          </w:rPr>
          <w:t>isul</w:t>
        </w:r>
        <w:r w:rsidR="00543B3D" w:rsidRPr="00320CFC">
          <w:rPr>
            <w:rStyle w:val="Hyperlink"/>
            <w:sz w:val="24"/>
            <w:szCs w:val="24"/>
            <w:lang w:val="be-BY"/>
          </w:rPr>
          <w:t>.</w:t>
        </w:r>
        <w:r w:rsidR="00543B3D" w:rsidRPr="00320CFC">
          <w:rPr>
            <w:rStyle w:val="Hyperlink"/>
            <w:sz w:val="24"/>
            <w:szCs w:val="24"/>
          </w:rPr>
          <w:t>eu</w:t>
        </w:r>
      </w:hyperlink>
      <w:r w:rsidR="00543B3D" w:rsidRPr="00320CFC">
        <w:rPr>
          <w:sz w:val="24"/>
          <w:szCs w:val="24"/>
          <w:lang w:val="be-BY"/>
        </w:rPr>
        <w:t xml:space="preserve"> </w:t>
      </w:r>
      <w:r w:rsidR="00904E81" w:rsidRPr="00320CFC">
        <w:rPr>
          <w:sz w:val="24"/>
          <w:szCs w:val="24"/>
          <w:lang w:val="bg-BG" w:eastAsia="en-US"/>
        </w:rPr>
        <w:t>в</w:t>
      </w:r>
      <w:r w:rsidR="00904E81" w:rsidRPr="00320CFC">
        <w:rPr>
          <w:sz w:val="24"/>
          <w:szCs w:val="24"/>
          <w:lang w:val="be-BY" w:eastAsia="en-US"/>
        </w:rPr>
        <w:t xml:space="preserve"> профил</w:t>
      </w:r>
      <w:r w:rsidR="00904E81" w:rsidRPr="00320CFC">
        <w:rPr>
          <w:sz w:val="24"/>
          <w:szCs w:val="24"/>
          <w:lang w:val="bg-BG" w:eastAsia="en-US"/>
        </w:rPr>
        <w:t>а</w:t>
      </w:r>
      <w:r w:rsidR="00904E81" w:rsidRPr="00320CFC">
        <w:rPr>
          <w:sz w:val="24"/>
          <w:szCs w:val="24"/>
          <w:lang w:val="be-BY" w:eastAsia="en-US"/>
        </w:rPr>
        <w:t xml:space="preserve"> на купувача</w:t>
      </w:r>
      <w:r w:rsidR="009F2165" w:rsidRPr="00320CFC">
        <w:rPr>
          <w:sz w:val="24"/>
          <w:szCs w:val="24"/>
          <w:lang w:val="bg-BG" w:eastAsia="en-US"/>
        </w:rPr>
        <w:t xml:space="preserve"> </w:t>
      </w:r>
      <w:hyperlink r:id="rId29" w:history="1">
        <w:r w:rsidR="00543B3D" w:rsidRPr="00320CFC">
          <w:rPr>
            <w:rStyle w:val="Hyperlink"/>
            <w:sz w:val="24"/>
            <w:szCs w:val="24"/>
          </w:rPr>
          <w:t>http</w:t>
        </w:r>
        <w:r w:rsidR="00543B3D" w:rsidRPr="00320CFC">
          <w:rPr>
            <w:rStyle w:val="Hyperlink"/>
            <w:sz w:val="24"/>
            <w:szCs w:val="24"/>
            <w:lang w:val="be-BY"/>
          </w:rPr>
          <w:t>://</w:t>
        </w:r>
        <w:r w:rsidR="00543B3D" w:rsidRPr="00320CFC">
          <w:rPr>
            <w:rStyle w:val="Hyperlink"/>
            <w:sz w:val="24"/>
            <w:szCs w:val="24"/>
          </w:rPr>
          <w:t>www</w:t>
        </w:r>
        <w:r w:rsidR="00543B3D" w:rsidRPr="00320CFC">
          <w:rPr>
            <w:rStyle w:val="Hyperlink"/>
            <w:sz w:val="24"/>
            <w:szCs w:val="24"/>
            <w:lang w:val="be-BY"/>
          </w:rPr>
          <w:t>.</w:t>
        </w:r>
        <w:r w:rsidR="00543B3D" w:rsidRPr="00320CFC">
          <w:rPr>
            <w:rStyle w:val="Hyperlink"/>
            <w:sz w:val="24"/>
            <w:szCs w:val="24"/>
          </w:rPr>
          <w:t>isul</w:t>
        </w:r>
        <w:r w:rsidR="00543B3D" w:rsidRPr="00320CFC">
          <w:rPr>
            <w:rStyle w:val="Hyperlink"/>
            <w:sz w:val="24"/>
            <w:szCs w:val="24"/>
            <w:lang w:val="be-BY"/>
          </w:rPr>
          <w:t>.</w:t>
        </w:r>
        <w:r w:rsidR="00543B3D" w:rsidRPr="00320CFC">
          <w:rPr>
            <w:rStyle w:val="Hyperlink"/>
            <w:sz w:val="24"/>
            <w:szCs w:val="24"/>
          </w:rPr>
          <w:t>eu</w:t>
        </w:r>
        <w:r w:rsidR="00543B3D" w:rsidRPr="00320CFC">
          <w:rPr>
            <w:rStyle w:val="Hyperlink"/>
            <w:sz w:val="24"/>
            <w:szCs w:val="24"/>
            <w:lang w:val="be-BY"/>
          </w:rPr>
          <w:t>/</w:t>
        </w:r>
        <w:r w:rsidR="00543B3D" w:rsidRPr="00320CFC">
          <w:rPr>
            <w:rStyle w:val="Hyperlink"/>
            <w:sz w:val="24"/>
            <w:szCs w:val="24"/>
          </w:rPr>
          <w:t>Profil</w:t>
        </w:r>
        <w:r w:rsidR="00543B3D" w:rsidRPr="00320CFC">
          <w:rPr>
            <w:rStyle w:val="Hyperlink"/>
            <w:sz w:val="24"/>
            <w:szCs w:val="24"/>
            <w:lang w:val="be-BY"/>
          </w:rPr>
          <w:t>_</w:t>
        </w:r>
        <w:r w:rsidR="00543B3D" w:rsidRPr="00320CFC">
          <w:rPr>
            <w:rStyle w:val="Hyperlink"/>
            <w:sz w:val="24"/>
            <w:szCs w:val="24"/>
          </w:rPr>
          <w:t>na</w:t>
        </w:r>
        <w:r w:rsidR="00543B3D" w:rsidRPr="00320CFC">
          <w:rPr>
            <w:rStyle w:val="Hyperlink"/>
            <w:sz w:val="24"/>
            <w:szCs w:val="24"/>
            <w:lang w:val="be-BY"/>
          </w:rPr>
          <w:t>_</w:t>
        </w:r>
        <w:r w:rsidR="00543B3D" w:rsidRPr="00320CFC">
          <w:rPr>
            <w:rStyle w:val="Hyperlink"/>
            <w:sz w:val="24"/>
            <w:szCs w:val="24"/>
          </w:rPr>
          <w:t>kupuvacha</w:t>
        </w:r>
        <w:r w:rsidR="00543B3D" w:rsidRPr="00320CFC">
          <w:rPr>
            <w:rStyle w:val="Hyperlink"/>
            <w:sz w:val="24"/>
            <w:szCs w:val="24"/>
            <w:lang w:val="be-BY"/>
          </w:rPr>
          <w:t>.</w:t>
        </w:r>
        <w:r w:rsidR="00543B3D" w:rsidRPr="00320CFC">
          <w:rPr>
            <w:rStyle w:val="Hyperlink"/>
            <w:sz w:val="24"/>
            <w:szCs w:val="24"/>
          </w:rPr>
          <w:t>htm</w:t>
        </w:r>
      </w:hyperlink>
      <w:r w:rsidR="009F2165" w:rsidRPr="00320CFC">
        <w:rPr>
          <w:sz w:val="24"/>
          <w:szCs w:val="24"/>
          <w:lang w:val="be-BY" w:eastAsia="en-US"/>
        </w:rPr>
        <w:t xml:space="preserve">, </w:t>
      </w:r>
      <w:r w:rsidR="00904E81" w:rsidRPr="00320CFC">
        <w:rPr>
          <w:sz w:val="24"/>
          <w:szCs w:val="24"/>
          <w:lang w:val="bg-BG" w:eastAsia="en-US"/>
        </w:rPr>
        <w:t xml:space="preserve">в </w:t>
      </w:r>
      <w:r w:rsidR="009F2165" w:rsidRPr="00320CFC">
        <w:rPr>
          <w:sz w:val="24"/>
          <w:szCs w:val="24"/>
          <w:lang w:val="bg-BG" w:eastAsia="en-US"/>
        </w:rPr>
        <w:t xml:space="preserve"> </w:t>
      </w:r>
      <w:r w:rsidR="00904E81" w:rsidRPr="00320CFC">
        <w:rPr>
          <w:sz w:val="24"/>
          <w:szCs w:val="24"/>
          <w:lang w:val="bg-BG" w:eastAsia="en-US"/>
        </w:rPr>
        <w:t>Раздел</w:t>
      </w:r>
      <w:r w:rsidR="00904E81" w:rsidRPr="00320CFC">
        <w:rPr>
          <w:sz w:val="24"/>
          <w:szCs w:val="24"/>
          <w:lang w:val="bg-BG"/>
        </w:rPr>
        <w:t xml:space="preserve"> „О</w:t>
      </w:r>
      <w:r w:rsidR="00904E81" w:rsidRPr="00320CFC">
        <w:rPr>
          <w:sz w:val="24"/>
          <w:szCs w:val="24"/>
          <w:lang w:val="be-BY"/>
        </w:rPr>
        <w:t>бществени</w:t>
      </w:r>
      <w:r w:rsidR="00904E81" w:rsidRPr="00320CFC">
        <w:rPr>
          <w:sz w:val="24"/>
          <w:szCs w:val="24"/>
          <w:lang w:val="bg-BG"/>
        </w:rPr>
        <w:t xml:space="preserve"> </w:t>
      </w:r>
      <w:r w:rsidR="00D73249" w:rsidRPr="00320CFC">
        <w:rPr>
          <w:sz w:val="24"/>
          <w:szCs w:val="24"/>
          <w:lang w:val="be-BY"/>
        </w:rPr>
        <w:t>поръчки</w:t>
      </w:r>
      <w:r w:rsidR="00F16978" w:rsidRPr="00320CFC">
        <w:rPr>
          <w:sz w:val="24"/>
          <w:szCs w:val="24"/>
          <w:lang w:val="bg-BG"/>
        </w:rPr>
        <w:t xml:space="preserve"> </w:t>
      </w:r>
      <w:hyperlink r:id="rId30" w:history="1">
        <w:r w:rsidR="00FB1612" w:rsidRPr="00320CFC">
          <w:rPr>
            <w:rStyle w:val="Hyperlink"/>
            <w:sz w:val="24"/>
            <w:szCs w:val="24"/>
          </w:rPr>
          <w:t>www</w:t>
        </w:r>
        <w:r w:rsidR="00FB1612" w:rsidRPr="00320CFC">
          <w:rPr>
            <w:rStyle w:val="Hyperlink"/>
            <w:sz w:val="24"/>
            <w:szCs w:val="24"/>
            <w:lang w:val="be-BY"/>
          </w:rPr>
          <w:t>.</w:t>
        </w:r>
        <w:r w:rsidR="00FB1612" w:rsidRPr="00320CFC">
          <w:rPr>
            <w:rStyle w:val="Hyperlink"/>
            <w:sz w:val="24"/>
            <w:szCs w:val="24"/>
          </w:rPr>
          <w:t>isul</w:t>
        </w:r>
        <w:r w:rsidR="00FB1612" w:rsidRPr="00320CFC">
          <w:rPr>
            <w:rStyle w:val="Hyperlink"/>
            <w:sz w:val="24"/>
            <w:szCs w:val="24"/>
            <w:lang w:val="be-BY"/>
          </w:rPr>
          <w:t>.</w:t>
        </w:r>
        <w:r w:rsidR="00FB1612" w:rsidRPr="00320CFC">
          <w:rPr>
            <w:rStyle w:val="Hyperlink"/>
            <w:sz w:val="24"/>
            <w:szCs w:val="24"/>
          </w:rPr>
          <w:t>eu</w:t>
        </w:r>
        <w:r w:rsidR="00FB1612" w:rsidRPr="00320CFC">
          <w:rPr>
            <w:rStyle w:val="Hyperlink"/>
            <w:sz w:val="24"/>
            <w:szCs w:val="24"/>
            <w:lang w:val="be-BY"/>
          </w:rPr>
          <w:t>/</w:t>
        </w:r>
        <w:r w:rsidR="00FB1612" w:rsidRPr="00320CFC">
          <w:rPr>
            <w:rStyle w:val="Hyperlink"/>
            <w:sz w:val="24"/>
            <w:szCs w:val="24"/>
          </w:rPr>
          <w:t>Obsht</w:t>
        </w:r>
        <w:r w:rsidR="00FB1612" w:rsidRPr="00320CFC">
          <w:rPr>
            <w:rStyle w:val="Hyperlink"/>
            <w:sz w:val="24"/>
            <w:szCs w:val="24"/>
            <w:lang w:val="be-BY"/>
          </w:rPr>
          <w:t>_</w:t>
        </w:r>
        <w:r w:rsidR="00FB1612" w:rsidRPr="00320CFC">
          <w:rPr>
            <w:rStyle w:val="Hyperlink"/>
            <w:sz w:val="24"/>
            <w:szCs w:val="24"/>
          </w:rPr>
          <w:t>porachki</w:t>
        </w:r>
        <w:r w:rsidR="00FB1612" w:rsidRPr="00320CFC">
          <w:rPr>
            <w:rStyle w:val="Hyperlink"/>
            <w:sz w:val="24"/>
            <w:szCs w:val="24"/>
            <w:lang w:val="be-BY"/>
          </w:rPr>
          <w:t>/</w:t>
        </w:r>
        <w:r w:rsidR="00FB1612" w:rsidRPr="00320CFC">
          <w:rPr>
            <w:rStyle w:val="Hyperlink"/>
            <w:sz w:val="24"/>
            <w:szCs w:val="24"/>
          </w:rPr>
          <w:t>obsht</w:t>
        </w:r>
        <w:r w:rsidR="00FB1612" w:rsidRPr="00320CFC">
          <w:rPr>
            <w:rStyle w:val="Hyperlink"/>
            <w:sz w:val="24"/>
            <w:szCs w:val="24"/>
            <w:lang w:val="be-BY"/>
          </w:rPr>
          <w:t>_</w:t>
        </w:r>
        <w:r w:rsidR="00FB1612" w:rsidRPr="00320CFC">
          <w:rPr>
            <w:rStyle w:val="Hyperlink"/>
            <w:sz w:val="24"/>
            <w:szCs w:val="24"/>
          </w:rPr>
          <w:t>porachki</w:t>
        </w:r>
        <w:r w:rsidR="00FB1612" w:rsidRPr="00320CFC">
          <w:rPr>
            <w:rStyle w:val="Hyperlink"/>
            <w:sz w:val="24"/>
            <w:szCs w:val="24"/>
            <w:lang w:val="be-BY"/>
          </w:rPr>
          <w:t>_121.</w:t>
        </w:r>
        <w:r w:rsidR="00FB1612" w:rsidRPr="00320CFC">
          <w:rPr>
            <w:rStyle w:val="Hyperlink"/>
            <w:sz w:val="24"/>
            <w:szCs w:val="24"/>
          </w:rPr>
          <w:t>html</w:t>
        </w:r>
      </w:hyperlink>
      <w:r w:rsidR="0013669E" w:rsidRPr="00320CFC">
        <w:rPr>
          <w:color w:val="FF0000"/>
          <w:lang w:val="bg-BG"/>
        </w:rPr>
        <w:t xml:space="preserve"> </w:t>
      </w:r>
      <w:r w:rsidR="004B5E14" w:rsidRPr="00320CFC">
        <w:rPr>
          <w:rStyle w:val="ala2"/>
          <w:sz w:val="24"/>
          <w:szCs w:val="24"/>
          <w:lang w:val="bg-BG"/>
        </w:rPr>
        <w:t xml:space="preserve">от датата на </w:t>
      </w:r>
      <w:r w:rsidR="004B5E14" w:rsidRPr="00320CFC">
        <w:rPr>
          <w:rStyle w:val="alt2"/>
          <w:sz w:val="24"/>
          <w:szCs w:val="24"/>
          <w:lang w:val="bg-BG"/>
        </w:rPr>
        <w:t xml:space="preserve">публикуване на обявлението в </w:t>
      </w:r>
      <w:r w:rsidR="00E53F9A" w:rsidRPr="00320CFC">
        <w:rPr>
          <w:rStyle w:val="alt2"/>
          <w:sz w:val="24"/>
          <w:szCs w:val="24"/>
          <w:lang w:val="bg-BG"/>
        </w:rPr>
        <w:t>РОП на АОП</w:t>
      </w:r>
      <w:r w:rsidR="004B5E14" w:rsidRPr="00320CFC">
        <w:rPr>
          <w:rStyle w:val="alt2"/>
          <w:sz w:val="24"/>
          <w:szCs w:val="24"/>
          <w:lang w:val="bg-BG"/>
        </w:rPr>
        <w:t>.</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 xml:space="preserve">и </w:t>
      </w:r>
      <w:r w:rsidR="00C90CDD" w:rsidRPr="00320CFC">
        <w:rPr>
          <w:rStyle w:val="alt2"/>
          <w:sz w:val="24"/>
          <w:szCs w:val="24"/>
          <w:u w:val="single"/>
          <w:lang w:val="bg-BG"/>
        </w:rPr>
        <w:t>обособените позиции</w:t>
      </w:r>
      <w:r w:rsidR="00C90CDD" w:rsidRPr="00320CFC">
        <w:rPr>
          <w:sz w:val="24"/>
          <w:szCs w:val="24"/>
          <w:u w:val="single"/>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00554C00">
        <w:rPr>
          <w:color w:val="FF0000"/>
          <w:sz w:val="24"/>
          <w:szCs w:val="24"/>
          <w:lang w:val="bg-BG"/>
        </w:rPr>
        <w:t xml:space="preserve"> </w:t>
      </w: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B7661A">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B7661A">
      <w:pPr>
        <w:tabs>
          <w:tab w:val="left" w:pos="0"/>
        </w:tabs>
        <w:jc w:val="both"/>
        <w:rPr>
          <w:sz w:val="24"/>
          <w:szCs w:val="24"/>
          <w:lang w:val="bg-BG"/>
        </w:rPr>
      </w:pPr>
    </w:p>
    <w:p w:rsidR="00942C23" w:rsidRDefault="00DB6ADF" w:rsidP="00B7661A">
      <w:pPr>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B7661A">
      <w:pPr>
        <w:jc w:val="center"/>
        <w:rPr>
          <w:b/>
          <w:sz w:val="24"/>
          <w:szCs w:val="24"/>
          <w:lang w:val="bg-BG"/>
        </w:rPr>
      </w:pPr>
    </w:p>
    <w:p w:rsidR="0087068D" w:rsidRPr="005F2A65" w:rsidRDefault="0087068D" w:rsidP="00B7661A">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B7661A">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7661A" w:rsidRDefault="007720CA" w:rsidP="007720C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sidRPr="00F16B6E">
        <w:rPr>
          <w:rFonts w:ascii="Times New Roman" w:hAnsi="Times New Roman" w:cs="Times New Roman"/>
          <w:i/>
          <w:sz w:val="24"/>
          <w:szCs w:val="24"/>
        </w:rPr>
        <w:t>Приложение №</w:t>
      </w:r>
      <w:r w:rsidR="00651FC9" w:rsidRPr="00F16B6E">
        <w:rPr>
          <w:rFonts w:ascii="Times New Roman" w:hAnsi="Times New Roman" w:cs="Times New Roman"/>
          <w:i/>
          <w:sz w:val="24"/>
          <w:szCs w:val="24"/>
        </w:rPr>
        <w:t>1</w:t>
      </w:r>
      <w:r w:rsidRPr="008E51EA">
        <w:rPr>
          <w:rStyle w:val="alt"/>
          <w:rFonts w:ascii="Times New Roman" w:hAnsi="Times New Roman" w:cs="Times New Roman"/>
          <w:sz w:val="24"/>
          <w:szCs w:val="24"/>
        </w:rPr>
        <w:t>, включващо</w:t>
      </w:r>
      <w:r w:rsidR="00292007">
        <w:rPr>
          <w:rStyle w:val="alt"/>
          <w:rFonts w:ascii="Times New Roman" w:hAnsi="Times New Roman" w:cs="Times New Roman"/>
          <w:sz w:val="24"/>
          <w:szCs w:val="24"/>
        </w:rPr>
        <w:t xml:space="preserve"> и </w:t>
      </w:r>
      <w:r w:rsidRPr="008E51EA">
        <w:rPr>
          <w:rStyle w:val="alt"/>
          <w:rFonts w:ascii="Times New Roman" w:hAnsi="Times New Roman" w:cs="Times New Roman"/>
          <w:sz w:val="24"/>
          <w:szCs w:val="24"/>
        </w:rPr>
        <w:t>срок за доставка</w:t>
      </w:r>
      <w:r w:rsidR="00B7661A">
        <w:rPr>
          <w:rStyle w:val="alt"/>
          <w:rFonts w:ascii="Times New Roman" w:hAnsi="Times New Roman" w:cs="Times New Roman"/>
          <w:sz w:val="24"/>
          <w:szCs w:val="24"/>
        </w:rPr>
        <w:t>.</w:t>
      </w:r>
    </w:p>
    <w:p w:rsidR="007720CA" w:rsidRPr="004E6C59" w:rsidRDefault="007720CA" w:rsidP="007720CA">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F16B6E">
        <w:rPr>
          <w:i/>
          <w:sz w:val="24"/>
          <w:szCs w:val="24"/>
          <w:lang w:val="bg-BG"/>
        </w:rPr>
        <w:t xml:space="preserve">Приложение № </w:t>
      </w:r>
      <w:r w:rsidR="00651FC9" w:rsidRPr="00F16B6E">
        <w:rPr>
          <w:i/>
          <w:sz w:val="24"/>
          <w:szCs w:val="24"/>
          <w:lang w:val="bg-BG"/>
        </w:rPr>
        <w:t>2</w:t>
      </w:r>
      <w:r w:rsidRPr="004E6C59">
        <w:rPr>
          <w:sz w:val="24"/>
          <w:szCs w:val="24"/>
          <w:lang w:val="bg-BG"/>
        </w:rPr>
        <w:t>;</w:t>
      </w:r>
    </w:p>
    <w:p w:rsidR="007720CA" w:rsidRPr="004E6C59" w:rsidRDefault="007720CA" w:rsidP="007720CA">
      <w:pPr>
        <w:jc w:val="both"/>
        <w:rPr>
          <w:sz w:val="24"/>
          <w:szCs w:val="24"/>
          <w:lang w:val="bg-BG"/>
        </w:rPr>
      </w:pPr>
      <w:r>
        <w:rPr>
          <w:sz w:val="24"/>
          <w:szCs w:val="24"/>
          <w:lang w:val="bg-BG"/>
        </w:rPr>
        <w:t>7</w:t>
      </w:r>
      <w:r w:rsidRPr="004E6C59">
        <w:rPr>
          <w:sz w:val="24"/>
          <w:szCs w:val="24"/>
          <w:lang w:val="bg-BG"/>
        </w:rPr>
        <w:t>.4.</w:t>
      </w:r>
      <w:r w:rsidR="00B7661A">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F16B6E">
        <w:rPr>
          <w:i/>
          <w:sz w:val="24"/>
          <w:szCs w:val="24"/>
          <w:lang w:val="bg-BG"/>
        </w:rPr>
        <w:t xml:space="preserve">Приложение № </w:t>
      </w:r>
      <w:r w:rsidR="00651FC9" w:rsidRPr="00F16B6E">
        <w:rPr>
          <w:i/>
          <w:sz w:val="24"/>
          <w:szCs w:val="24"/>
          <w:lang w:val="bg-BG"/>
        </w:rPr>
        <w:t>3</w:t>
      </w:r>
      <w:r w:rsidRPr="004E6C59">
        <w:rPr>
          <w:sz w:val="24"/>
          <w:szCs w:val="24"/>
          <w:lang w:val="bg-BG"/>
        </w:rPr>
        <w:t xml:space="preserve">; </w:t>
      </w:r>
    </w:p>
    <w:p w:rsidR="007720CA" w:rsidRPr="00136835" w:rsidRDefault="007720CA" w:rsidP="007720CA">
      <w:pPr>
        <w:tabs>
          <w:tab w:val="left" w:pos="0"/>
        </w:tabs>
        <w:jc w:val="both"/>
        <w:rPr>
          <w:sz w:val="24"/>
          <w:szCs w:val="24"/>
          <w:lang w:val="bg-BG"/>
        </w:rPr>
      </w:pPr>
      <w:r w:rsidRPr="00136835">
        <w:rPr>
          <w:sz w:val="24"/>
          <w:szCs w:val="24"/>
          <w:lang w:val="bg-BG"/>
        </w:rPr>
        <w:t>7.5.</w:t>
      </w:r>
      <w:r w:rsidR="00320CFC">
        <w:rPr>
          <w:sz w:val="24"/>
          <w:szCs w:val="24"/>
          <w:lang w:val="bg-BG"/>
        </w:rPr>
        <w:t xml:space="preserve"> </w:t>
      </w:r>
      <w:r w:rsidRPr="00136835">
        <w:rPr>
          <w:sz w:val="24"/>
          <w:szCs w:val="24"/>
          <w:lang w:val="bg-BG"/>
        </w:rPr>
        <w:t xml:space="preserve">Декларация за осигуряване на необходимите количества на оферираните </w:t>
      </w:r>
      <w:r w:rsidRPr="00136835">
        <w:rPr>
          <w:sz w:val="24"/>
          <w:szCs w:val="24"/>
          <w:lang w:val="be-BY"/>
        </w:rPr>
        <w:t xml:space="preserve">от него </w:t>
      </w:r>
      <w:r w:rsidR="00752978" w:rsidRPr="00136835">
        <w:rPr>
          <w:sz w:val="24"/>
          <w:szCs w:val="24"/>
          <w:lang w:val="bg-BG"/>
        </w:rPr>
        <w:t xml:space="preserve">медицински изделия за неврохирургия </w:t>
      </w:r>
      <w:r w:rsidRPr="00136835">
        <w:rPr>
          <w:sz w:val="24"/>
          <w:szCs w:val="24"/>
          <w:lang w:val="bg-BG"/>
        </w:rPr>
        <w:t>за целия срок на договора – свободен текст;</w:t>
      </w:r>
    </w:p>
    <w:p w:rsidR="00136835" w:rsidRPr="004E6C59" w:rsidRDefault="00136835" w:rsidP="00136835">
      <w:pPr>
        <w:tabs>
          <w:tab w:val="left" w:pos="0"/>
        </w:tabs>
        <w:jc w:val="both"/>
        <w:rPr>
          <w:sz w:val="24"/>
          <w:szCs w:val="24"/>
          <w:lang w:val="bg-BG"/>
        </w:rPr>
      </w:pPr>
      <w:r w:rsidRPr="00FB1612">
        <w:rPr>
          <w:sz w:val="24"/>
          <w:szCs w:val="24"/>
          <w:lang w:val="bg-BG"/>
        </w:rPr>
        <w:t>7.6.</w:t>
      </w:r>
      <w:r w:rsidR="00FB1612" w:rsidRPr="00FB1612">
        <w:rPr>
          <w:sz w:val="24"/>
          <w:szCs w:val="24"/>
          <w:lang w:val="bg-BG"/>
        </w:rPr>
        <w:t xml:space="preserve"> </w:t>
      </w:r>
      <w:r w:rsidRPr="00FB1612">
        <w:rPr>
          <w:sz w:val="24"/>
          <w:szCs w:val="24"/>
          <w:lang w:val="bg-BG"/>
        </w:rPr>
        <w:t xml:space="preserve">Декларация за осигуряване на необходимия за съответното изделие инструментариум в </w:t>
      </w:r>
      <w:r w:rsidRPr="00FB1612">
        <w:rPr>
          <w:rStyle w:val="alt"/>
          <w:sz w:val="24"/>
          <w:szCs w:val="24"/>
          <w:lang w:val="bg-BG"/>
        </w:rPr>
        <w:t xml:space="preserve">сроковете, </w:t>
      </w:r>
      <w:r w:rsidRPr="00FB1612">
        <w:rPr>
          <w:sz w:val="24"/>
          <w:szCs w:val="24"/>
          <w:lang w:val="bg-BG"/>
        </w:rPr>
        <w:t xml:space="preserve">посочените в </w:t>
      </w:r>
      <w:r w:rsidRPr="00FB1612">
        <w:rPr>
          <w:rStyle w:val="ala2"/>
          <w:sz w:val="24"/>
          <w:szCs w:val="24"/>
          <w:lang w:val="bg-BG"/>
        </w:rPr>
        <w:t xml:space="preserve">Предложение за изпълнение на поръчката </w:t>
      </w:r>
      <w:r w:rsidRPr="00FB1612">
        <w:rPr>
          <w:rStyle w:val="alt"/>
          <w:sz w:val="24"/>
          <w:szCs w:val="24"/>
          <w:lang w:val="bg-BG"/>
        </w:rPr>
        <w:t>за доставка</w:t>
      </w:r>
      <w:r w:rsidRPr="00FB1612">
        <w:rPr>
          <w:sz w:val="24"/>
          <w:szCs w:val="24"/>
          <w:lang w:val="bg-BG"/>
        </w:rPr>
        <w:t xml:space="preserve"> оферираните </w:t>
      </w:r>
      <w:r w:rsidRPr="00FB1612">
        <w:rPr>
          <w:sz w:val="24"/>
          <w:szCs w:val="24"/>
          <w:lang w:val="be-BY"/>
        </w:rPr>
        <w:t xml:space="preserve">от него </w:t>
      </w:r>
      <w:r w:rsidRPr="00FB1612">
        <w:rPr>
          <w:sz w:val="24"/>
          <w:szCs w:val="24"/>
          <w:lang w:val="bg-BG"/>
        </w:rPr>
        <w:t>медицински изделия за неврохирургия – свободен текст;</w:t>
      </w:r>
    </w:p>
    <w:p w:rsidR="00136835" w:rsidRPr="005402D1" w:rsidRDefault="005402D1" w:rsidP="00B7661A">
      <w:pPr>
        <w:adjustRightInd w:val="0"/>
        <w:jc w:val="both"/>
        <w:rPr>
          <w:sz w:val="24"/>
          <w:lang w:val="bg-BG"/>
        </w:rPr>
      </w:pPr>
      <w:r w:rsidRPr="005402D1">
        <w:rPr>
          <w:rStyle w:val="ala2"/>
          <w:sz w:val="24"/>
          <w:szCs w:val="24"/>
          <w:lang w:val="bg-BG"/>
        </w:rPr>
        <w:t>7.7.</w:t>
      </w:r>
      <w:r w:rsidRPr="002178AD">
        <w:rPr>
          <w:sz w:val="24"/>
          <w:lang w:val="be-BY"/>
        </w:rPr>
        <w:t xml:space="preserve"> </w:t>
      </w:r>
      <w:r w:rsidRPr="00DF4F2C">
        <w:rPr>
          <w:sz w:val="24"/>
          <w:lang w:val="be-BY"/>
        </w:rPr>
        <w:t>З</w:t>
      </w:r>
      <w:r w:rsidRPr="002178AD">
        <w:rPr>
          <w:sz w:val="24"/>
          <w:lang w:val="be-BY"/>
        </w:rPr>
        <w:t xml:space="preserve">аверено </w:t>
      </w:r>
      <w:r w:rsidRPr="00DF4F2C">
        <w:rPr>
          <w:sz w:val="24"/>
          <w:lang w:val="be-BY"/>
        </w:rPr>
        <w:t xml:space="preserve">от участника </w:t>
      </w:r>
      <w:r w:rsidRPr="002178AD">
        <w:rPr>
          <w:sz w:val="24"/>
          <w:lang w:val="be-BY"/>
        </w:rPr>
        <w:t xml:space="preserve">копие </w:t>
      </w:r>
      <w:r w:rsidRPr="00DF4F2C">
        <w:rPr>
          <w:sz w:val="24"/>
          <w:lang w:val="be-BY"/>
        </w:rPr>
        <w:t>на</w:t>
      </w:r>
      <w:r w:rsidRPr="002178AD">
        <w:rPr>
          <w:sz w:val="24"/>
          <w:lang w:val="be-BY"/>
        </w:rPr>
        <w:t xml:space="preserve"> удостоверяване на оторизацията му от производителя на медицинското изделие или от упълномощения представител по смисъла на чл. 10, ал. 2 от ЗМИ</w:t>
      </w:r>
      <w:r>
        <w:rPr>
          <w:sz w:val="24"/>
          <w:lang w:val="be-BY"/>
        </w:rPr>
        <w:t>.</w:t>
      </w:r>
    </w:p>
    <w:p w:rsidR="005402D1" w:rsidRDefault="00EE414F" w:rsidP="004F2495">
      <w:pPr>
        <w:jc w:val="both"/>
        <w:rPr>
          <w:sz w:val="24"/>
          <w:szCs w:val="24"/>
          <w:lang w:val="ru-RU"/>
        </w:rPr>
      </w:pPr>
      <w:r w:rsidRPr="005402D1">
        <w:rPr>
          <w:rStyle w:val="ala2"/>
          <w:sz w:val="24"/>
          <w:szCs w:val="24"/>
          <w:lang w:val="bg-BG"/>
        </w:rPr>
        <w:t>7.</w:t>
      </w:r>
      <w:r>
        <w:rPr>
          <w:rStyle w:val="ala2"/>
          <w:sz w:val="24"/>
          <w:szCs w:val="24"/>
          <w:lang w:val="bg-BG"/>
        </w:rPr>
        <w:t>8</w:t>
      </w:r>
      <w:r w:rsidRPr="005402D1">
        <w:rPr>
          <w:rStyle w:val="ala2"/>
          <w:sz w:val="24"/>
          <w:szCs w:val="24"/>
          <w:lang w:val="bg-BG"/>
        </w:rPr>
        <w:t>.</w:t>
      </w:r>
      <w:r w:rsidR="004F2495" w:rsidRPr="007701C5">
        <w:rPr>
          <w:sz w:val="24"/>
          <w:lang w:val="ru-RU"/>
        </w:rPr>
        <w:t>Подробни каталози или брошури на български език</w:t>
      </w:r>
      <w:r w:rsidR="004F2495" w:rsidRPr="007701C5">
        <w:rPr>
          <w:sz w:val="24"/>
          <w:szCs w:val="24"/>
          <w:lang w:val="ru-RU"/>
        </w:rPr>
        <w:t xml:space="preserve">, съдържащи пълни технически показатели и параметри на предлаганите </w:t>
      </w:r>
      <w:r w:rsidR="004F2495" w:rsidRPr="007701C5">
        <w:rPr>
          <w:sz w:val="24"/>
          <w:szCs w:val="24"/>
          <w:lang w:val="bg-BG"/>
        </w:rPr>
        <w:t xml:space="preserve">медицински изделия за </w:t>
      </w:r>
      <w:r w:rsidR="004F2495" w:rsidRPr="00FB1612">
        <w:rPr>
          <w:sz w:val="24"/>
          <w:szCs w:val="24"/>
          <w:lang w:val="bg-BG"/>
        </w:rPr>
        <w:t>неврохирургия</w:t>
      </w:r>
      <w:r w:rsidR="004F2495">
        <w:rPr>
          <w:sz w:val="24"/>
          <w:szCs w:val="24"/>
          <w:lang w:val="bg-BG"/>
        </w:rPr>
        <w:t>.</w:t>
      </w:r>
      <w:r w:rsidR="004F2495" w:rsidRPr="007701C5">
        <w:rPr>
          <w:sz w:val="24"/>
          <w:szCs w:val="24"/>
          <w:lang w:val="ru-RU"/>
        </w:rPr>
        <w:t xml:space="preserve"> </w:t>
      </w:r>
    </w:p>
    <w:p w:rsidR="00320CFC" w:rsidRPr="004F2495" w:rsidRDefault="00320CFC" w:rsidP="004F2495">
      <w:pPr>
        <w:jc w:val="both"/>
        <w:rPr>
          <w:rStyle w:val="ala2"/>
          <w:b/>
          <w:sz w:val="24"/>
          <w:szCs w:val="24"/>
          <w:lang w:val="ru-RU"/>
        </w:rPr>
      </w:pPr>
    </w:p>
    <w:p w:rsidR="00B7661A" w:rsidRPr="00B7661A" w:rsidRDefault="002D4112" w:rsidP="00B7661A">
      <w:pPr>
        <w:adjustRightInd w:val="0"/>
        <w:jc w:val="both"/>
        <w:rPr>
          <w:sz w:val="24"/>
          <w:szCs w:val="24"/>
          <w:lang w:val="bg-BG"/>
        </w:rPr>
      </w:pPr>
      <w:r>
        <w:rPr>
          <w:rStyle w:val="ala2"/>
          <w:b/>
          <w:sz w:val="24"/>
          <w:szCs w:val="24"/>
          <w:lang w:val="bg-BG"/>
        </w:rPr>
        <w:lastRenderedPageBreak/>
        <w:t>8</w:t>
      </w:r>
      <w:r w:rsidR="007720CA" w:rsidRPr="004E6C59">
        <w:rPr>
          <w:rStyle w:val="ala2"/>
          <w:b/>
          <w:sz w:val="24"/>
          <w:szCs w:val="24"/>
          <w:lang w:val="bg-BG"/>
        </w:rPr>
        <w:t xml:space="preserve">. </w:t>
      </w:r>
      <w:r w:rsidR="007720CA" w:rsidRPr="00280D18">
        <w:rPr>
          <w:rStyle w:val="ala2"/>
          <w:b/>
          <w:sz w:val="24"/>
          <w:szCs w:val="24"/>
          <w:lang w:val="bg-BG"/>
        </w:rPr>
        <w:t>Ценово предложение</w:t>
      </w:r>
      <w:r w:rsidR="007720CA" w:rsidRPr="00280D18">
        <w:rPr>
          <w:sz w:val="24"/>
          <w:szCs w:val="24"/>
          <w:lang w:val="bg-BG"/>
        </w:rPr>
        <w:t xml:space="preserve"> </w:t>
      </w:r>
      <w:r w:rsidR="007720CA" w:rsidRPr="004E6C59">
        <w:rPr>
          <w:sz w:val="24"/>
          <w:szCs w:val="24"/>
          <w:lang w:val="bg-BG"/>
        </w:rPr>
        <w:t xml:space="preserve">на участника </w:t>
      </w:r>
      <w:r w:rsidR="007720CA" w:rsidRPr="00280D18">
        <w:rPr>
          <w:sz w:val="24"/>
          <w:szCs w:val="24"/>
          <w:lang w:val="bg-BG"/>
        </w:rPr>
        <w:t>относно цената за придобиване на медицинските изделия</w:t>
      </w:r>
      <w:r w:rsidR="007720CA" w:rsidRPr="004E6C59">
        <w:rPr>
          <w:sz w:val="24"/>
          <w:szCs w:val="24"/>
          <w:lang w:val="bg-BG"/>
        </w:rPr>
        <w:t>,</w:t>
      </w:r>
      <w:r w:rsidR="007720CA" w:rsidRPr="004E6C59">
        <w:rPr>
          <w:rStyle w:val="alt"/>
          <w:sz w:val="24"/>
          <w:szCs w:val="24"/>
          <w:lang w:val="bg-BG"/>
        </w:rPr>
        <w:t xml:space="preserve"> изготвено по </w:t>
      </w:r>
      <w:r w:rsidR="007720CA" w:rsidRPr="00F16B6E">
        <w:rPr>
          <w:i/>
          <w:sz w:val="24"/>
          <w:szCs w:val="24"/>
          <w:lang w:val="bg-BG"/>
        </w:rPr>
        <w:t xml:space="preserve">Приложение № </w:t>
      </w:r>
      <w:r w:rsidR="00651FC9" w:rsidRPr="00F16B6E">
        <w:rPr>
          <w:i/>
          <w:sz w:val="24"/>
          <w:szCs w:val="24"/>
          <w:lang w:val="bg-BG"/>
        </w:rPr>
        <w:t>4</w:t>
      </w:r>
      <w:r w:rsidR="007720CA" w:rsidRPr="004E6C59">
        <w:rPr>
          <w:i/>
          <w:sz w:val="24"/>
          <w:szCs w:val="24"/>
          <w:lang w:val="bg-BG"/>
        </w:rPr>
        <w:t xml:space="preserve"> </w:t>
      </w:r>
      <w:r w:rsidR="007720CA" w:rsidRPr="004E6C59">
        <w:rPr>
          <w:sz w:val="24"/>
          <w:szCs w:val="24"/>
          <w:lang w:val="bg-BG"/>
        </w:rPr>
        <w:t>"</w:t>
      </w:r>
      <w:r w:rsidR="007720CA" w:rsidRPr="004E6C59">
        <w:rPr>
          <w:sz w:val="24"/>
          <w:szCs w:val="24"/>
          <w:lang w:val="be-BY"/>
        </w:rPr>
        <w:t>Ц</w:t>
      </w:r>
      <w:r w:rsidR="007720CA" w:rsidRPr="004E6C59">
        <w:rPr>
          <w:sz w:val="24"/>
          <w:szCs w:val="24"/>
          <w:lang w:val="bg-BG"/>
        </w:rPr>
        <w:t>еново предложение”</w:t>
      </w:r>
      <w:r w:rsidR="00B7661A">
        <w:rPr>
          <w:sz w:val="24"/>
          <w:szCs w:val="24"/>
          <w:lang w:val="bg-BG"/>
        </w:rPr>
        <w:t xml:space="preserve"> </w:t>
      </w:r>
      <w:r w:rsidR="00B7661A" w:rsidRPr="00B7661A">
        <w:rPr>
          <w:sz w:val="24"/>
          <w:szCs w:val="24"/>
          <w:lang w:val="be-BY"/>
        </w:rPr>
        <w:t>и следва да съдържа:</w:t>
      </w:r>
    </w:p>
    <w:p w:rsidR="00B7661A" w:rsidRPr="00181706" w:rsidRDefault="00B7661A" w:rsidP="00B7661A">
      <w:pPr>
        <w:pStyle w:val="BodyText"/>
        <w:tabs>
          <w:tab w:val="left" w:pos="360"/>
        </w:tabs>
        <w:rPr>
          <w:rFonts w:ascii="Times New Roman" w:hAnsi="Times New Roman" w:cs="Times New Roman"/>
          <w:sz w:val="24"/>
          <w:lang w:val="be-BY"/>
        </w:rPr>
      </w:pPr>
      <w:r w:rsidRPr="00181706">
        <w:rPr>
          <w:rFonts w:ascii="Times New Roman" w:hAnsi="Times New Roman" w:cs="Times New Roman"/>
          <w:sz w:val="24"/>
          <w:szCs w:val="24"/>
          <w:lang w:val="be-BY"/>
        </w:rPr>
        <w:t>8.</w:t>
      </w:r>
      <w:r w:rsidRPr="00181706">
        <w:rPr>
          <w:rFonts w:ascii="Times New Roman" w:hAnsi="Times New Roman" w:cs="Times New Roman"/>
          <w:sz w:val="24"/>
          <w:lang w:val="be-BY"/>
        </w:rPr>
        <w:t>1.</w:t>
      </w:r>
      <w:r w:rsidRPr="00181706">
        <w:rPr>
          <w:rFonts w:ascii="Times New Roman" w:hAnsi="Times New Roman" w:cs="Times New Roman"/>
          <w:b/>
          <w:sz w:val="24"/>
          <w:lang w:val="be-BY"/>
        </w:rPr>
        <w:t xml:space="preserve"> Единична цена</w:t>
      </w:r>
      <w:r w:rsidRPr="00181706">
        <w:rPr>
          <w:rFonts w:ascii="Times New Roman" w:hAnsi="Times New Roman" w:cs="Times New Roman"/>
          <w:sz w:val="24"/>
          <w:lang w:val="be-BY"/>
        </w:rPr>
        <w:t xml:space="preserve"> всяка номенклатурна единица</w:t>
      </w:r>
      <w:r w:rsidR="00D3302A" w:rsidRPr="00181706">
        <w:rPr>
          <w:rFonts w:ascii="Times New Roman" w:hAnsi="Times New Roman" w:cs="Times New Roman"/>
          <w:sz w:val="24"/>
          <w:lang w:val="be-BY"/>
        </w:rPr>
        <w:t xml:space="preserve"> от</w:t>
      </w:r>
      <w:r w:rsidRPr="00181706">
        <w:rPr>
          <w:rFonts w:ascii="Times New Roman" w:hAnsi="Times New Roman" w:cs="Times New Roman"/>
          <w:sz w:val="24"/>
        </w:rPr>
        <w:t xml:space="preserve"> </w:t>
      </w:r>
      <w:r w:rsidRPr="00181706">
        <w:rPr>
          <w:rFonts w:ascii="Times New Roman" w:hAnsi="Times New Roman" w:cs="Times New Roman"/>
          <w:sz w:val="24"/>
          <w:lang w:val="be-BY"/>
        </w:rPr>
        <w:t>обособена</w:t>
      </w:r>
      <w:r w:rsidR="00D3302A" w:rsidRPr="00181706">
        <w:rPr>
          <w:rFonts w:ascii="Times New Roman" w:hAnsi="Times New Roman" w:cs="Times New Roman"/>
          <w:sz w:val="24"/>
          <w:lang w:val="be-BY"/>
        </w:rPr>
        <w:t>та</w:t>
      </w:r>
      <w:r w:rsidRPr="00181706">
        <w:rPr>
          <w:rFonts w:ascii="Times New Roman" w:hAnsi="Times New Roman" w:cs="Times New Roman"/>
          <w:sz w:val="24"/>
          <w:lang w:val="be-BY"/>
        </w:rPr>
        <w:t xml:space="preserve"> позиция, без ДДС, посочена в  колона </w:t>
      </w:r>
      <w:r w:rsidRPr="00181706">
        <w:rPr>
          <w:rFonts w:ascii="Times New Roman" w:hAnsi="Times New Roman" w:cs="Times New Roman"/>
          <w:b/>
          <w:sz w:val="24"/>
          <w:lang w:val="be-BY"/>
        </w:rPr>
        <w:t xml:space="preserve">№ </w:t>
      </w:r>
      <w:r w:rsidR="00860CD9" w:rsidRPr="00181706">
        <w:rPr>
          <w:rFonts w:ascii="Times New Roman" w:hAnsi="Times New Roman" w:cs="Times New Roman"/>
          <w:b/>
          <w:sz w:val="24"/>
          <w:lang w:val="be-BY"/>
        </w:rPr>
        <w:t>5</w:t>
      </w:r>
      <w:r w:rsidRPr="00181706">
        <w:rPr>
          <w:rFonts w:ascii="Times New Roman" w:hAnsi="Times New Roman" w:cs="Times New Roman"/>
          <w:sz w:val="24"/>
          <w:lang w:val="be-BY"/>
        </w:rPr>
        <w:t xml:space="preserve"> от ценовото предложение</w:t>
      </w:r>
      <w:r w:rsidR="00D3302A" w:rsidRPr="00181706">
        <w:rPr>
          <w:rFonts w:ascii="Times New Roman" w:hAnsi="Times New Roman" w:cs="Times New Roman"/>
          <w:sz w:val="24"/>
          <w:lang w:val="be-BY"/>
        </w:rPr>
        <w:t>,</w:t>
      </w:r>
      <w:r w:rsidR="00D3302A" w:rsidRPr="00181706">
        <w:rPr>
          <w:rFonts w:ascii="Times New Roman" w:hAnsi="Times New Roman" w:cs="Times New Roman"/>
          <w:b/>
          <w:sz w:val="24"/>
          <w:u w:val="single"/>
          <w:lang w:val="be-BY"/>
        </w:rPr>
        <w:t xml:space="preserve"> по която ще се извърши класирането</w:t>
      </w:r>
      <w:r w:rsidRPr="00181706">
        <w:rPr>
          <w:rFonts w:ascii="Times New Roman" w:hAnsi="Times New Roman" w:cs="Times New Roman"/>
          <w:sz w:val="24"/>
          <w:lang w:val="be-BY"/>
        </w:rPr>
        <w:t>;</w:t>
      </w:r>
    </w:p>
    <w:p w:rsidR="00B7661A" w:rsidRPr="00181706" w:rsidRDefault="00B7661A" w:rsidP="00B7661A">
      <w:pPr>
        <w:pStyle w:val="BodyText"/>
        <w:tabs>
          <w:tab w:val="left" w:pos="360"/>
        </w:tabs>
        <w:rPr>
          <w:rFonts w:ascii="Times New Roman" w:hAnsi="Times New Roman"/>
          <w:sz w:val="24"/>
          <w:lang w:val="be-BY"/>
        </w:rPr>
      </w:pPr>
      <w:r w:rsidRPr="00181706">
        <w:rPr>
          <w:rFonts w:ascii="Times New Roman" w:hAnsi="Times New Roman" w:cs="Times New Roman"/>
          <w:sz w:val="24"/>
          <w:lang w:val="be-BY"/>
        </w:rPr>
        <w:t>8.2. Общата стойност без ДДС</w:t>
      </w:r>
      <w:r w:rsidRPr="00181706">
        <w:rPr>
          <w:rFonts w:ascii="Times New Roman" w:hAnsi="Times New Roman" w:cs="Times New Roman"/>
          <w:sz w:val="24"/>
        </w:rPr>
        <w:t xml:space="preserve"> на </w:t>
      </w:r>
      <w:r w:rsidRPr="00181706">
        <w:rPr>
          <w:rFonts w:ascii="Times New Roman" w:hAnsi="Times New Roman" w:cs="Times New Roman"/>
          <w:sz w:val="24"/>
          <w:lang w:val="be-BY"/>
        </w:rPr>
        <w:t xml:space="preserve">номенклатурна единица от обособена позиция, без ДДС, посочени в </w:t>
      </w:r>
      <w:r w:rsidRPr="00181706">
        <w:rPr>
          <w:rFonts w:ascii="Times New Roman" w:hAnsi="Times New Roman" w:cs="Times New Roman"/>
          <w:b/>
          <w:sz w:val="24"/>
          <w:lang w:val="be-BY"/>
        </w:rPr>
        <w:t xml:space="preserve">колона № </w:t>
      </w:r>
      <w:r w:rsidR="00860CD9" w:rsidRPr="00181706">
        <w:rPr>
          <w:rFonts w:ascii="Times New Roman" w:hAnsi="Times New Roman" w:cs="Times New Roman"/>
          <w:b/>
          <w:sz w:val="24"/>
          <w:lang w:val="be-BY"/>
        </w:rPr>
        <w:t>6</w:t>
      </w:r>
      <w:r w:rsidRPr="00181706">
        <w:rPr>
          <w:rFonts w:ascii="Times New Roman" w:hAnsi="Times New Roman" w:cs="Times New Roman"/>
          <w:sz w:val="24"/>
          <w:lang w:val="be-BY"/>
        </w:rPr>
        <w:t xml:space="preserve"> от ценовото предложение</w:t>
      </w:r>
      <w:r w:rsidR="00F92128" w:rsidRPr="00181706">
        <w:rPr>
          <w:rFonts w:ascii="Times New Roman" w:hAnsi="Times New Roman" w:cs="Times New Roman"/>
          <w:sz w:val="24"/>
          <w:lang w:val="be-BY"/>
        </w:rPr>
        <w:t>.</w:t>
      </w:r>
      <w:r w:rsidRPr="00181706">
        <w:rPr>
          <w:rFonts w:ascii="Times New Roman" w:hAnsi="Times New Roman"/>
          <w:sz w:val="24"/>
          <w:lang w:val="be-BY"/>
        </w:rPr>
        <w:t xml:space="preserve"> </w:t>
      </w:r>
    </w:p>
    <w:p w:rsidR="00B7661A" w:rsidRPr="00181706" w:rsidRDefault="00B7661A" w:rsidP="007720CA">
      <w:pPr>
        <w:jc w:val="both"/>
        <w:rPr>
          <w:bCs/>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386F01"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003132EB" w:rsidRPr="003132EB">
        <w:rPr>
          <w:rFonts w:ascii="Times New Roman" w:hAnsi="Times New Roman" w:cs="Times New Roman"/>
          <w:b/>
          <w:sz w:val="24"/>
          <w:szCs w:val="24"/>
          <w:lang w:val="be-BY"/>
        </w:rPr>
        <w:t>за всяка</w:t>
      </w:r>
      <w:r w:rsidR="003132EB">
        <w:rPr>
          <w:rFonts w:ascii="Times New Roman" w:hAnsi="Times New Roman" w:cs="Times New Roman"/>
          <w:sz w:val="24"/>
          <w:szCs w:val="24"/>
          <w:lang w:val="be-BY"/>
        </w:rPr>
        <w:t xml:space="preserve"> </w:t>
      </w:r>
      <w:r w:rsidR="003132EB" w:rsidRPr="005A72A3">
        <w:rPr>
          <w:rFonts w:ascii="Times New Roman" w:hAnsi="Times New Roman" w:cs="Times New Roman"/>
          <w:b/>
          <w:sz w:val="24"/>
          <w:szCs w:val="24"/>
          <w:lang w:val="be-BY"/>
        </w:rPr>
        <w:t xml:space="preserve">обособена позиция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00B7661A">
        <w:rPr>
          <w:rFonts w:ascii="Times New Roman" w:hAnsi="Times New Roman" w:cs="Times New Roman"/>
          <w:b/>
          <w:sz w:val="24"/>
          <w:szCs w:val="24"/>
          <w:u w:val="single"/>
        </w:rPr>
        <w:t>.</w:t>
      </w:r>
      <w:r w:rsidR="004F2495">
        <w:rPr>
          <w:rFonts w:ascii="Times New Roman" w:hAnsi="Times New Roman" w:cs="Times New Roman"/>
          <w:b/>
          <w:sz w:val="24"/>
          <w:szCs w:val="24"/>
          <w:u w:val="single"/>
        </w:rPr>
        <w:t>8</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r w:rsidR="009E7513" w:rsidRPr="00386F01">
        <w:rPr>
          <w:rFonts w:ascii="Times New Roman" w:hAnsi="Times New Roman" w:cs="Times New Roman"/>
          <w:sz w:val="24"/>
          <w:szCs w:val="24"/>
        </w:rPr>
        <w:t>.</w:t>
      </w:r>
    </w:p>
    <w:p w:rsidR="007720CA" w:rsidRPr="008850F7" w:rsidRDefault="007720CA" w:rsidP="007720CA">
      <w:pPr>
        <w:pStyle w:val="ListParagraph"/>
        <w:spacing w:after="0" w:line="240" w:lineRule="auto"/>
        <w:ind w:left="0"/>
        <w:jc w:val="both"/>
        <w:rPr>
          <w:highlight w:val="cyan"/>
          <w:lang w:val="be-BY"/>
        </w:rPr>
      </w:pPr>
    </w:p>
    <w:p w:rsidR="007720CA" w:rsidRPr="003337BA" w:rsidRDefault="007720CA" w:rsidP="007720CA">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r w:rsidR="002D2EB6" w:rsidRPr="00170DEC">
        <w:rPr>
          <w:b/>
          <w:i/>
          <w:sz w:val="24"/>
          <w:szCs w:val="24"/>
          <w:u w:val="single"/>
          <w:lang w:val="bg-BG"/>
        </w:rPr>
        <w:t>е</w:t>
      </w:r>
      <w:r w:rsidRPr="00280D18">
        <w:rPr>
          <w:b/>
          <w:sz w:val="24"/>
          <w:szCs w:val="24"/>
          <w:u w:val="single"/>
          <w:lang w:val="bg-BG"/>
        </w:rPr>
        <w:t>ЕЕДОП</w:t>
      </w:r>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C70953" w:rsidRDefault="00C70953"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911987">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8850F7" w:rsidRPr="005F2A65" w:rsidRDefault="008850F7" w:rsidP="00A04C94">
      <w:pPr>
        <w:jc w:val="both"/>
        <w:textAlignment w:val="center"/>
        <w:rPr>
          <w:sz w:val="24"/>
          <w:szCs w:val="24"/>
          <w:lang w:val="bg-BG"/>
        </w:rPr>
      </w:pP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911987" w:rsidRPr="00911987">
        <w:rPr>
          <w:i/>
          <w:sz w:val="24"/>
          <w:szCs w:val="24"/>
          <w:lang w:val="bg-BG"/>
        </w:rPr>
        <w:t>е</w:t>
      </w:r>
      <w:r w:rsidR="00A60BFF" w:rsidRPr="005F2A65">
        <w:rPr>
          <w:sz w:val="24"/>
          <w:szCs w:val="24"/>
          <w:lang w:val="bg-BG"/>
        </w:rPr>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lastRenderedPageBreak/>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651FC9">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A04C94" w:rsidRDefault="00DD6D29" w:rsidP="009624CD">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46B2B" w:rsidRPr="005F2A65" w:rsidRDefault="00C46B2B" w:rsidP="009624CD">
      <w:pPr>
        <w:jc w:val="both"/>
        <w:textAlignment w:val="center"/>
        <w:rPr>
          <w:rStyle w:val="FontStyle18"/>
          <w:rFonts w:ascii="Times New Roman" w:hAnsi="Times New Roman" w:cs="Times New Roman"/>
          <w:sz w:val="24"/>
          <w:szCs w:val="24"/>
          <w:lang w:val="bg-BG"/>
        </w:rPr>
      </w:pPr>
    </w:p>
    <w:p w:rsidR="000B4819" w:rsidRPr="00C46B2B" w:rsidRDefault="008138FC" w:rsidP="009624CD">
      <w:pPr>
        <w:pStyle w:val="Style7"/>
        <w:widowControl/>
        <w:tabs>
          <w:tab w:val="left" w:pos="802"/>
        </w:tabs>
        <w:spacing w:line="300" w:lineRule="auto"/>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7171A1" w:rsidRPr="007171A1" w:rsidRDefault="007171A1" w:rsidP="009624CD">
      <w:pPr>
        <w:pStyle w:val="Style7"/>
        <w:widowControl/>
        <w:tabs>
          <w:tab w:val="left" w:pos="802"/>
        </w:tabs>
        <w:spacing w:line="240" w:lineRule="auto"/>
        <w:rPr>
          <w:rStyle w:val="ala2"/>
        </w:rPr>
      </w:pPr>
    </w:p>
    <w:p w:rsidR="00FD4940" w:rsidRPr="00C8041C" w:rsidRDefault="000764A7" w:rsidP="00C8041C">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FD4940">
        <w:rPr>
          <w:rFonts w:ascii="Times New Roman" w:hAnsi="Times New Roman" w:cs="Times New Roman"/>
        </w:rPr>
        <w:t xml:space="preserve">Комисията разглежда </w:t>
      </w:r>
      <w:r w:rsidR="00FD4940" w:rsidRPr="00FD4940">
        <w:rPr>
          <w:rStyle w:val="ala2"/>
          <w:rFonts w:ascii="Times New Roman" w:hAnsi="Times New Roman" w:cs="Times New Roman"/>
        </w:rPr>
        <w:t>техническите предложения</w:t>
      </w:r>
      <w:r w:rsidR="00FD4940" w:rsidRPr="00FD4940">
        <w:rPr>
          <w:rStyle w:val="FontStyle18"/>
          <w:rFonts w:ascii="Times New Roman" w:hAnsi="Times New Roman" w:cs="Times New Roman"/>
          <w:sz w:val="24"/>
          <w:szCs w:val="24"/>
        </w:rPr>
        <w:t xml:space="preserve"> на </w:t>
      </w:r>
      <w:r w:rsidR="00FD4940" w:rsidRPr="00FD4940">
        <w:rPr>
          <w:rFonts w:ascii="Times New Roman" w:hAnsi="Times New Roman" w:cs="Times New Roman"/>
        </w:rPr>
        <w:t xml:space="preserve">допуснатите </w:t>
      </w:r>
      <w:r w:rsidR="00FD4940" w:rsidRPr="00FD4940">
        <w:rPr>
          <w:rStyle w:val="FontStyle18"/>
          <w:rFonts w:ascii="Times New Roman" w:hAnsi="Times New Roman" w:cs="Times New Roman"/>
          <w:sz w:val="24"/>
          <w:szCs w:val="24"/>
        </w:rPr>
        <w:t>участници</w:t>
      </w:r>
      <w:r w:rsidR="00FD4940" w:rsidRPr="00FD4940">
        <w:rPr>
          <w:rFonts w:ascii="Times New Roman" w:hAnsi="Times New Roman" w:cs="Times New Roman"/>
        </w:rPr>
        <w:t xml:space="preserve"> и проверява за </w:t>
      </w:r>
      <w:r w:rsidR="00FD4940" w:rsidRPr="00A60A18">
        <w:rPr>
          <w:rFonts w:ascii="Times New Roman" w:hAnsi="Times New Roman" w:cs="Times New Roman"/>
        </w:rPr>
        <w:t xml:space="preserve">тяхното съответствие с предварително обявените условия. Само на </w:t>
      </w:r>
      <w:r w:rsidR="00FD4940" w:rsidRPr="00A60A18">
        <w:rPr>
          <w:rStyle w:val="FontStyle18"/>
          <w:rFonts w:ascii="Times New Roman" w:hAnsi="Times New Roman" w:cs="Times New Roman"/>
          <w:sz w:val="24"/>
          <w:szCs w:val="24"/>
        </w:rPr>
        <w:t xml:space="preserve">участниците, чиито </w:t>
      </w:r>
      <w:r w:rsidR="00FD4940" w:rsidRPr="00A60A18">
        <w:rPr>
          <w:rFonts w:ascii="Times New Roman" w:hAnsi="Times New Roman" w:cs="Times New Roman"/>
        </w:rPr>
        <w:t xml:space="preserve"> </w:t>
      </w:r>
      <w:r w:rsidR="00FD4940" w:rsidRPr="00A60A18">
        <w:rPr>
          <w:rStyle w:val="ala2"/>
          <w:rFonts w:ascii="Times New Roman" w:hAnsi="Times New Roman" w:cs="Times New Roman"/>
        </w:rPr>
        <w:t>технически предложения</w:t>
      </w:r>
      <w:r w:rsidR="00FD4940" w:rsidRPr="00A60A18">
        <w:rPr>
          <w:rStyle w:val="FontStyle18"/>
          <w:rFonts w:ascii="Times New Roman" w:hAnsi="Times New Roman" w:cs="Times New Roman"/>
          <w:sz w:val="24"/>
          <w:szCs w:val="24"/>
        </w:rPr>
        <w:t xml:space="preserve"> отговарят на</w:t>
      </w:r>
      <w:r w:rsidR="00FD4940" w:rsidRPr="00A60A18">
        <w:rPr>
          <w:rFonts w:ascii="Times New Roman" w:hAnsi="Times New Roman" w:cs="Times New Roman"/>
        </w:rPr>
        <w:t xml:space="preserve"> предварително обявените условия на възложителя</w:t>
      </w:r>
      <w:r w:rsidR="00FD4940" w:rsidRPr="00C8041C">
        <w:rPr>
          <w:rFonts w:ascii="Times New Roman" w:hAnsi="Times New Roman" w:cs="Times New Roman"/>
        </w:rPr>
        <w:t xml:space="preserve">, </w:t>
      </w:r>
    </w:p>
    <w:p w:rsidR="00A54E4C" w:rsidRPr="00C8041C" w:rsidRDefault="00FD4940" w:rsidP="00C8041C">
      <w:pPr>
        <w:jc w:val="both"/>
        <w:rPr>
          <w:sz w:val="24"/>
          <w:szCs w:val="24"/>
          <w:lang w:val="ru-RU"/>
        </w:rPr>
      </w:pPr>
      <w:r w:rsidRPr="00C8041C">
        <w:rPr>
          <w:sz w:val="24"/>
          <w:szCs w:val="24"/>
          <w:lang w:val="bg-BG"/>
        </w:rPr>
        <w:t xml:space="preserve">комисията извършва проверка за съответствие на оферираните </w:t>
      </w:r>
      <w:r w:rsidRPr="00C8041C">
        <w:rPr>
          <w:bCs/>
          <w:sz w:val="24"/>
          <w:szCs w:val="24"/>
          <w:lang w:val="be-BY"/>
        </w:rPr>
        <w:t>медицински изделия</w:t>
      </w:r>
      <w:r w:rsidR="006B699B" w:rsidRPr="00C8041C">
        <w:rPr>
          <w:bCs/>
          <w:sz w:val="24"/>
          <w:szCs w:val="24"/>
          <w:lang w:val="be-BY"/>
        </w:rPr>
        <w:t xml:space="preserve"> </w:t>
      </w:r>
      <w:r w:rsidR="004851B2" w:rsidRPr="00C8041C">
        <w:rPr>
          <w:sz w:val="24"/>
          <w:szCs w:val="24"/>
          <w:lang w:val="bg-BG"/>
        </w:rPr>
        <w:t>за неврохирургия</w:t>
      </w:r>
      <w:r w:rsidRPr="00C8041C">
        <w:rPr>
          <w:sz w:val="24"/>
          <w:szCs w:val="24"/>
          <w:lang w:val="be-BY"/>
        </w:rPr>
        <w:t xml:space="preserve">, </w:t>
      </w:r>
      <w:r w:rsidRPr="00C8041C">
        <w:rPr>
          <w:sz w:val="24"/>
          <w:szCs w:val="24"/>
          <w:lang w:val="bg-BG"/>
        </w:rPr>
        <w:t xml:space="preserve">посочени в </w:t>
      </w:r>
      <w:r w:rsidRPr="00C8041C">
        <w:rPr>
          <w:rStyle w:val="ala2"/>
          <w:sz w:val="24"/>
          <w:szCs w:val="24"/>
          <w:lang w:val="bg-BG"/>
        </w:rPr>
        <w:t>Предложение за изпълнение на поръчката,</w:t>
      </w:r>
      <w:r w:rsidRPr="00C8041C">
        <w:rPr>
          <w:rStyle w:val="alt"/>
          <w:sz w:val="24"/>
          <w:szCs w:val="24"/>
          <w:lang w:val="bg-BG"/>
        </w:rPr>
        <w:t xml:space="preserve"> изготвено по </w:t>
      </w:r>
      <w:r w:rsidRPr="00C8041C">
        <w:rPr>
          <w:i/>
          <w:sz w:val="24"/>
          <w:szCs w:val="24"/>
          <w:lang w:val="bg-BG"/>
        </w:rPr>
        <w:t xml:space="preserve">Приложение № </w:t>
      </w:r>
      <w:r w:rsidR="00651FC9" w:rsidRPr="00C8041C">
        <w:rPr>
          <w:i/>
          <w:sz w:val="24"/>
          <w:szCs w:val="24"/>
          <w:lang w:val="bg-BG"/>
        </w:rPr>
        <w:t>1</w:t>
      </w:r>
      <w:r w:rsidRPr="00C8041C">
        <w:rPr>
          <w:i/>
          <w:sz w:val="24"/>
          <w:szCs w:val="24"/>
          <w:lang w:val="bg-BG"/>
        </w:rPr>
        <w:t>,</w:t>
      </w:r>
      <w:r w:rsidR="006B699B" w:rsidRPr="00C8041C">
        <w:rPr>
          <w:rStyle w:val="ala2"/>
          <w:sz w:val="24"/>
          <w:szCs w:val="24"/>
          <w:lang w:val="bg-BG"/>
        </w:rPr>
        <w:t xml:space="preserve"> за</w:t>
      </w:r>
      <w:r w:rsidRPr="00C8041C">
        <w:rPr>
          <w:rStyle w:val="ala2"/>
          <w:sz w:val="24"/>
          <w:szCs w:val="24"/>
          <w:lang w:val="bg-BG"/>
        </w:rPr>
        <w:t xml:space="preserve"> съответствие с техническата спецификация</w:t>
      </w:r>
      <w:r w:rsidR="004851B2" w:rsidRPr="00C8041C">
        <w:rPr>
          <w:rStyle w:val="ala2"/>
          <w:sz w:val="24"/>
          <w:szCs w:val="24"/>
          <w:lang w:val="bg-BG"/>
        </w:rPr>
        <w:t xml:space="preserve">. </w:t>
      </w:r>
      <w:r w:rsidRPr="00C8041C">
        <w:rPr>
          <w:rStyle w:val="ala2"/>
          <w:sz w:val="24"/>
          <w:szCs w:val="24"/>
          <w:lang w:val="bg-BG"/>
        </w:rPr>
        <w:t xml:space="preserve"> </w:t>
      </w:r>
      <w:r w:rsidR="00A54E4C" w:rsidRPr="00C8041C">
        <w:rPr>
          <w:sz w:val="24"/>
          <w:szCs w:val="24"/>
          <w:lang w:val="ru-RU"/>
        </w:rPr>
        <w:t>Параметрите, техническите показатели и техните стойности се доказват с информацията от предоставения каталог/брошура.</w:t>
      </w:r>
    </w:p>
    <w:p w:rsidR="00FD4940" w:rsidRPr="00C8041C" w:rsidRDefault="00FD4940" w:rsidP="00C8041C">
      <w:pPr>
        <w:jc w:val="both"/>
        <w:rPr>
          <w:sz w:val="24"/>
          <w:szCs w:val="24"/>
          <w:lang w:val="ru-RU"/>
        </w:rPr>
      </w:pPr>
    </w:p>
    <w:p w:rsidR="000B4819" w:rsidRDefault="000764A7" w:rsidP="00A04C94">
      <w:pPr>
        <w:jc w:val="both"/>
        <w:rPr>
          <w:sz w:val="24"/>
          <w:szCs w:val="24"/>
          <w:lang w:val="bg-BG"/>
        </w:rPr>
      </w:pPr>
      <w:r w:rsidRPr="00C8041C">
        <w:rPr>
          <w:sz w:val="24"/>
          <w:szCs w:val="24"/>
          <w:lang w:val="bg-BG"/>
        </w:rPr>
        <w:t xml:space="preserve"> </w:t>
      </w:r>
      <w:r w:rsidR="006B699B" w:rsidRPr="00C8041C">
        <w:rPr>
          <w:sz w:val="24"/>
          <w:szCs w:val="24"/>
          <w:lang w:val="bg-BG"/>
        </w:rPr>
        <w:t xml:space="preserve">      </w:t>
      </w:r>
      <w:r w:rsidR="00A548A4" w:rsidRPr="00C8041C">
        <w:rPr>
          <w:sz w:val="24"/>
          <w:szCs w:val="24"/>
          <w:lang w:val="bg-BG"/>
        </w:rPr>
        <w:t xml:space="preserve">Ценовото предложение на участник, чиято </w:t>
      </w:r>
      <w:r w:rsidR="000032A2" w:rsidRPr="00C8041C">
        <w:rPr>
          <w:sz w:val="24"/>
          <w:szCs w:val="24"/>
          <w:lang w:val="bg-BG"/>
        </w:rPr>
        <w:t xml:space="preserve">техническа </w:t>
      </w:r>
      <w:r w:rsidR="00A548A4" w:rsidRPr="00C8041C">
        <w:rPr>
          <w:sz w:val="24"/>
          <w:szCs w:val="24"/>
          <w:lang w:val="bg-BG"/>
        </w:rPr>
        <w:t>оферта не отговаря на изискванията</w:t>
      </w:r>
      <w:r w:rsidR="00A548A4" w:rsidRPr="005F2A65">
        <w:rPr>
          <w:sz w:val="24"/>
          <w:szCs w:val="24"/>
          <w:lang w:val="bg-BG"/>
        </w:rPr>
        <w:t xml:space="preserve">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предварително изпълнение на това решение, но не преди изтичане на 14</w:t>
      </w:r>
      <w:r w:rsidRPr="00D91C21">
        <w:rPr>
          <w:rFonts w:ascii="Times New Roman" w:hAnsi="Times New Roman" w:cs="Times New Roman"/>
          <w:b/>
          <w:sz w:val="24"/>
          <w:szCs w:val="24"/>
        </w:rPr>
        <w:t>-</w:t>
      </w:r>
      <w:r w:rsidRPr="005F2A65">
        <w:rPr>
          <w:rFonts w:ascii="Times New Roman" w:hAnsi="Times New Roman" w:cs="Times New Roman"/>
          <w:sz w:val="24"/>
          <w:szCs w:val="24"/>
        </w:rPr>
        <w:t xml:space="preserve">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C46B2B" w:rsidRPr="00C46B2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B7661A" w:rsidRPr="00186823">
        <w:rPr>
          <w:sz w:val="24"/>
          <w:szCs w:val="24"/>
          <w:lang w:val="bg-BG"/>
        </w:rPr>
        <w:t xml:space="preserve">от </w:t>
      </w:r>
      <w:r w:rsidR="00B7661A" w:rsidRPr="00772044">
        <w:rPr>
          <w:b/>
          <w:sz w:val="24"/>
          <w:szCs w:val="24"/>
          <w:lang w:val="bg-BG"/>
        </w:rPr>
        <w:t>12 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C46B2B" w:rsidRPr="00C46B2B" w:rsidRDefault="00C46B2B" w:rsidP="00624FE0">
      <w:pPr>
        <w:tabs>
          <w:tab w:val="left" w:pos="0"/>
        </w:tabs>
        <w:jc w:val="both"/>
        <w:rPr>
          <w:sz w:val="24"/>
          <w:szCs w:val="24"/>
          <w:lang w:val="ru-RU"/>
        </w:rPr>
      </w:pPr>
    </w:p>
    <w:p w:rsidR="006C71DF" w:rsidRPr="0087733B" w:rsidRDefault="00C46B2B" w:rsidP="00624FE0">
      <w:pPr>
        <w:tabs>
          <w:tab w:val="left" w:pos="0"/>
        </w:tabs>
        <w:jc w:val="both"/>
        <w:rPr>
          <w:sz w:val="24"/>
          <w:szCs w:val="24"/>
          <w:lang w:val="ru-RU"/>
        </w:rPr>
      </w:pPr>
      <w:r w:rsidRPr="00C46B2B">
        <w:rPr>
          <w:sz w:val="24"/>
          <w:szCs w:val="24"/>
          <w:lang w:val="ru-RU"/>
        </w:rPr>
        <w:t xml:space="preserve">        </w:t>
      </w:r>
      <w:r w:rsidR="00624FE0" w:rsidRPr="00C46B2B">
        <w:rPr>
          <w:b/>
          <w:i/>
          <w:sz w:val="24"/>
          <w:szCs w:val="24"/>
          <w:u w:val="single"/>
          <w:lang w:val="ru-RU"/>
        </w:rPr>
        <w:t>В</w:t>
      </w:r>
      <w:r w:rsidR="00624FE0" w:rsidRPr="00C46B2B">
        <w:rPr>
          <w:b/>
          <w:i/>
          <w:sz w:val="24"/>
          <w:szCs w:val="24"/>
          <w:u w:val="single"/>
          <w:lang w:val="bg-BG"/>
        </w:rPr>
        <w:t>ъзможности</w:t>
      </w:r>
      <w:r w:rsidR="00624FE0" w:rsidRPr="00C46B2B">
        <w:rPr>
          <w:b/>
          <w:i/>
          <w:sz w:val="24"/>
          <w:szCs w:val="24"/>
          <w:u w:val="single"/>
          <w:lang w:val="ru-RU"/>
        </w:rPr>
        <w:t>те</w:t>
      </w:r>
      <w:r w:rsidR="00624FE0" w:rsidRPr="00C46B2B">
        <w:rPr>
          <w:b/>
          <w:i/>
          <w:sz w:val="24"/>
          <w:szCs w:val="24"/>
          <w:u w:val="single"/>
          <w:lang w:val="bg-BG"/>
        </w:rPr>
        <w:t xml:space="preserve"> за изменение на договора</w:t>
      </w:r>
      <w:r w:rsidR="00624FE0" w:rsidRPr="00C46B2B">
        <w:rPr>
          <w:b/>
          <w:i/>
          <w:sz w:val="24"/>
          <w:szCs w:val="24"/>
          <w:u w:val="single"/>
          <w:lang w:val="ru-RU"/>
        </w:rPr>
        <w:t xml:space="preserve"> са предвидени в Раздел </w:t>
      </w:r>
      <w:r w:rsidR="00624FE0" w:rsidRPr="00C46B2B">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2D2EB6">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w:t>
      </w:r>
      <w:r w:rsidRPr="00AD3354">
        <w:rPr>
          <w:sz w:val="24"/>
          <w:szCs w:val="24"/>
          <w:lang w:val="ru-RU"/>
        </w:rPr>
        <w:t xml:space="preserve">е </w:t>
      </w:r>
      <w:r w:rsidRPr="00AD3354">
        <w:rPr>
          <w:rStyle w:val="alt"/>
          <w:sz w:val="24"/>
          <w:szCs w:val="24"/>
          <w:lang w:val="ru-RU"/>
        </w:rPr>
        <w:t xml:space="preserve">в размер на </w:t>
      </w:r>
      <w:r w:rsidR="00C70953" w:rsidRPr="00AD3354">
        <w:rPr>
          <w:b/>
          <w:sz w:val="24"/>
          <w:szCs w:val="24"/>
          <w:lang w:val="bg-BG"/>
        </w:rPr>
        <w:t>1</w:t>
      </w:r>
      <w:r w:rsidR="00DF2BB6" w:rsidRPr="00AD3354">
        <w:rPr>
          <w:b/>
          <w:sz w:val="24"/>
          <w:szCs w:val="24"/>
          <w:lang w:val="bg-BG"/>
        </w:rPr>
        <w:t xml:space="preserve"> %</w:t>
      </w:r>
      <w:r w:rsidR="00DF2BB6" w:rsidRPr="00AD3354">
        <w:rPr>
          <w:sz w:val="24"/>
          <w:szCs w:val="24"/>
          <w:lang w:val="bg-BG"/>
        </w:rPr>
        <w:t xml:space="preserve"> </w:t>
      </w:r>
      <w:r w:rsidRPr="00AD3354">
        <w:rPr>
          <w:sz w:val="24"/>
          <w:szCs w:val="24"/>
          <w:lang w:val="ru-RU"/>
        </w:rPr>
        <w:t>от стойността на договора</w:t>
      </w:r>
      <w:r w:rsidR="00C16AEB" w:rsidRPr="00AD3354">
        <w:rPr>
          <w:sz w:val="24"/>
          <w:szCs w:val="24"/>
          <w:lang w:val="ru-RU"/>
        </w:rPr>
        <w:t xml:space="preserve"> без</w:t>
      </w:r>
      <w:r w:rsidRPr="00AD3354">
        <w:rPr>
          <w:sz w:val="24"/>
          <w:szCs w:val="24"/>
          <w:lang w:val="ru-RU"/>
        </w:rPr>
        <w:t xml:space="preserve"> ДДС.</w:t>
      </w:r>
      <w:r w:rsidR="002A056F" w:rsidRPr="00AD3354">
        <w:rPr>
          <w:sz w:val="24"/>
          <w:szCs w:val="24"/>
          <w:lang w:val="bg-BG"/>
        </w:rPr>
        <w:t xml:space="preserve"> </w:t>
      </w:r>
      <w:r w:rsidRPr="00AD3354">
        <w:rPr>
          <w:sz w:val="24"/>
          <w:szCs w:val="24"/>
          <w:lang w:val="bg-BG"/>
        </w:rPr>
        <w:t>Условията и срока за задържане и освобождаването и се уреждат в договора за</w:t>
      </w:r>
      <w:r w:rsidRPr="0000066C">
        <w:rPr>
          <w:sz w:val="24"/>
          <w:szCs w:val="24"/>
          <w:lang w:val="bg-BG"/>
        </w:rPr>
        <w:t xml:space="preserve">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w:t>
      </w:r>
      <w:r w:rsidR="00E244B9" w:rsidRPr="00E30E5D">
        <w:rPr>
          <w:caps/>
          <w:sz w:val="24"/>
          <w:szCs w:val="24"/>
          <w:lang w:val="en-US"/>
        </w:rPr>
        <w:t>IBAN</w:t>
      </w:r>
      <w:r w:rsidR="00E244B9" w:rsidRPr="00E30E5D">
        <w:rPr>
          <w:caps/>
          <w:sz w:val="24"/>
          <w:szCs w:val="24"/>
          <w:lang w:val="bg-BG"/>
        </w:rPr>
        <w:t xml:space="preserve">: </w:t>
      </w:r>
      <w:r w:rsidR="00E244B9" w:rsidRPr="00E30E5D">
        <w:rPr>
          <w:caps/>
          <w:sz w:val="24"/>
          <w:szCs w:val="24"/>
          <w:lang w:val="en-US"/>
        </w:rPr>
        <w:t>BG</w:t>
      </w:r>
      <w:r w:rsidR="00E244B9" w:rsidRPr="00E30E5D">
        <w:rPr>
          <w:caps/>
          <w:sz w:val="24"/>
          <w:szCs w:val="24"/>
          <w:lang w:val="bg-BG"/>
        </w:rPr>
        <w:t>41</w:t>
      </w:r>
      <w:r w:rsidR="00E244B9" w:rsidRPr="00E30E5D">
        <w:rPr>
          <w:caps/>
          <w:sz w:val="24"/>
          <w:szCs w:val="24"/>
          <w:lang w:val="en-US"/>
        </w:rPr>
        <w:t>UBBS</w:t>
      </w:r>
      <w:r w:rsidR="00E244B9" w:rsidRPr="00E30E5D">
        <w:rPr>
          <w:caps/>
          <w:sz w:val="24"/>
          <w:szCs w:val="24"/>
          <w:lang w:val="bg-BG"/>
        </w:rPr>
        <w:t xml:space="preserve">88881000322926, </w:t>
      </w:r>
      <w:r w:rsidR="00E244B9" w:rsidRPr="00E30E5D">
        <w:rPr>
          <w:caps/>
          <w:sz w:val="24"/>
          <w:szCs w:val="24"/>
          <w:lang w:val="en-US"/>
        </w:rPr>
        <w:t>BIG</w:t>
      </w:r>
      <w:r w:rsidR="00E244B9" w:rsidRPr="00E30E5D">
        <w:rPr>
          <w:caps/>
          <w:sz w:val="24"/>
          <w:szCs w:val="24"/>
          <w:lang w:val="bg-BG"/>
        </w:rPr>
        <w:t xml:space="preserve"> </w:t>
      </w:r>
      <w:r w:rsidR="00E244B9" w:rsidRPr="00E30E5D">
        <w:rPr>
          <w:caps/>
          <w:sz w:val="24"/>
          <w:szCs w:val="24"/>
          <w:lang w:val="en-US"/>
        </w:rPr>
        <w:t>UBBS</w:t>
      </w:r>
      <w:r w:rsidR="00E244B9" w:rsidRPr="00E30E5D">
        <w:rPr>
          <w:caps/>
          <w:sz w:val="24"/>
          <w:szCs w:val="24"/>
          <w:lang w:val="bg-BG"/>
        </w:rPr>
        <w:t xml:space="preserve"> </w:t>
      </w:r>
      <w:r w:rsidR="00E244B9" w:rsidRPr="00E30E5D">
        <w:rPr>
          <w:caps/>
          <w:sz w:val="24"/>
          <w:szCs w:val="24"/>
          <w:lang w:val="en-US"/>
        </w:rPr>
        <w:t>BGSF</w:t>
      </w:r>
      <w:r w:rsidR="00E244B9" w:rsidRPr="00E30E5D">
        <w:rPr>
          <w:sz w:val="24"/>
          <w:szCs w:val="24"/>
          <w:lang w:val="bg-BG"/>
        </w:rPr>
        <w:t>;</w:t>
      </w:r>
      <w:r w:rsidR="00E244B9">
        <w:rPr>
          <w:sz w:val="24"/>
          <w:szCs w:val="24"/>
          <w:lang w:val="bg-BG"/>
        </w:rPr>
        <w:t xml:space="preserve"> </w:t>
      </w:r>
      <w:r w:rsidRPr="00E244B9">
        <w:rPr>
          <w:sz w:val="24"/>
          <w:szCs w:val="24"/>
          <w:lang w:val="bg-BG"/>
        </w:rPr>
        <w:t>или</w:t>
      </w:r>
      <w:r w:rsidRPr="00C84029">
        <w:rPr>
          <w:sz w:val="24"/>
          <w:szCs w:val="24"/>
          <w:lang w:val="bg-BG"/>
        </w:rPr>
        <w:t xml:space="preserve">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651FC9"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B441FB" w:rsidRDefault="00B441FB" w:rsidP="00011942">
      <w:pPr>
        <w:rPr>
          <w:b/>
          <w:sz w:val="24"/>
          <w:szCs w:val="24"/>
          <w:lang w:val="bg-BG"/>
        </w:rPr>
      </w:pPr>
    </w:p>
    <w:p w:rsidR="00181D76" w:rsidRPr="00011942" w:rsidRDefault="001510D1" w:rsidP="00011942">
      <w:pPr>
        <w:rPr>
          <w:b/>
          <w:sz w:val="24"/>
          <w:szCs w:val="24"/>
          <w:lang w:val="bg-BG"/>
        </w:rPr>
      </w:pPr>
      <w:r w:rsidRPr="005F2A65">
        <w:rPr>
          <w:b/>
          <w:sz w:val="24"/>
          <w:szCs w:val="24"/>
          <w:lang w:val="bg-BG"/>
        </w:rPr>
        <w:t xml:space="preserve">   </w:t>
      </w:r>
    </w:p>
    <w:p w:rsidR="002D2EB6" w:rsidRDefault="002D2EB6" w:rsidP="008D71C0">
      <w:pPr>
        <w:tabs>
          <w:tab w:val="left" w:pos="0"/>
        </w:tabs>
        <w:jc w:val="center"/>
        <w:rPr>
          <w:b/>
          <w:sz w:val="24"/>
          <w:szCs w:val="24"/>
          <w:lang w:val="bg-BG"/>
        </w:rPr>
      </w:pPr>
    </w:p>
    <w:p w:rsidR="002D2EB6" w:rsidRDefault="002D2EB6" w:rsidP="008D71C0">
      <w:pPr>
        <w:tabs>
          <w:tab w:val="left" w:pos="0"/>
        </w:tabs>
        <w:jc w:val="cente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181D76">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181D76">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D94FF7" w:rsidRPr="00862A47" w:rsidRDefault="001510D1" w:rsidP="00F4081A">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F4081A">
        <w:rPr>
          <w:b/>
          <w:sz w:val="24"/>
          <w:szCs w:val="24"/>
          <w:lang w:val="bg-BG"/>
        </w:rPr>
        <w:t>“Доставка на медицински изделия</w:t>
      </w:r>
      <w:r w:rsidR="00F4081A" w:rsidRPr="003B7F24">
        <w:rPr>
          <w:b/>
          <w:sz w:val="24"/>
          <w:szCs w:val="24"/>
          <w:lang w:val="bg-BG"/>
        </w:rPr>
        <w:t xml:space="preserve"> за </w:t>
      </w:r>
      <w:r w:rsidR="00F4081A">
        <w:rPr>
          <w:b/>
          <w:sz w:val="24"/>
          <w:szCs w:val="24"/>
          <w:lang w:val="bg-BG"/>
        </w:rPr>
        <w:t>Клиника по неврохирургия, подлежащи на реимбурсиране от НЗОК</w:t>
      </w:r>
      <w:r w:rsidR="00F4081A" w:rsidRPr="00677767">
        <w:rPr>
          <w:b/>
          <w:sz w:val="24"/>
          <w:szCs w:val="24"/>
          <w:lang w:val="bg-BG"/>
        </w:rPr>
        <w:t>”</w:t>
      </w: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w:t>
      </w:r>
      <w:r w:rsidR="00651FC9">
        <w:rPr>
          <w:rFonts w:ascii="Times New Roman" w:hAnsi="Times New Roman" w:cs="Times New Roman"/>
          <w:sz w:val="24"/>
          <w:szCs w:val="24"/>
        </w:rPr>
        <w:t xml:space="preserve">...............2018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232BDB" w:rsidRDefault="00232BDB" w:rsidP="0016012D">
      <w:pPr>
        <w:rPr>
          <w:b/>
          <w:sz w:val="24"/>
          <w:szCs w:val="24"/>
          <w:lang w:val="bg-BG"/>
        </w:rPr>
      </w:pPr>
      <w:r>
        <w:rPr>
          <w:b/>
          <w:sz w:val="24"/>
          <w:szCs w:val="24"/>
          <w:lang w:val="bg-BG"/>
        </w:rPr>
        <w:t xml:space="preserve"> </w:t>
      </w:r>
    </w:p>
    <w:p w:rsidR="00232BDB" w:rsidRDefault="00232BDB"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F4081A">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F4081A">
        <w:rPr>
          <w:b/>
          <w:sz w:val="24"/>
          <w:szCs w:val="24"/>
          <w:lang w:val="bg-BG"/>
        </w:rPr>
        <w:t>“Доставка на медицински изделия</w:t>
      </w:r>
      <w:r w:rsidR="00F4081A" w:rsidRPr="003B7F24">
        <w:rPr>
          <w:b/>
          <w:sz w:val="24"/>
          <w:szCs w:val="24"/>
          <w:lang w:val="bg-BG"/>
        </w:rPr>
        <w:t xml:space="preserve"> за </w:t>
      </w:r>
      <w:r w:rsidR="00F4081A">
        <w:rPr>
          <w:b/>
          <w:sz w:val="24"/>
          <w:szCs w:val="24"/>
          <w:lang w:val="bg-BG"/>
        </w:rPr>
        <w:t>Клиника по неврохирургия, подлежащи на реимбурсиране от НЗОК</w:t>
      </w:r>
      <w:r w:rsidR="00F4081A" w:rsidRPr="00677767">
        <w:rPr>
          <w:b/>
          <w:sz w:val="24"/>
          <w:szCs w:val="24"/>
          <w:lang w:val="bg-BG"/>
        </w:rPr>
        <w:t>”</w:t>
      </w: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51FC9">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232BDB" w:rsidRDefault="00232BDB" w:rsidP="0016012D">
      <w:pPr>
        <w:rPr>
          <w:sz w:val="24"/>
          <w:szCs w:val="24"/>
          <w:lang w:val="bg-BG"/>
        </w:rPr>
      </w:pPr>
    </w:p>
    <w:p w:rsidR="00F65B44" w:rsidRDefault="00F65B44"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232BDB" w:rsidRDefault="00B113CD" w:rsidP="00181D76">
      <w:pPr>
        <w:jc w:val="center"/>
        <w:rPr>
          <w:sz w:val="24"/>
          <w:lang w:val="bg-BG"/>
        </w:rPr>
      </w:pPr>
      <w:r w:rsidRPr="003C06D2">
        <w:rPr>
          <w:sz w:val="24"/>
          <w:szCs w:val="24"/>
          <w:lang w:val="bg-BG"/>
        </w:rPr>
        <w:t xml:space="preserve">     </w:t>
      </w:r>
      <w:r w:rsidRPr="00232BDB">
        <w:rPr>
          <w:sz w:val="24"/>
          <w:szCs w:val="24"/>
          <w:lang w:val="bg-BG"/>
        </w:rPr>
        <w:t xml:space="preserve">за доставка на </w:t>
      </w:r>
      <w:r w:rsidR="00232BDB" w:rsidRPr="00232BDB">
        <w:rPr>
          <w:sz w:val="24"/>
          <w:szCs w:val="24"/>
          <w:lang w:val="bg-BG"/>
        </w:rPr>
        <w:t xml:space="preserve">медицински изделия за Клиника по неврохирургия </w:t>
      </w:r>
      <w:r w:rsidRPr="00232BDB">
        <w:rPr>
          <w:sz w:val="24"/>
          <w:szCs w:val="24"/>
          <w:lang w:val="en-US"/>
        </w:rPr>
        <w:t>ID</w:t>
      </w:r>
      <w:r w:rsidRPr="00232BDB">
        <w:rPr>
          <w:sz w:val="24"/>
          <w:szCs w:val="24"/>
          <w:lang w:val="bg-BG"/>
        </w:rPr>
        <w:t xml:space="preserve"> </w:t>
      </w:r>
      <w:r w:rsidR="00C22ACB" w:rsidRPr="00232BDB">
        <w:rPr>
          <w:sz w:val="24"/>
          <w:szCs w:val="24"/>
          <w:lang w:val="ru-RU"/>
        </w:rPr>
        <w:t xml:space="preserve"> № 00494</w:t>
      </w:r>
      <w:r w:rsidR="00C22ACB" w:rsidRPr="00232BDB">
        <w:rPr>
          <w:b/>
          <w:sz w:val="24"/>
          <w:szCs w:val="24"/>
          <w:lang w:val="ru-RU"/>
        </w:rPr>
        <w:t>-</w:t>
      </w:r>
      <w:r w:rsidR="00C22ACB" w:rsidRPr="00232BDB">
        <w:rPr>
          <w:sz w:val="24"/>
          <w:szCs w:val="24"/>
          <w:lang w:val="ru-RU"/>
        </w:rPr>
        <w:t>2018</w:t>
      </w:r>
      <w:r w:rsidRPr="00232BDB">
        <w:rPr>
          <w:b/>
          <w:sz w:val="24"/>
          <w:szCs w:val="24"/>
          <w:lang w:val="ru-RU"/>
        </w:rPr>
        <w:t>-</w:t>
      </w:r>
      <w:r w:rsidRPr="00232BDB">
        <w:rPr>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00CE1491">
        <w:rPr>
          <w:sz w:val="24"/>
          <w:szCs w:val="24"/>
          <w:lang w:val="bg-BG"/>
        </w:rPr>
        <w:t>2018г.</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181D76">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B113CD" w:rsidRPr="00F4081A" w:rsidRDefault="00B113CD" w:rsidP="00F4081A">
      <w:pPr>
        <w:jc w:val="both"/>
        <w:rPr>
          <w:b/>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F4081A">
        <w:rPr>
          <w:b/>
          <w:sz w:val="24"/>
          <w:szCs w:val="24"/>
          <w:lang w:val="bg-BG"/>
        </w:rPr>
        <w:t>“Доставка на медицински изделия</w:t>
      </w:r>
      <w:r w:rsidR="00F4081A" w:rsidRPr="003B7F24">
        <w:rPr>
          <w:b/>
          <w:sz w:val="24"/>
          <w:szCs w:val="24"/>
          <w:lang w:val="bg-BG"/>
        </w:rPr>
        <w:t xml:space="preserve"> за </w:t>
      </w:r>
      <w:r w:rsidR="00F4081A">
        <w:rPr>
          <w:b/>
          <w:sz w:val="24"/>
          <w:szCs w:val="24"/>
          <w:lang w:val="bg-BG"/>
        </w:rPr>
        <w:t>Клиника по неврохирургия, подлежащи на реимбурсиране от НЗОК</w:t>
      </w:r>
      <w:r w:rsidR="00F4081A" w:rsidRPr="00677767">
        <w:rPr>
          <w:b/>
          <w:sz w:val="24"/>
          <w:szCs w:val="24"/>
          <w:lang w:val="bg-BG"/>
        </w:rPr>
        <w:t>”</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F4081A">
        <w:rPr>
          <w:b/>
          <w:sz w:val="24"/>
          <w:szCs w:val="24"/>
          <w:lang w:val="bg-BG"/>
        </w:rPr>
        <w:t>медицински изделия</w:t>
      </w:r>
      <w:r w:rsidR="00F4081A" w:rsidRPr="003B7F24">
        <w:rPr>
          <w:b/>
          <w:sz w:val="24"/>
          <w:szCs w:val="24"/>
          <w:lang w:val="bg-BG"/>
        </w:rPr>
        <w:t xml:space="preserve"> за </w:t>
      </w:r>
      <w:r w:rsidR="00F4081A">
        <w:rPr>
          <w:b/>
          <w:sz w:val="24"/>
          <w:szCs w:val="24"/>
          <w:lang w:val="bg-BG"/>
        </w:rPr>
        <w:t>неврохирургия</w:t>
      </w:r>
      <w:r w:rsidR="00F4081A"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w:t>
      </w:r>
      <w:r w:rsidR="00186823">
        <w:rPr>
          <w:i/>
          <w:sz w:val="24"/>
          <w:szCs w:val="24"/>
          <w:lang w:val="bg-BG"/>
        </w:rPr>
        <w:t xml:space="preserve"> </w:t>
      </w:r>
      <w:r w:rsidRPr="008B7958">
        <w:rPr>
          <w:i/>
          <w:sz w:val="24"/>
          <w:szCs w:val="24"/>
          <w:lang w:val="bg-BG"/>
        </w:rPr>
        <w:t>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sidR="00186823">
        <w:rPr>
          <w:sz w:val="24"/>
          <w:szCs w:val="24"/>
          <w:lang w:val="bg-BG"/>
        </w:rPr>
        <w:t xml:space="preserve">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lastRenderedPageBreak/>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683536" w:rsidRDefault="00B113CD" w:rsidP="00E47EBE">
      <w:pPr>
        <w:jc w:val="center"/>
        <w:rPr>
          <w:b/>
          <w:sz w:val="24"/>
          <w:szCs w:val="24"/>
          <w:lang w:val="bg-BG"/>
        </w:rPr>
      </w:pPr>
      <w:r w:rsidRPr="00683536">
        <w:rPr>
          <w:b/>
          <w:sz w:val="24"/>
          <w:szCs w:val="24"/>
          <w:lang w:val="bg-BG"/>
        </w:rPr>
        <w:t>ІІІ. СРОК И МЯСТО НА ИЗПЪЛНЕНИЕ</w:t>
      </w:r>
    </w:p>
    <w:p w:rsidR="00B113CD" w:rsidRPr="00683536" w:rsidRDefault="00B113CD" w:rsidP="00F21F2D">
      <w:pPr>
        <w:ind w:firstLine="709"/>
        <w:jc w:val="both"/>
        <w:rPr>
          <w:sz w:val="24"/>
          <w:szCs w:val="24"/>
          <w:lang w:val="bg-BG"/>
        </w:rPr>
      </w:pPr>
      <w:r w:rsidRPr="00683536">
        <w:rPr>
          <w:sz w:val="24"/>
          <w:szCs w:val="24"/>
          <w:lang w:val="bg-BG"/>
        </w:rPr>
        <w:t xml:space="preserve">Чл. 3 (1) Договорът се сключва за срок </w:t>
      </w:r>
      <w:r w:rsidR="00181D76" w:rsidRPr="00683536">
        <w:rPr>
          <w:sz w:val="24"/>
          <w:szCs w:val="24"/>
          <w:lang w:val="bg-BG"/>
        </w:rPr>
        <w:t xml:space="preserve">от </w:t>
      </w:r>
      <w:r w:rsidR="00181D76" w:rsidRPr="00683536">
        <w:rPr>
          <w:b/>
          <w:sz w:val="24"/>
          <w:szCs w:val="24"/>
          <w:lang w:val="bg-BG"/>
        </w:rPr>
        <w:t>12 месеца</w:t>
      </w:r>
      <w:r w:rsidRPr="00683536">
        <w:rPr>
          <w:b/>
          <w:sz w:val="24"/>
          <w:szCs w:val="24"/>
          <w:lang w:val="bg-BG"/>
        </w:rPr>
        <w:t>,</w:t>
      </w:r>
      <w:r w:rsidRPr="00683536">
        <w:rPr>
          <w:sz w:val="24"/>
          <w:szCs w:val="24"/>
          <w:lang w:val="bg-BG"/>
        </w:rPr>
        <w:t xml:space="preserve"> считано от датата на подписването му. </w:t>
      </w:r>
    </w:p>
    <w:p w:rsidR="00B113CD" w:rsidRPr="005E220D" w:rsidRDefault="00F21F2D" w:rsidP="00D52FD5">
      <w:pPr>
        <w:ind w:firstLine="709"/>
        <w:jc w:val="both"/>
        <w:rPr>
          <w:sz w:val="24"/>
          <w:szCs w:val="24"/>
          <w:lang w:val="bg-BG"/>
        </w:rPr>
      </w:pPr>
      <w:r w:rsidRPr="00683536">
        <w:rPr>
          <w:sz w:val="24"/>
          <w:szCs w:val="24"/>
          <w:lang w:val="bg-BG"/>
        </w:rPr>
        <w:t xml:space="preserve"> </w:t>
      </w:r>
      <w:r w:rsidR="00B113CD" w:rsidRPr="00683536">
        <w:rPr>
          <w:sz w:val="24"/>
          <w:szCs w:val="24"/>
          <w:lang w:val="bg-BG"/>
        </w:rPr>
        <w:t xml:space="preserve">(2) В рамките на срока по ал. 1 </w:t>
      </w:r>
      <w:r w:rsidR="00B113CD" w:rsidRPr="00683536">
        <w:rPr>
          <w:b/>
          <w:sz w:val="24"/>
          <w:szCs w:val="24"/>
          <w:lang w:val="bg-BG"/>
        </w:rPr>
        <w:t>ИЗПЪЛНИТЕЛЯТ</w:t>
      </w:r>
      <w:r w:rsidR="00B113CD" w:rsidRPr="00683536">
        <w:rPr>
          <w:sz w:val="24"/>
          <w:szCs w:val="24"/>
          <w:lang w:val="bg-BG"/>
        </w:rPr>
        <w:t xml:space="preserve"> осъществява </w:t>
      </w:r>
      <w:r w:rsidR="00D52FD5" w:rsidRPr="00683536">
        <w:rPr>
          <w:sz w:val="24"/>
          <w:szCs w:val="24"/>
          <w:lang w:val="bg-BG"/>
        </w:rPr>
        <w:t xml:space="preserve">доставките в срок от ………. (словом:……………) часа, а при спешни заявки – до 2 (два) часа, считано от часа, последващ часа на получаване на писмена заявка („Заявка“) от </w:t>
      </w:r>
      <w:r w:rsidR="00B113CD" w:rsidRPr="00683536">
        <w:rPr>
          <w:b/>
          <w:sz w:val="24"/>
          <w:szCs w:val="24"/>
          <w:lang w:val="bg-BG"/>
        </w:rPr>
        <w:t>ВЪЗЛОЖИТЕЛЯ</w:t>
      </w:r>
      <w:r w:rsidR="00B113CD" w:rsidRPr="00392232">
        <w:rPr>
          <w:b/>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w:t>
      </w:r>
      <w:r w:rsidR="0029453E">
        <w:rPr>
          <w:sz w:val="24"/>
          <w:szCs w:val="24"/>
          <w:lang w:val="bg-BG"/>
        </w:rPr>
        <w:t xml:space="preserve">от </w:t>
      </w:r>
      <w:r w:rsidRPr="00997061">
        <w:rPr>
          <w:sz w:val="24"/>
          <w:szCs w:val="24"/>
          <w:lang w:val="bg-BG"/>
        </w:rPr>
        <w:t>прогнозно</w:t>
      </w:r>
      <w:r w:rsidR="0029453E">
        <w:rPr>
          <w:sz w:val="24"/>
          <w:szCs w:val="24"/>
          <w:lang w:val="bg-BG"/>
        </w:rPr>
        <w:t>то</w:t>
      </w:r>
      <w:r w:rsidRPr="00997061">
        <w:rPr>
          <w:sz w:val="24"/>
          <w:szCs w:val="24"/>
          <w:lang w:val="bg-BG"/>
        </w:rPr>
        <w:t xml:space="preserve">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D109CA" w:rsidRDefault="00136835" w:rsidP="00D109CA">
      <w:pPr>
        <w:pStyle w:val="ListParagraph"/>
        <w:spacing w:after="0" w:line="240" w:lineRule="auto"/>
        <w:ind w:left="0"/>
        <w:jc w:val="both"/>
      </w:pPr>
      <w:r>
        <w:t xml:space="preserve">       </w:t>
      </w:r>
      <w:r w:rsidR="005C3F98">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D109CA" w:rsidRPr="00136835" w:rsidRDefault="00D109CA" w:rsidP="00D109CA">
      <w:pPr>
        <w:pStyle w:val="ListParagraph"/>
        <w:spacing w:after="0" w:line="240" w:lineRule="auto"/>
        <w:ind w:left="0"/>
        <w:jc w:val="both"/>
      </w:pPr>
      <w:r>
        <w:t xml:space="preserve">            </w:t>
      </w:r>
      <w:r w:rsidRPr="00E865EB">
        <w:t>(6)</w:t>
      </w:r>
      <w:r w:rsidR="00136835" w:rsidRPr="00E865EB">
        <w:t xml:space="preserve"> В рамките на сроковете по ал. 2 </w:t>
      </w:r>
      <w:r w:rsidR="00136835" w:rsidRPr="00E865EB">
        <w:rPr>
          <w:b/>
        </w:rPr>
        <w:t xml:space="preserve">ИЗПЪЛНИТЕЛЯТ </w:t>
      </w:r>
      <w:r w:rsidR="00136835" w:rsidRPr="00E865EB">
        <w:t>е длъжен да осигури и достави необходимия за съответното изделие инструментариум.</w:t>
      </w:r>
      <w:r w:rsidR="00136835">
        <w:t xml:space="preserve"> </w:t>
      </w:r>
    </w:p>
    <w:p w:rsidR="00D109CA" w:rsidRPr="00136835" w:rsidRDefault="00D109CA" w:rsidP="00D109CA">
      <w:pPr>
        <w:pStyle w:val="ListParagraph"/>
        <w:spacing w:after="0" w:line="240" w:lineRule="auto"/>
        <w:ind w:left="0"/>
        <w:jc w:val="both"/>
      </w:pP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lastRenderedPageBreak/>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 xml:space="preserve">годност на доставяните </w:t>
      </w:r>
      <w:r w:rsidR="00F4081A" w:rsidRPr="00F4081A">
        <w:rPr>
          <w:sz w:val="24"/>
          <w:szCs w:val="24"/>
          <w:lang w:val="bg-BG"/>
        </w:rPr>
        <w:t xml:space="preserve">медицински изделия за неврохирургия </w:t>
      </w:r>
      <w:r w:rsidRPr="00F4081A">
        <w:rPr>
          <w:sz w:val="24"/>
          <w:szCs w:val="24"/>
          <w:lang w:val="bg-BG"/>
        </w:rPr>
        <w:t>с</w:t>
      </w:r>
      <w:r w:rsidRPr="002E1CEE">
        <w:rPr>
          <w:sz w:val="24"/>
          <w:szCs w:val="24"/>
          <w:lang w:val="bg-BG"/>
        </w:rPr>
        <w:t>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w:t>
      </w:r>
      <w:r w:rsidRPr="00772044">
        <w:rPr>
          <w:sz w:val="24"/>
          <w:szCs w:val="24"/>
          <w:lang w:val="bg-BG"/>
        </w:rPr>
        <w:t xml:space="preserve">изпълнение на Договора („Гаранция за изпълнение“) в размер на ……. (………............) лева, представляващи </w:t>
      </w:r>
      <w:r w:rsidR="00891661" w:rsidRPr="00772044">
        <w:rPr>
          <w:b/>
          <w:sz w:val="24"/>
          <w:szCs w:val="24"/>
          <w:lang w:val="bg-BG"/>
        </w:rPr>
        <w:t>1</w:t>
      </w:r>
      <w:r w:rsidR="00DF2BB6" w:rsidRPr="00772044">
        <w:rPr>
          <w:b/>
          <w:sz w:val="24"/>
          <w:szCs w:val="24"/>
          <w:lang w:val="bg-BG"/>
        </w:rPr>
        <w:t xml:space="preserve"> %</w:t>
      </w:r>
      <w:r w:rsidR="00DF2BB6" w:rsidRPr="00772044">
        <w:rPr>
          <w:color w:val="FF0000"/>
          <w:sz w:val="24"/>
          <w:szCs w:val="24"/>
          <w:lang w:val="bg-BG"/>
        </w:rPr>
        <w:t xml:space="preserve"> </w:t>
      </w:r>
      <w:r w:rsidRPr="00772044">
        <w:rPr>
          <w:sz w:val="24"/>
          <w:szCs w:val="24"/>
          <w:lang w:val="bg-BG"/>
        </w:rPr>
        <w:t>(</w:t>
      </w:r>
      <w:r w:rsidR="00891661" w:rsidRPr="00772044">
        <w:rPr>
          <w:sz w:val="24"/>
          <w:szCs w:val="24"/>
          <w:lang w:val="bg-BG"/>
        </w:rPr>
        <w:t>един</w:t>
      </w:r>
      <w:r w:rsidRPr="00772044">
        <w:rPr>
          <w:sz w:val="24"/>
          <w:szCs w:val="24"/>
          <w:lang w:val="bg-BG"/>
        </w:rPr>
        <w:t xml:space="preserve"> процент) от неговата обща стойност, без ДДС. Гаранцията за</w:t>
      </w:r>
      <w:r w:rsidRPr="00901AD2">
        <w:rPr>
          <w:sz w:val="24"/>
          <w:szCs w:val="24"/>
          <w:lang w:val="bg-BG"/>
        </w:rPr>
        <w:t xml:space="preserve">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w:t>
      </w:r>
      <w:r w:rsidRPr="00997061">
        <w:rPr>
          <w:sz w:val="24"/>
          <w:szCs w:val="24"/>
          <w:lang w:val="bg-BG"/>
        </w:rPr>
        <w:lastRenderedPageBreak/>
        <w:t xml:space="preserve">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 xml:space="preserve">вида и броя на доставяните </w:t>
      </w:r>
      <w:r w:rsidR="000E002C" w:rsidRPr="00F4081A">
        <w:rPr>
          <w:sz w:val="24"/>
          <w:szCs w:val="24"/>
          <w:lang w:val="bg-BG"/>
        </w:rPr>
        <w:t>медицински изделия за неврохирургия</w:t>
      </w:r>
      <w:r w:rsidRPr="00997061">
        <w:rPr>
          <w:sz w:val="24"/>
          <w:szCs w:val="24"/>
          <w:shd w:val="clear" w:color="auto" w:fill="FFFFFF"/>
          <w:lang w:val="bg-BG"/>
        </w:rPr>
        <w:t>,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0E002C" w:rsidP="00B113CD">
      <w:pPr>
        <w:ind w:firstLine="709"/>
        <w:jc w:val="both"/>
        <w:rPr>
          <w:sz w:val="24"/>
          <w:szCs w:val="24"/>
          <w:lang w:val="bg-BG"/>
        </w:rPr>
      </w:pPr>
      <w:r>
        <w:rPr>
          <w:sz w:val="24"/>
          <w:szCs w:val="24"/>
          <w:lang w:val="bg-BG"/>
        </w:rPr>
        <w:t xml:space="preserve"> </w:t>
      </w:r>
    </w:p>
    <w:p w:rsidR="00F65B44" w:rsidRPr="00F65B44" w:rsidRDefault="00B113CD" w:rsidP="00E47EBE">
      <w:pPr>
        <w:jc w:val="center"/>
        <w:rPr>
          <w:b/>
          <w:sz w:val="24"/>
          <w:szCs w:val="24"/>
          <w:lang w:val="bg-BG"/>
        </w:rPr>
      </w:pPr>
      <w:r w:rsidRPr="00CC79E9">
        <w:rPr>
          <w:b/>
          <w:sz w:val="24"/>
          <w:szCs w:val="24"/>
        </w:rPr>
        <w:t>V</w:t>
      </w:r>
      <w:r w:rsidRPr="00997061">
        <w:rPr>
          <w:b/>
          <w:sz w:val="24"/>
          <w:szCs w:val="24"/>
          <w:lang w:val="bg-BG"/>
        </w:rPr>
        <w:t>ІІ.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000E002C" w:rsidRPr="00F4081A">
        <w:rPr>
          <w:sz w:val="24"/>
          <w:szCs w:val="24"/>
          <w:lang w:val="bg-BG"/>
        </w:rPr>
        <w:t>медицински изделия за неврохирургия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r w:rsidR="000E002C">
        <w:rPr>
          <w:b/>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F777E9" w:rsidRPr="00F83237">
        <w:rPr>
          <w:sz w:val="24"/>
          <w:szCs w:val="24"/>
          <w:lang w:val="ru-RU"/>
        </w:rPr>
        <w:t>ма</w:t>
      </w:r>
      <w:r w:rsidR="00E83131">
        <w:rPr>
          <w:sz w:val="24"/>
          <w:szCs w:val="24"/>
          <w:lang w:val="ru-RU"/>
        </w:rPr>
        <w:t>ксимална 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131F8F" w:rsidRPr="00217743" w:rsidRDefault="00131F8F" w:rsidP="00217743">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682E77" w:rsidRDefault="00131F8F" w:rsidP="00682E77">
      <w:pPr>
        <w:jc w:val="both"/>
        <w:rPr>
          <w:sz w:val="24"/>
          <w:szCs w:val="24"/>
          <w:lang w:val="en-US"/>
        </w:rPr>
      </w:pPr>
      <w:r w:rsidRPr="00206D9B">
        <w:rPr>
          <w:sz w:val="24"/>
          <w:szCs w:val="24"/>
          <w:lang w:val="bg-BG"/>
        </w:rPr>
        <w:t xml:space="preserve">Чл. 16. </w:t>
      </w:r>
      <w:r w:rsidR="002D5490" w:rsidRPr="00206D9B">
        <w:rPr>
          <w:sz w:val="24"/>
          <w:szCs w:val="24"/>
          <w:lang w:val="bg-BG"/>
        </w:rPr>
        <w:t>(1)</w:t>
      </w:r>
      <w:r w:rsidR="002D5490" w:rsidRPr="00154E65">
        <w:rPr>
          <w:sz w:val="24"/>
          <w:szCs w:val="24"/>
          <w:lang w:val="bg-BG"/>
        </w:rPr>
        <w:t xml:space="preserve"> </w:t>
      </w:r>
      <w:r w:rsidR="002D5490" w:rsidRPr="00C9350D">
        <w:rPr>
          <w:sz w:val="24"/>
          <w:szCs w:val="24"/>
          <w:lang w:val="bg-BG"/>
        </w:rPr>
        <w:t>Съгласно чл. 116, ал.1, т. 1 от ЗОП се предвиждат следните възможности за изменение на договора:</w:t>
      </w:r>
      <w:r w:rsidR="00682E77" w:rsidRPr="00682E77">
        <w:rPr>
          <w:sz w:val="24"/>
          <w:szCs w:val="24"/>
          <w:lang w:val="bg-BG"/>
        </w:rPr>
        <w:t xml:space="preserve"> </w:t>
      </w:r>
    </w:p>
    <w:p w:rsidR="00CD1D1D" w:rsidRPr="00397F08" w:rsidRDefault="00CD1D1D" w:rsidP="00CD1D1D">
      <w:pPr>
        <w:jc w:val="both"/>
        <w:rPr>
          <w:sz w:val="24"/>
          <w:szCs w:val="24"/>
          <w:lang w:val="be-BY"/>
        </w:rPr>
      </w:pPr>
      <w:r>
        <w:rPr>
          <w:sz w:val="24"/>
          <w:szCs w:val="24"/>
          <w:lang w:val="en-US"/>
        </w:rPr>
        <w:t xml:space="preserve">         </w:t>
      </w:r>
      <w:r w:rsidRPr="00397F08">
        <w:rPr>
          <w:sz w:val="24"/>
          <w:szCs w:val="24"/>
          <w:lang w:val="bg-BG"/>
        </w:rPr>
        <w:t>1</w:t>
      </w:r>
      <w:r w:rsidRPr="00397F08">
        <w:rPr>
          <w:sz w:val="24"/>
          <w:szCs w:val="24"/>
          <w:lang w:val="be-BY"/>
        </w:rPr>
        <w:t>.</w:t>
      </w:r>
      <w:r>
        <w:rPr>
          <w:sz w:val="24"/>
          <w:szCs w:val="24"/>
          <w:lang w:val="en-US"/>
        </w:rPr>
        <w:t xml:space="preserve"> </w:t>
      </w:r>
      <w:r w:rsidRPr="00B3243F">
        <w:rPr>
          <w:sz w:val="24"/>
          <w:szCs w:val="24"/>
          <w:lang w:val="be-BY"/>
        </w:rPr>
        <w:t xml:space="preserve">При липса на нов договор със същия предмет, сключен по реда на ЗОП, и в случай, че </w:t>
      </w:r>
    </w:p>
    <w:p w:rsidR="00CD1D1D" w:rsidRPr="00CD1D1D" w:rsidRDefault="00CD1D1D" w:rsidP="00CD1D1D">
      <w:pPr>
        <w:jc w:val="both"/>
        <w:rPr>
          <w:sz w:val="24"/>
          <w:szCs w:val="24"/>
          <w:lang w:val="be-BY"/>
        </w:rPr>
      </w:pP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CD1D1D" w:rsidRDefault="00CD1D1D" w:rsidP="00CD1D1D">
      <w:pPr>
        <w:ind w:firstLine="567"/>
        <w:jc w:val="both"/>
        <w:rPr>
          <w:sz w:val="24"/>
          <w:szCs w:val="24"/>
          <w:lang w:val="bg-BG"/>
        </w:rPr>
      </w:pPr>
      <w:r w:rsidRPr="00397F08">
        <w:rPr>
          <w:sz w:val="24"/>
          <w:szCs w:val="24"/>
          <w:lang w:val="bg-BG"/>
        </w:rPr>
        <w:t xml:space="preserve">2. Възложителят може да заяви доставката на по-големи количества </w:t>
      </w:r>
      <w:r w:rsidRPr="00397F08">
        <w:rPr>
          <w:bCs/>
          <w:sz w:val="24"/>
          <w:szCs w:val="24"/>
          <w:lang w:val="bg-BG"/>
        </w:rPr>
        <w:t xml:space="preserve">медицински изделия </w:t>
      </w:r>
      <w:r w:rsidRPr="00397F08">
        <w:rPr>
          <w:sz w:val="24"/>
          <w:szCs w:val="24"/>
          <w:lang w:val="bg-BG"/>
        </w:rPr>
        <w:t xml:space="preserve">за неврохирургия от </w:t>
      </w:r>
      <w:r w:rsidRPr="00397F08">
        <w:rPr>
          <w:sz w:val="24"/>
          <w:szCs w:val="24"/>
          <w:lang w:val="ru-RU"/>
        </w:rPr>
        <w:t>една или повече номенклатурни единици</w:t>
      </w:r>
      <w:r w:rsidRPr="00397F08">
        <w:rPr>
          <w:sz w:val="24"/>
          <w:szCs w:val="24"/>
          <w:lang w:val="bg-BG"/>
        </w:rPr>
        <w:t>, но само в рамките на стойността на договора.</w:t>
      </w:r>
      <w:r>
        <w:rPr>
          <w:sz w:val="24"/>
          <w:szCs w:val="24"/>
          <w:lang w:val="bg-BG"/>
        </w:rPr>
        <w:t xml:space="preserve"> </w:t>
      </w:r>
    </w:p>
    <w:p w:rsidR="002D5490" w:rsidRPr="00A20C9E" w:rsidRDefault="002D5490" w:rsidP="002D5490">
      <w:pPr>
        <w:ind w:firstLine="567"/>
        <w:jc w:val="both"/>
        <w:rPr>
          <w:sz w:val="24"/>
          <w:szCs w:val="24"/>
          <w:lang w:val="bg-BG"/>
        </w:rPr>
      </w:pPr>
      <w:r w:rsidRPr="006235C4">
        <w:rPr>
          <w:sz w:val="24"/>
          <w:szCs w:val="24"/>
          <w:lang w:val="bg-BG"/>
        </w:rPr>
        <w:t xml:space="preserve"> (2) Настоящият договор може да бъде променян и в други случаи, но само по реда и основанията на чл. 116 от Закона за обществените поръчки. </w:t>
      </w:r>
    </w:p>
    <w:p w:rsidR="00F526CD" w:rsidRPr="00795B3A" w:rsidRDefault="00F526CD" w:rsidP="002D5490">
      <w:pPr>
        <w:jc w:val="both"/>
        <w:rPr>
          <w:sz w:val="24"/>
          <w:szCs w:val="24"/>
          <w:lang w:val="bg-BG"/>
        </w:rPr>
      </w:pPr>
    </w:p>
    <w:p w:rsidR="00F526CD" w:rsidRDefault="00F526CD" w:rsidP="00F526CD">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B015A9" w:rsidRPr="00735587" w:rsidRDefault="00B015A9" w:rsidP="00F526CD">
      <w:pPr>
        <w:jc w:val="center"/>
        <w:rPr>
          <w:b/>
          <w:sz w:val="24"/>
          <w:szCs w:val="24"/>
          <w:lang w:val="bg-BG"/>
        </w:rPr>
      </w:pPr>
    </w:p>
    <w:p w:rsidR="00F526CD" w:rsidRPr="00735587" w:rsidRDefault="00F526CD" w:rsidP="00F526CD">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526CD" w:rsidRPr="00E00595" w:rsidRDefault="00F526CD" w:rsidP="00F526CD">
      <w:pPr>
        <w:ind w:firstLine="708"/>
        <w:jc w:val="both"/>
        <w:rPr>
          <w:sz w:val="24"/>
          <w:szCs w:val="24"/>
          <w:lang w:val="bg-BG"/>
        </w:rPr>
      </w:pPr>
      <w:r w:rsidRPr="00E0059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526CD" w:rsidRPr="00E00595" w:rsidRDefault="00F526CD" w:rsidP="00F526CD">
      <w:pPr>
        <w:ind w:firstLine="708"/>
        <w:jc w:val="both"/>
        <w:rPr>
          <w:sz w:val="24"/>
          <w:szCs w:val="24"/>
          <w:lang w:val="bg-BG"/>
        </w:rPr>
      </w:pPr>
      <w:r w:rsidRPr="00E0059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526CD" w:rsidRPr="00E00595" w:rsidRDefault="00F526CD" w:rsidP="00F526CD">
      <w:pPr>
        <w:ind w:firstLine="708"/>
        <w:jc w:val="both"/>
        <w:rPr>
          <w:sz w:val="24"/>
          <w:szCs w:val="24"/>
          <w:lang w:val="bg-BG"/>
        </w:rPr>
      </w:pPr>
      <w:r>
        <w:rPr>
          <w:sz w:val="24"/>
          <w:szCs w:val="24"/>
          <w:lang w:val="bg-BG"/>
        </w:rPr>
        <w:t>Чл. 1</w:t>
      </w:r>
      <w:r w:rsidRPr="00E0059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526CD" w:rsidRPr="00E00595" w:rsidRDefault="00F526CD" w:rsidP="00F526CD">
      <w:pPr>
        <w:ind w:firstLine="709"/>
        <w:jc w:val="both"/>
        <w:rPr>
          <w:sz w:val="24"/>
          <w:szCs w:val="24"/>
          <w:lang w:val="bg-BG"/>
        </w:rPr>
      </w:pPr>
      <w:r w:rsidRPr="00206D9B">
        <w:rPr>
          <w:sz w:val="24"/>
          <w:szCs w:val="24"/>
          <w:lang w:val="bg-BG"/>
        </w:rPr>
        <w:t>Чл. 1</w:t>
      </w:r>
      <w:r w:rsidRPr="00E00595">
        <w:rPr>
          <w:sz w:val="24"/>
          <w:szCs w:val="24"/>
          <w:lang w:val="bg-BG"/>
        </w:rPr>
        <w:t>9</w:t>
      </w:r>
      <w:r w:rsidRPr="00E00595">
        <w:rPr>
          <w:b/>
          <w:sz w:val="24"/>
          <w:szCs w:val="24"/>
          <w:lang w:val="bg-BG"/>
        </w:rPr>
        <w:t>.</w:t>
      </w:r>
      <w:r w:rsidRPr="00E0059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526CD" w:rsidRPr="00227D40" w:rsidRDefault="00F526CD" w:rsidP="00F526CD">
      <w:pPr>
        <w:ind w:firstLine="709"/>
        <w:jc w:val="both"/>
        <w:rPr>
          <w:sz w:val="24"/>
          <w:szCs w:val="24"/>
          <w:lang w:val="bg-BG"/>
        </w:rPr>
      </w:pPr>
      <w:r w:rsidRPr="00206D9B">
        <w:rPr>
          <w:sz w:val="24"/>
          <w:szCs w:val="24"/>
          <w:lang w:val="bg-BG"/>
        </w:rPr>
        <w:t xml:space="preserve">Чл. </w:t>
      </w:r>
      <w:r w:rsidRPr="00E00595">
        <w:rPr>
          <w:sz w:val="24"/>
          <w:szCs w:val="24"/>
          <w:lang w:val="bg-BG"/>
        </w:rPr>
        <w:t>20</w:t>
      </w:r>
      <w:r w:rsidRPr="00E00595">
        <w:rPr>
          <w:b/>
          <w:sz w:val="24"/>
          <w:szCs w:val="24"/>
          <w:lang w:val="bg-BG"/>
        </w:rPr>
        <w:t>.</w:t>
      </w:r>
      <w:r w:rsidRPr="00E00595">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227D40">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526CD" w:rsidRPr="00227D40" w:rsidRDefault="00F526CD" w:rsidP="00F526CD">
      <w:pPr>
        <w:ind w:firstLine="709"/>
        <w:jc w:val="both"/>
        <w:rPr>
          <w:sz w:val="24"/>
          <w:szCs w:val="24"/>
          <w:lang w:val="bg-BG"/>
        </w:rPr>
      </w:pPr>
      <w:r w:rsidRPr="00206D9B">
        <w:rPr>
          <w:sz w:val="24"/>
          <w:szCs w:val="24"/>
          <w:lang w:val="bg-BG"/>
        </w:rPr>
        <w:t xml:space="preserve">Чл. </w:t>
      </w:r>
      <w:r w:rsidRPr="00227D40">
        <w:rPr>
          <w:sz w:val="24"/>
          <w:szCs w:val="24"/>
          <w:lang w:val="bg-BG"/>
        </w:rPr>
        <w:t>2</w:t>
      </w:r>
      <w:r w:rsidRPr="00206D9B">
        <w:rPr>
          <w:sz w:val="24"/>
          <w:szCs w:val="24"/>
          <w:lang w:val="bg-BG"/>
        </w:rPr>
        <w:t>1</w:t>
      </w:r>
      <w:r w:rsidRPr="00227D40">
        <w:rPr>
          <w:b/>
          <w:sz w:val="24"/>
          <w:szCs w:val="24"/>
          <w:lang w:val="bg-BG"/>
        </w:rPr>
        <w:t xml:space="preserve">. </w:t>
      </w:r>
      <w:r w:rsidRPr="00227D40">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526CD" w:rsidRPr="00227D40" w:rsidRDefault="00F526CD" w:rsidP="00F526CD">
      <w:pPr>
        <w:ind w:firstLine="708"/>
        <w:jc w:val="both"/>
        <w:rPr>
          <w:sz w:val="24"/>
          <w:szCs w:val="24"/>
          <w:lang w:val="bg-BG"/>
        </w:rPr>
      </w:pPr>
      <w:r>
        <w:rPr>
          <w:sz w:val="24"/>
          <w:szCs w:val="24"/>
          <w:lang w:val="bg-BG"/>
        </w:rPr>
        <w:t xml:space="preserve">Чл. </w:t>
      </w:r>
      <w:r w:rsidRPr="00227D40">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526CD" w:rsidRPr="00227D40" w:rsidRDefault="00F526CD" w:rsidP="00F526CD">
      <w:pPr>
        <w:ind w:firstLine="708"/>
        <w:jc w:val="both"/>
        <w:rPr>
          <w:sz w:val="24"/>
          <w:szCs w:val="24"/>
          <w:lang w:val="bg-BG"/>
        </w:rPr>
      </w:pPr>
      <w:r>
        <w:rPr>
          <w:sz w:val="24"/>
          <w:szCs w:val="24"/>
          <w:lang w:val="bg-BG"/>
        </w:rPr>
        <w:t xml:space="preserve">Чл. </w:t>
      </w:r>
      <w:r w:rsidRPr="00227D40">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3109C8" w:rsidRPr="00227D40" w:rsidRDefault="003109C8" w:rsidP="00F526CD">
      <w:pPr>
        <w:rPr>
          <w:b/>
          <w:sz w:val="24"/>
          <w:szCs w:val="24"/>
          <w:lang w:val="bg-BG"/>
        </w:rPr>
      </w:pPr>
    </w:p>
    <w:p w:rsidR="00F65B44" w:rsidRPr="00E47EBE" w:rsidRDefault="00B113CD" w:rsidP="00E47EBE">
      <w:pPr>
        <w:jc w:val="center"/>
        <w:rPr>
          <w:b/>
          <w:sz w:val="24"/>
          <w:szCs w:val="24"/>
          <w:lang w:val="bg-BG"/>
        </w:rPr>
      </w:pPr>
      <w:r w:rsidRPr="006235C4">
        <w:rPr>
          <w:b/>
          <w:sz w:val="24"/>
          <w:szCs w:val="24"/>
          <w:lang w:val="bg-BG"/>
        </w:rPr>
        <w:lastRenderedPageBreak/>
        <w:t>Х</w:t>
      </w:r>
      <w:r w:rsidR="00131F8F">
        <w:rPr>
          <w:b/>
          <w:sz w:val="24"/>
          <w:szCs w:val="24"/>
          <w:lang w:val="en-US"/>
        </w:rPr>
        <w:t>I</w:t>
      </w:r>
      <w:r w:rsidRPr="006235C4">
        <w:rPr>
          <w:b/>
          <w:sz w:val="24"/>
          <w:szCs w:val="24"/>
          <w:lang w:val="bg-BG"/>
        </w:rPr>
        <w:t>. ЗАКЛЮЧИТЕЛНИ РАЗПОРЕДБИ</w:t>
      </w:r>
    </w:p>
    <w:p w:rsidR="00B113CD" w:rsidRPr="00997061" w:rsidRDefault="00F526CD" w:rsidP="00E47EBE">
      <w:pPr>
        <w:ind w:firstLine="709"/>
        <w:jc w:val="both"/>
        <w:rPr>
          <w:sz w:val="24"/>
          <w:szCs w:val="24"/>
          <w:lang w:val="bg-BG"/>
        </w:rPr>
      </w:pPr>
      <w:r>
        <w:rPr>
          <w:sz w:val="24"/>
          <w:szCs w:val="24"/>
          <w:lang w:val="bg-BG"/>
        </w:rPr>
        <w:t xml:space="preserve">Чл. </w:t>
      </w:r>
      <w:r w:rsidRPr="00227D40">
        <w:rPr>
          <w:sz w:val="24"/>
          <w:szCs w:val="24"/>
          <w:lang w:val="bg-BG"/>
        </w:rPr>
        <w:t>24</w:t>
      </w:r>
      <w:r w:rsidR="00B113CD"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00B113CD" w:rsidRPr="00997061">
        <w:rPr>
          <w:b/>
          <w:sz w:val="24"/>
          <w:szCs w:val="24"/>
          <w:lang w:val="bg-BG"/>
        </w:rPr>
        <w:t>ВЪЗЛОЖИТЕЛЯ</w:t>
      </w:r>
      <w:r w:rsidR="00B113CD" w:rsidRPr="00997061">
        <w:rPr>
          <w:sz w:val="24"/>
          <w:szCs w:val="24"/>
          <w:lang w:val="bg-BG"/>
        </w:rPr>
        <w:t xml:space="preserve"> и </w:t>
      </w:r>
      <w:r w:rsidR="00B113CD" w:rsidRPr="00997061">
        <w:rPr>
          <w:b/>
          <w:sz w:val="24"/>
          <w:szCs w:val="24"/>
          <w:lang w:val="bg-BG"/>
        </w:rPr>
        <w:t>ИЗПЪЛНИТЕЛЯ</w:t>
      </w:r>
      <w:r w:rsidR="00B113CD"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E47EBE">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E47EBE">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E47EBE">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E47EBE">
        <w:rPr>
          <w:sz w:val="24"/>
          <w:szCs w:val="24"/>
          <w:lang w:val="bg-BG"/>
        </w:rPr>
        <w:t>отдел</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31"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F526CD" w:rsidP="000F2221">
      <w:pPr>
        <w:ind w:firstLine="709"/>
        <w:jc w:val="both"/>
        <w:rPr>
          <w:sz w:val="24"/>
          <w:szCs w:val="24"/>
          <w:lang w:val="bg-BG"/>
        </w:rPr>
      </w:pPr>
      <w:r>
        <w:rPr>
          <w:sz w:val="24"/>
          <w:szCs w:val="24"/>
          <w:lang w:val="bg-BG"/>
        </w:rPr>
        <w:t xml:space="preserve">Чл. </w:t>
      </w:r>
      <w:r w:rsidRPr="003C5037">
        <w:rPr>
          <w:sz w:val="24"/>
          <w:szCs w:val="24"/>
          <w:lang w:val="bg-BG"/>
        </w:rPr>
        <w:t>25</w:t>
      </w:r>
      <w:r w:rsidR="00B113CD" w:rsidRPr="001034EB">
        <w:rPr>
          <w:sz w:val="24"/>
          <w:szCs w:val="24"/>
          <w:lang w:val="bg-BG"/>
        </w:rPr>
        <w:t>.</w:t>
      </w:r>
      <w:r w:rsidR="00B113CD"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F526CD" w:rsidP="00B113CD">
      <w:pPr>
        <w:ind w:firstLine="709"/>
        <w:jc w:val="both"/>
        <w:rPr>
          <w:sz w:val="24"/>
          <w:szCs w:val="24"/>
          <w:lang w:val="bg-BG"/>
        </w:rPr>
      </w:pPr>
      <w:r>
        <w:rPr>
          <w:sz w:val="24"/>
          <w:szCs w:val="24"/>
          <w:lang w:val="bg-BG"/>
        </w:rPr>
        <w:t xml:space="preserve">Чл. </w:t>
      </w:r>
      <w:r w:rsidRPr="003C5037">
        <w:rPr>
          <w:sz w:val="24"/>
          <w:szCs w:val="24"/>
          <w:lang w:val="bg-BG"/>
        </w:rPr>
        <w:t>26</w:t>
      </w:r>
      <w:r w:rsidR="00131F8F" w:rsidRPr="00430F90">
        <w:rPr>
          <w:sz w:val="24"/>
          <w:szCs w:val="24"/>
          <w:lang w:val="bg-BG"/>
        </w:rPr>
        <w:t xml:space="preserve">. </w:t>
      </w:r>
      <w:r w:rsidR="00B113CD"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131F8F" w:rsidP="00B113CD">
      <w:pPr>
        <w:ind w:firstLine="709"/>
        <w:jc w:val="both"/>
        <w:rPr>
          <w:sz w:val="24"/>
          <w:szCs w:val="24"/>
          <w:lang w:val="bg-BG"/>
        </w:rPr>
      </w:pPr>
      <w:r>
        <w:rPr>
          <w:sz w:val="24"/>
          <w:szCs w:val="24"/>
          <w:lang w:val="bg-BG"/>
        </w:rPr>
        <w:t xml:space="preserve">Чл. </w:t>
      </w:r>
      <w:r w:rsidR="00F526CD" w:rsidRPr="003C5037">
        <w:rPr>
          <w:sz w:val="24"/>
          <w:szCs w:val="24"/>
          <w:lang w:val="bg-BG"/>
        </w:rPr>
        <w:t>27</w:t>
      </w:r>
      <w:r w:rsidR="00B113CD"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F526CD" w:rsidP="00B113CD">
      <w:pPr>
        <w:ind w:firstLine="709"/>
        <w:jc w:val="both"/>
        <w:rPr>
          <w:sz w:val="24"/>
          <w:szCs w:val="24"/>
          <w:lang w:val="bg-BG"/>
        </w:rPr>
      </w:pPr>
      <w:r>
        <w:rPr>
          <w:sz w:val="24"/>
          <w:szCs w:val="24"/>
          <w:lang w:val="bg-BG"/>
        </w:rPr>
        <w:t xml:space="preserve">Чл. </w:t>
      </w:r>
      <w:r w:rsidRPr="003C5037">
        <w:rPr>
          <w:sz w:val="24"/>
          <w:szCs w:val="24"/>
          <w:lang w:val="bg-BG"/>
        </w:rPr>
        <w:t>28</w:t>
      </w:r>
      <w:r w:rsidR="00B113CD"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47EBE" w:rsidRDefault="00B113CD" w:rsidP="00217743">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B113CD" w:rsidRPr="003F6C76" w:rsidRDefault="00B113CD" w:rsidP="00B113CD">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3C5037" w:rsidRDefault="00B113CD" w:rsidP="00B113CD">
      <w:pPr>
        <w:jc w:val="both"/>
        <w:rPr>
          <w:sz w:val="24"/>
          <w:szCs w:val="24"/>
          <w:lang w:val="bg-BG"/>
        </w:rPr>
      </w:pPr>
    </w:p>
    <w:p w:rsidR="00F526CD" w:rsidRPr="003C5037" w:rsidRDefault="00F526CD" w:rsidP="00B113CD">
      <w:pPr>
        <w:jc w:val="both"/>
        <w:rPr>
          <w:sz w:val="24"/>
          <w:szCs w:val="24"/>
          <w:lang w:val="bg-BG"/>
        </w:rPr>
      </w:pPr>
    </w:p>
    <w:p w:rsidR="00F526CD" w:rsidRPr="003C5037" w:rsidRDefault="00F526CD" w:rsidP="00B113CD">
      <w:pPr>
        <w:jc w:val="both"/>
        <w:rPr>
          <w:sz w:val="24"/>
          <w:szCs w:val="24"/>
          <w:lang w:val="bg-BG"/>
        </w:rPr>
      </w:pPr>
    </w:p>
    <w:p w:rsidR="00F526CD" w:rsidRPr="003C5037" w:rsidRDefault="00F526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181D76"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Коруков</w:t>
      </w:r>
      <w:r w:rsidR="00B113CD" w:rsidRPr="00997061">
        <w:rPr>
          <w:sz w:val="24"/>
          <w:szCs w:val="24"/>
          <w:lang w:val="bg-BG"/>
        </w:rPr>
        <w:t>,</w:t>
      </w:r>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Default="00B113CD" w:rsidP="00217743">
      <w:pPr>
        <w:jc w:val="both"/>
        <w:rPr>
          <w:sz w:val="24"/>
          <w:szCs w:val="24"/>
          <w:lang w:val="en-US"/>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D8184B" w:rsidRDefault="00D8184B" w:rsidP="00217743">
      <w:pPr>
        <w:jc w:val="both"/>
        <w:rPr>
          <w:sz w:val="24"/>
          <w:szCs w:val="24"/>
          <w:lang w:val="en-US"/>
        </w:rPr>
      </w:pPr>
    </w:p>
    <w:p w:rsidR="00D8184B" w:rsidRDefault="00D8184B" w:rsidP="00217743">
      <w:pPr>
        <w:jc w:val="both"/>
        <w:rPr>
          <w:sz w:val="24"/>
          <w:szCs w:val="24"/>
          <w:lang w:val="en-US"/>
        </w:rPr>
      </w:pPr>
    </w:p>
    <w:p w:rsidR="00D8184B" w:rsidRDefault="00D8184B" w:rsidP="00217743">
      <w:pPr>
        <w:jc w:val="both"/>
        <w:rPr>
          <w:sz w:val="24"/>
          <w:szCs w:val="24"/>
          <w:lang w:val="en-US"/>
        </w:rPr>
      </w:pPr>
    </w:p>
    <w:sectPr w:rsidR="00D8184B" w:rsidSect="00F65B44">
      <w:footerReference w:type="even" r:id="rId32"/>
      <w:footerReference w:type="default" r:id="rId33"/>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A9" w:rsidRDefault="00421EA9">
      <w:r>
        <w:separator/>
      </w:r>
    </w:p>
  </w:endnote>
  <w:endnote w:type="continuationSeparator" w:id="0">
    <w:p w:rsidR="00421EA9" w:rsidRDefault="00421E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1B" w:rsidRDefault="00D60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D6011B" w:rsidRDefault="00D601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1B" w:rsidRDefault="00D6011B">
    <w:pPr>
      <w:pStyle w:val="Footer"/>
      <w:framePr w:wrap="around" w:vAnchor="text" w:hAnchor="margin" w:xAlign="right" w:y="1"/>
      <w:rPr>
        <w:rStyle w:val="PageNumber"/>
        <w:lang w:val="bg-BG"/>
      </w:rPr>
    </w:pPr>
  </w:p>
  <w:p w:rsidR="00D6011B" w:rsidRDefault="00D6011B">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A9" w:rsidRDefault="00421EA9">
      <w:r>
        <w:separator/>
      </w:r>
    </w:p>
  </w:footnote>
  <w:footnote w:type="continuationSeparator" w:id="0">
    <w:p w:rsidR="00421EA9" w:rsidRDefault="00421EA9">
      <w:r>
        <w:continuationSeparator/>
      </w:r>
    </w:p>
  </w:footnote>
  <w:footnote w:id="1">
    <w:p w:rsidR="00D6011B" w:rsidRDefault="00D6011B" w:rsidP="00C03064">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D6011B" w:rsidRPr="008E1CD8" w:rsidRDefault="00D6011B" w:rsidP="00C03064">
      <w:pPr>
        <w:pStyle w:val="FootnoteText"/>
        <w:rPr>
          <w:lang w:val="en-US"/>
        </w:rPr>
      </w:pPr>
    </w:p>
    <w:p w:rsidR="00D6011B" w:rsidRPr="00EF4EE2" w:rsidRDefault="00D6011B" w:rsidP="00C0306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974347"/>
    <w:multiLevelType w:val="hybridMultilevel"/>
    <w:tmpl w:val="92F2B57A"/>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E931149"/>
    <w:multiLevelType w:val="hybridMultilevel"/>
    <w:tmpl w:val="BF105B90"/>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5">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7">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8">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4"/>
  </w:num>
  <w:num w:numId="3">
    <w:abstractNumId w:val="2"/>
  </w:num>
  <w:num w:numId="4">
    <w:abstractNumId w:val="32"/>
  </w:num>
  <w:num w:numId="5">
    <w:abstractNumId w:val="23"/>
  </w:num>
  <w:num w:numId="6">
    <w:abstractNumId w:val="10"/>
  </w:num>
  <w:num w:numId="7">
    <w:abstractNumId w:val="35"/>
  </w:num>
  <w:num w:numId="8">
    <w:abstractNumId w:val="30"/>
    <w:lvlOverride w:ilvl="0">
      <w:startOverride w:val="1"/>
    </w:lvlOverride>
  </w:num>
  <w:num w:numId="9">
    <w:abstractNumId w:val="17"/>
    <w:lvlOverride w:ilvl="0">
      <w:startOverride w:val="1"/>
    </w:lvlOverride>
  </w:num>
  <w:num w:numId="10">
    <w:abstractNumId w:val="30"/>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38"/>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8"/>
  </w:num>
  <w:num w:numId="22">
    <w:abstractNumId w:val="12"/>
  </w:num>
  <w:num w:numId="23">
    <w:abstractNumId w:val="18"/>
  </w:num>
  <w:num w:numId="24">
    <w:abstractNumId w:val="37"/>
  </w:num>
  <w:num w:numId="25">
    <w:abstractNumId w:val="39"/>
  </w:num>
  <w:num w:numId="26">
    <w:abstractNumId w:val="27"/>
  </w:num>
  <w:num w:numId="27">
    <w:abstractNumId w:val="33"/>
  </w:num>
  <w:num w:numId="28">
    <w:abstractNumId w:val="4"/>
  </w:num>
  <w:num w:numId="29">
    <w:abstractNumId w:val="20"/>
  </w:num>
  <w:num w:numId="30">
    <w:abstractNumId w:val="7"/>
  </w:num>
  <w:num w:numId="31">
    <w:abstractNumId w:val="28"/>
  </w:num>
  <w:num w:numId="32">
    <w:abstractNumId w:val="24"/>
  </w:num>
  <w:num w:numId="33">
    <w:abstractNumId w:val="25"/>
  </w:num>
  <w:num w:numId="34">
    <w:abstractNumId w:val="13"/>
  </w:num>
  <w:num w:numId="35">
    <w:abstractNumId w:val="31"/>
  </w:num>
  <w:num w:numId="36">
    <w:abstractNumId w:val="15"/>
  </w:num>
  <w:num w:numId="37">
    <w:abstractNumId w:val="19"/>
  </w:num>
  <w:num w:numId="38">
    <w:abstractNumId w:val="36"/>
  </w:num>
  <w:num w:numId="39">
    <w:abstractNumId w:val="5"/>
  </w:num>
  <w:num w:numId="40">
    <w:abstractNumId w:val="11"/>
  </w:num>
  <w:num w:numId="41">
    <w:abstractNumId w:val="6"/>
  </w:num>
  <w:num w:numId="42">
    <w:abstractNumId w:val="22"/>
  </w:num>
  <w:num w:numId="4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0623C"/>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421"/>
    <w:rsid w:val="000347E3"/>
    <w:rsid w:val="00034D97"/>
    <w:rsid w:val="00035469"/>
    <w:rsid w:val="00037533"/>
    <w:rsid w:val="00037597"/>
    <w:rsid w:val="000379FE"/>
    <w:rsid w:val="0004310D"/>
    <w:rsid w:val="00044354"/>
    <w:rsid w:val="000455C1"/>
    <w:rsid w:val="00047D9B"/>
    <w:rsid w:val="000506A5"/>
    <w:rsid w:val="0005108F"/>
    <w:rsid w:val="00051123"/>
    <w:rsid w:val="00052826"/>
    <w:rsid w:val="00052C49"/>
    <w:rsid w:val="0005708C"/>
    <w:rsid w:val="000579EB"/>
    <w:rsid w:val="00062228"/>
    <w:rsid w:val="00062FD8"/>
    <w:rsid w:val="0006317D"/>
    <w:rsid w:val="0006375A"/>
    <w:rsid w:val="00063E29"/>
    <w:rsid w:val="000655CE"/>
    <w:rsid w:val="0006715B"/>
    <w:rsid w:val="0006749E"/>
    <w:rsid w:val="00067792"/>
    <w:rsid w:val="0007030C"/>
    <w:rsid w:val="00070483"/>
    <w:rsid w:val="00070577"/>
    <w:rsid w:val="00070797"/>
    <w:rsid w:val="000713B6"/>
    <w:rsid w:val="0007302E"/>
    <w:rsid w:val="00073D4B"/>
    <w:rsid w:val="000764A7"/>
    <w:rsid w:val="00077FEF"/>
    <w:rsid w:val="00080167"/>
    <w:rsid w:val="00080345"/>
    <w:rsid w:val="00080FAB"/>
    <w:rsid w:val="000815E8"/>
    <w:rsid w:val="00081A87"/>
    <w:rsid w:val="0008377E"/>
    <w:rsid w:val="0008495D"/>
    <w:rsid w:val="00084C76"/>
    <w:rsid w:val="00090826"/>
    <w:rsid w:val="00092CC4"/>
    <w:rsid w:val="00093E72"/>
    <w:rsid w:val="000944AE"/>
    <w:rsid w:val="00095B5E"/>
    <w:rsid w:val="00095CEE"/>
    <w:rsid w:val="00096ABE"/>
    <w:rsid w:val="00096DC3"/>
    <w:rsid w:val="000A2597"/>
    <w:rsid w:val="000A47DE"/>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02C"/>
    <w:rsid w:val="000E014C"/>
    <w:rsid w:val="000E2997"/>
    <w:rsid w:val="000E3170"/>
    <w:rsid w:val="000E357E"/>
    <w:rsid w:val="000E4C3E"/>
    <w:rsid w:val="000E6E12"/>
    <w:rsid w:val="000F0A26"/>
    <w:rsid w:val="000F2221"/>
    <w:rsid w:val="000F37F4"/>
    <w:rsid w:val="000F45C3"/>
    <w:rsid w:val="000F4C0B"/>
    <w:rsid w:val="000F4C1F"/>
    <w:rsid w:val="000F4D71"/>
    <w:rsid w:val="000F59C9"/>
    <w:rsid w:val="000F6B55"/>
    <w:rsid w:val="000F6CD3"/>
    <w:rsid w:val="000F7663"/>
    <w:rsid w:val="00100583"/>
    <w:rsid w:val="00100D96"/>
    <w:rsid w:val="001028F3"/>
    <w:rsid w:val="00103037"/>
    <w:rsid w:val="001034EB"/>
    <w:rsid w:val="0010554D"/>
    <w:rsid w:val="00110175"/>
    <w:rsid w:val="00110E15"/>
    <w:rsid w:val="00111E2C"/>
    <w:rsid w:val="0011217A"/>
    <w:rsid w:val="00113F68"/>
    <w:rsid w:val="00114139"/>
    <w:rsid w:val="00115219"/>
    <w:rsid w:val="00115851"/>
    <w:rsid w:val="00116619"/>
    <w:rsid w:val="00117DE5"/>
    <w:rsid w:val="001222F8"/>
    <w:rsid w:val="001225B2"/>
    <w:rsid w:val="001238D6"/>
    <w:rsid w:val="00126464"/>
    <w:rsid w:val="00127A3F"/>
    <w:rsid w:val="001309D3"/>
    <w:rsid w:val="00130E67"/>
    <w:rsid w:val="00131F8F"/>
    <w:rsid w:val="0013349A"/>
    <w:rsid w:val="00133945"/>
    <w:rsid w:val="00134D31"/>
    <w:rsid w:val="00134E23"/>
    <w:rsid w:val="0013573E"/>
    <w:rsid w:val="0013669E"/>
    <w:rsid w:val="00136835"/>
    <w:rsid w:val="00137E72"/>
    <w:rsid w:val="00140513"/>
    <w:rsid w:val="0014197E"/>
    <w:rsid w:val="0014279F"/>
    <w:rsid w:val="00143EC4"/>
    <w:rsid w:val="001440F2"/>
    <w:rsid w:val="0014440A"/>
    <w:rsid w:val="00144BA3"/>
    <w:rsid w:val="001455C8"/>
    <w:rsid w:val="0015101C"/>
    <w:rsid w:val="00151022"/>
    <w:rsid w:val="001510D1"/>
    <w:rsid w:val="00152542"/>
    <w:rsid w:val="0015273C"/>
    <w:rsid w:val="00152E05"/>
    <w:rsid w:val="00153A8A"/>
    <w:rsid w:val="00156B49"/>
    <w:rsid w:val="001600F4"/>
    <w:rsid w:val="0016012D"/>
    <w:rsid w:val="00163759"/>
    <w:rsid w:val="00165500"/>
    <w:rsid w:val="00165E28"/>
    <w:rsid w:val="00170DEC"/>
    <w:rsid w:val="00171FFF"/>
    <w:rsid w:val="00176EDB"/>
    <w:rsid w:val="0017753F"/>
    <w:rsid w:val="00181312"/>
    <w:rsid w:val="00181706"/>
    <w:rsid w:val="00181D76"/>
    <w:rsid w:val="00181EDD"/>
    <w:rsid w:val="0018237F"/>
    <w:rsid w:val="00182B0E"/>
    <w:rsid w:val="001834A3"/>
    <w:rsid w:val="00186823"/>
    <w:rsid w:val="0018694B"/>
    <w:rsid w:val="001906D5"/>
    <w:rsid w:val="0019077A"/>
    <w:rsid w:val="00190834"/>
    <w:rsid w:val="00190AB6"/>
    <w:rsid w:val="00191E9C"/>
    <w:rsid w:val="001934E8"/>
    <w:rsid w:val="00196217"/>
    <w:rsid w:val="001970EB"/>
    <w:rsid w:val="001A0A34"/>
    <w:rsid w:val="001A2517"/>
    <w:rsid w:val="001A502F"/>
    <w:rsid w:val="001A51AF"/>
    <w:rsid w:val="001A5474"/>
    <w:rsid w:val="001A597A"/>
    <w:rsid w:val="001A7134"/>
    <w:rsid w:val="001A7AB7"/>
    <w:rsid w:val="001B011A"/>
    <w:rsid w:val="001B037D"/>
    <w:rsid w:val="001B0B45"/>
    <w:rsid w:val="001B0E22"/>
    <w:rsid w:val="001B1AC9"/>
    <w:rsid w:val="001B28A3"/>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4E34"/>
    <w:rsid w:val="001C5235"/>
    <w:rsid w:val="001D033C"/>
    <w:rsid w:val="001D068C"/>
    <w:rsid w:val="001D0C61"/>
    <w:rsid w:val="001D521B"/>
    <w:rsid w:val="001D6C45"/>
    <w:rsid w:val="001E3E30"/>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7C5"/>
    <w:rsid w:val="002048E5"/>
    <w:rsid w:val="00205E8A"/>
    <w:rsid w:val="00206D9B"/>
    <w:rsid w:val="00207720"/>
    <w:rsid w:val="00207A28"/>
    <w:rsid w:val="00212D42"/>
    <w:rsid w:val="00215F3F"/>
    <w:rsid w:val="0021636E"/>
    <w:rsid w:val="002172E9"/>
    <w:rsid w:val="00217743"/>
    <w:rsid w:val="002179B7"/>
    <w:rsid w:val="00220893"/>
    <w:rsid w:val="00220B2F"/>
    <w:rsid w:val="002214B0"/>
    <w:rsid w:val="00221C33"/>
    <w:rsid w:val="00223004"/>
    <w:rsid w:val="00225433"/>
    <w:rsid w:val="00225859"/>
    <w:rsid w:val="00225E8D"/>
    <w:rsid w:val="00225F1D"/>
    <w:rsid w:val="002270F6"/>
    <w:rsid w:val="00227879"/>
    <w:rsid w:val="00227D40"/>
    <w:rsid w:val="00231448"/>
    <w:rsid w:val="002326DC"/>
    <w:rsid w:val="002328C7"/>
    <w:rsid w:val="002329F1"/>
    <w:rsid w:val="00232BDB"/>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0C9"/>
    <w:rsid w:val="0026030B"/>
    <w:rsid w:val="0026058F"/>
    <w:rsid w:val="00260732"/>
    <w:rsid w:val="00261B71"/>
    <w:rsid w:val="0026251F"/>
    <w:rsid w:val="00263A13"/>
    <w:rsid w:val="00267D3A"/>
    <w:rsid w:val="0027179D"/>
    <w:rsid w:val="002735DB"/>
    <w:rsid w:val="0027493A"/>
    <w:rsid w:val="00275886"/>
    <w:rsid w:val="0027618B"/>
    <w:rsid w:val="0027740C"/>
    <w:rsid w:val="00280790"/>
    <w:rsid w:val="002817AA"/>
    <w:rsid w:val="00282023"/>
    <w:rsid w:val="00282493"/>
    <w:rsid w:val="00283056"/>
    <w:rsid w:val="00291D6A"/>
    <w:rsid w:val="00292007"/>
    <w:rsid w:val="0029453E"/>
    <w:rsid w:val="00294CFE"/>
    <w:rsid w:val="002A0510"/>
    <w:rsid w:val="002A056F"/>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2EB6"/>
    <w:rsid w:val="002D4085"/>
    <w:rsid w:val="002D4112"/>
    <w:rsid w:val="002D5490"/>
    <w:rsid w:val="002D6DE1"/>
    <w:rsid w:val="002E035A"/>
    <w:rsid w:val="002E174A"/>
    <w:rsid w:val="002E1CEE"/>
    <w:rsid w:val="002E208B"/>
    <w:rsid w:val="002E2929"/>
    <w:rsid w:val="002E42D5"/>
    <w:rsid w:val="002E4F11"/>
    <w:rsid w:val="002E5C5C"/>
    <w:rsid w:val="002E70FD"/>
    <w:rsid w:val="002F53A1"/>
    <w:rsid w:val="002F55E6"/>
    <w:rsid w:val="002F651A"/>
    <w:rsid w:val="002F722A"/>
    <w:rsid w:val="003036D7"/>
    <w:rsid w:val="003046CC"/>
    <w:rsid w:val="00306B2E"/>
    <w:rsid w:val="003109C8"/>
    <w:rsid w:val="003132EB"/>
    <w:rsid w:val="00314A46"/>
    <w:rsid w:val="00315C7B"/>
    <w:rsid w:val="00315D97"/>
    <w:rsid w:val="00317503"/>
    <w:rsid w:val="0032075C"/>
    <w:rsid w:val="00320CFC"/>
    <w:rsid w:val="003214F6"/>
    <w:rsid w:val="0032203B"/>
    <w:rsid w:val="003222B3"/>
    <w:rsid w:val="00322D9E"/>
    <w:rsid w:val="003236D8"/>
    <w:rsid w:val="0032624F"/>
    <w:rsid w:val="003273B9"/>
    <w:rsid w:val="00330977"/>
    <w:rsid w:val="00330B7C"/>
    <w:rsid w:val="00332719"/>
    <w:rsid w:val="00332783"/>
    <w:rsid w:val="003337BA"/>
    <w:rsid w:val="00333B56"/>
    <w:rsid w:val="0033435D"/>
    <w:rsid w:val="00334576"/>
    <w:rsid w:val="003346A1"/>
    <w:rsid w:val="00336007"/>
    <w:rsid w:val="0034007D"/>
    <w:rsid w:val="0034088A"/>
    <w:rsid w:val="003411CA"/>
    <w:rsid w:val="00341974"/>
    <w:rsid w:val="003426FD"/>
    <w:rsid w:val="00342EFE"/>
    <w:rsid w:val="00344AED"/>
    <w:rsid w:val="00346555"/>
    <w:rsid w:val="0034657A"/>
    <w:rsid w:val="00350A77"/>
    <w:rsid w:val="00350EC1"/>
    <w:rsid w:val="0035473B"/>
    <w:rsid w:val="00355E5D"/>
    <w:rsid w:val="00360B59"/>
    <w:rsid w:val="00362683"/>
    <w:rsid w:val="00362A51"/>
    <w:rsid w:val="00363110"/>
    <w:rsid w:val="00363875"/>
    <w:rsid w:val="00363BEF"/>
    <w:rsid w:val="00364093"/>
    <w:rsid w:val="0036452A"/>
    <w:rsid w:val="00364A37"/>
    <w:rsid w:val="00366C7C"/>
    <w:rsid w:val="003709E9"/>
    <w:rsid w:val="003712B0"/>
    <w:rsid w:val="00371A57"/>
    <w:rsid w:val="003720B6"/>
    <w:rsid w:val="003746A5"/>
    <w:rsid w:val="003754C2"/>
    <w:rsid w:val="003810AA"/>
    <w:rsid w:val="00383233"/>
    <w:rsid w:val="00384397"/>
    <w:rsid w:val="00384E29"/>
    <w:rsid w:val="00385A28"/>
    <w:rsid w:val="00386114"/>
    <w:rsid w:val="0038681D"/>
    <w:rsid w:val="00386F01"/>
    <w:rsid w:val="00387397"/>
    <w:rsid w:val="003874EF"/>
    <w:rsid w:val="0038788C"/>
    <w:rsid w:val="00391A13"/>
    <w:rsid w:val="00392232"/>
    <w:rsid w:val="00392E41"/>
    <w:rsid w:val="00393864"/>
    <w:rsid w:val="00393EFF"/>
    <w:rsid w:val="00393F03"/>
    <w:rsid w:val="00396136"/>
    <w:rsid w:val="00396D69"/>
    <w:rsid w:val="00397B23"/>
    <w:rsid w:val="00397F08"/>
    <w:rsid w:val="003A039A"/>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8BE"/>
    <w:rsid w:val="003C29D0"/>
    <w:rsid w:val="003C345E"/>
    <w:rsid w:val="003C3BCD"/>
    <w:rsid w:val="003C5037"/>
    <w:rsid w:val="003C554D"/>
    <w:rsid w:val="003C5DDC"/>
    <w:rsid w:val="003D1F89"/>
    <w:rsid w:val="003D4B6A"/>
    <w:rsid w:val="003D522E"/>
    <w:rsid w:val="003D59B9"/>
    <w:rsid w:val="003D6AE5"/>
    <w:rsid w:val="003E42A1"/>
    <w:rsid w:val="003E4986"/>
    <w:rsid w:val="003E61EA"/>
    <w:rsid w:val="003E6849"/>
    <w:rsid w:val="003E7E13"/>
    <w:rsid w:val="003F16A1"/>
    <w:rsid w:val="003F28B1"/>
    <w:rsid w:val="003F452F"/>
    <w:rsid w:val="003F7720"/>
    <w:rsid w:val="00400A92"/>
    <w:rsid w:val="00402649"/>
    <w:rsid w:val="00402E5A"/>
    <w:rsid w:val="00414159"/>
    <w:rsid w:val="00416232"/>
    <w:rsid w:val="0041664D"/>
    <w:rsid w:val="004218C1"/>
    <w:rsid w:val="00421EA9"/>
    <w:rsid w:val="004221ED"/>
    <w:rsid w:val="00422B48"/>
    <w:rsid w:val="0042445A"/>
    <w:rsid w:val="00424D79"/>
    <w:rsid w:val="00426662"/>
    <w:rsid w:val="004266CE"/>
    <w:rsid w:val="00430F90"/>
    <w:rsid w:val="00433F25"/>
    <w:rsid w:val="0043490E"/>
    <w:rsid w:val="0043504E"/>
    <w:rsid w:val="00436A48"/>
    <w:rsid w:val="00436F4C"/>
    <w:rsid w:val="00437007"/>
    <w:rsid w:val="00437066"/>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51B2"/>
    <w:rsid w:val="00485876"/>
    <w:rsid w:val="004871DC"/>
    <w:rsid w:val="00487393"/>
    <w:rsid w:val="004902C8"/>
    <w:rsid w:val="00495AB0"/>
    <w:rsid w:val="004967F9"/>
    <w:rsid w:val="0049699F"/>
    <w:rsid w:val="0049793F"/>
    <w:rsid w:val="00497F9A"/>
    <w:rsid w:val="004A02C9"/>
    <w:rsid w:val="004A066A"/>
    <w:rsid w:val="004A109A"/>
    <w:rsid w:val="004A259B"/>
    <w:rsid w:val="004A2606"/>
    <w:rsid w:val="004A348F"/>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78C"/>
    <w:rsid w:val="004D5729"/>
    <w:rsid w:val="004D68EC"/>
    <w:rsid w:val="004E06DC"/>
    <w:rsid w:val="004E3E60"/>
    <w:rsid w:val="004E5CE5"/>
    <w:rsid w:val="004E68E7"/>
    <w:rsid w:val="004E6C59"/>
    <w:rsid w:val="004E7B75"/>
    <w:rsid w:val="004E7C05"/>
    <w:rsid w:val="004F1202"/>
    <w:rsid w:val="004F1F20"/>
    <w:rsid w:val="004F2495"/>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3381"/>
    <w:rsid w:val="00524AD5"/>
    <w:rsid w:val="00525901"/>
    <w:rsid w:val="00527B75"/>
    <w:rsid w:val="00530F1F"/>
    <w:rsid w:val="0053208D"/>
    <w:rsid w:val="0053280D"/>
    <w:rsid w:val="0053291B"/>
    <w:rsid w:val="00533662"/>
    <w:rsid w:val="00533B78"/>
    <w:rsid w:val="00534586"/>
    <w:rsid w:val="00534F49"/>
    <w:rsid w:val="0053507B"/>
    <w:rsid w:val="005374EF"/>
    <w:rsid w:val="005402D1"/>
    <w:rsid w:val="005408D2"/>
    <w:rsid w:val="00540F79"/>
    <w:rsid w:val="00541236"/>
    <w:rsid w:val="00542DE0"/>
    <w:rsid w:val="00543B01"/>
    <w:rsid w:val="00543B3D"/>
    <w:rsid w:val="00544065"/>
    <w:rsid w:val="00546E75"/>
    <w:rsid w:val="00547B30"/>
    <w:rsid w:val="00550587"/>
    <w:rsid w:val="00550D43"/>
    <w:rsid w:val="00553930"/>
    <w:rsid w:val="00553DA4"/>
    <w:rsid w:val="00554C00"/>
    <w:rsid w:val="00554C10"/>
    <w:rsid w:val="005555E3"/>
    <w:rsid w:val="00555617"/>
    <w:rsid w:val="00555D4A"/>
    <w:rsid w:val="00556599"/>
    <w:rsid w:val="005568A6"/>
    <w:rsid w:val="00557B04"/>
    <w:rsid w:val="0056088A"/>
    <w:rsid w:val="00563FF1"/>
    <w:rsid w:val="00564E40"/>
    <w:rsid w:val="00564F7F"/>
    <w:rsid w:val="00566AC3"/>
    <w:rsid w:val="00567F23"/>
    <w:rsid w:val="00570028"/>
    <w:rsid w:val="00571838"/>
    <w:rsid w:val="00571A23"/>
    <w:rsid w:val="00583AA8"/>
    <w:rsid w:val="005855D9"/>
    <w:rsid w:val="00585F5D"/>
    <w:rsid w:val="00586320"/>
    <w:rsid w:val="005879A6"/>
    <w:rsid w:val="0059054E"/>
    <w:rsid w:val="00590A39"/>
    <w:rsid w:val="00591569"/>
    <w:rsid w:val="00591DED"/>
    <w:rsid w:val="00592973"/>
    <w:rsid w:val="005933BD"/>
    <w:rsid w:val="00593CC3"/>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A72A3"/>
    <w:rsid w:val="005B0A27"/>
    <w:rsid w:val="005B1022"/>
    <w:rsid w:val="005B128E"/>
    <w:rsid w:val="005B136B"/>
    <w:rsid w:val="005B13B2"/>
    <w:rsid w:val="005B1BAE"/>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625D"/>
    <w:rsid w:val="005F6CFE"/>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1F21"/>
    <w:rsid w:val="00622708"/>
    <w:rsid w:val="006235C4"/>
    <w:rsid w:val="00624FE0"/>
    <w:rsid w:val="0062588C"/>
    <w:rsid w:val="00625E8C"/>
    <w:rsid w:val="00626165"/>
    <w:rsid w:val="006279E2"/>
    <w:rsid w:val="00627E95"/>
    <w:rsid w:val="00631781"/>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1FC9"/>
    <w:rsid w:val="00652715"/>
    <w:rsid w:val="00657FC0"/>
    <w:rsid w:val="00661250"/>
    <w:rsid w:val="00662E6E"/>
    <w:rsid w:val="006631B5"/>
    <w:rsid w:val="006671A5"/>
    <w:rsid w:val="0066743C"/>
    <w:rsid w:val="00670502"/>
    <w:rsid w:val="006726D0"/>
    <w:rsid w:val="00672C3B"/>
    <w:rsid w:val="0067327F"/>
    <w:rsid w:val="0067694C"/>
    <w:rsid w:val="00677A22"/>
    <w:rsid w:val="00681814"/>
    <w:rsid w:val="00681AC1"/>
    <w:rsid w:val="0068208B"/>
    <w:rsid w:val="00682E77"/>
    <w:rsid w:val="00683536"/>
    <w:rsid w:val="00686661"/>
    <w:rsid w:val="006875E2"/>
    <w:rsid w:val="00694E58"/>
    <w:rsid w:val="00695610"/>
    <w:rsid w:val="00697324"/>
    <w:rsid w:val="006A007D"/>
    <w:rsid w:val="006A027C"/>
    <w:rsid w:val="006A14FD"/>
    <w:rsid w:val="006A226D"/>
    <w:rsid w:val="006A2ABF"/>
    <w:rsid w:val="006A44C7"/>
    <w:rsid w:val="006A5436"/>
    <w:rsid w:val="006A54C0"/>
    <w:rsid w:val="006A55C6"/>
    <w:rsid w:val="006B0AD0"/>
    <w:rsid w:val="006B11B9"/>
    <w:rsid w:val="006B2C3E"/>
    <w:rsid w:val="006B3F8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34C6"/>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713"/>
    <w:rsid w:val="00716E64"/>
    <w:rsid w:val="007171A1"/>
    <w:rsid w:val="00717841"/>
    <w:rsid w:val="00717BF0"/>
    <w:rsid w:val="007239E9"/>
    <w:rsid w:val="00726052"/>
    <w:rsid w:val="00726F05"/>
    <w:rsid w:val="00727C73"/>
    <w:rsid w:val="00730277"/>
    <w:rsid w:val="007310A4"/>
    <w:rsid w:val="007315BC"/>
    <w:rsid w:val="00733483"/>
    <w:rsid w:val="007350C5"/>
    <w:rsid w:val="00735587"/>
    <w:rsid w:val="007406ED"/>
    <w:rsid w:val="007415B8"/>
    <w:rsid w:val="00741E8A"/>
    <w:rsid w:val="00742104"/>
    <w:rsid w:val="0074307C"/>
    <w:rsid w:val="00745820"/>
    <w:rsid w:val="007463FB"/>
    <w:rsid w:val="00746701"/>
    <w:rsid w:val="007468CD"/>
    <w:rsid w:val="00752978"/>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44"/>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5B3A"/>
    <w:rsid w:val="007975DA"/>
    <w:rsid w:val="007A1080"/>
    <w:rsid w:val="007A2480"/>
    <w:rsid w:val="007A462E"/>
    <w:rsid w:val="007A4FCF"/>
    <w:rsid w:val="007A5AB1"/>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1D3D"/>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94"/>
    <w:rsid w:val="007E5A3A"/>
    <w:rsid w:val="007E5BD8"/>
    <w:rsid w:val="007E6367"/>
    <w:rsid w:val="007E6FB7"/>
    <w:rsid w:val="007E73B6"/>
    <w:rsid w:val="007E7A71"/>
    <w:rsid w:val="007F0A83"/>
    <w:rsid w:val="007F12E7"/>
    <w:rsid w:val="007F1470"/>
    <w:rsid w:val="007F156F"/>
    <w:rsid w:val="007F305F"/>
    <w:rsid w:val="007F5E5F"/>
    <w:rsid w:val="007F5F0C"/>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596A"/>
    <w:rsid w:val="00826026"/>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50167"/>
    <w:rsid w:val="00851174"/>
    <w:rsid w:val="00851555"/>
    <w:rsid w:val="00851E41"/>
    <w:rsid w:val="00854E9B"/>
    <w:rsid w:val="008560B6"/>
    <w:rsid w:val="00856F7B"/>
    <w:rsid w:val="00860CD9"/>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50F7"/>
    <w:rsid w:val="00887647"/>
    <w:rsid w:val="00891661"/>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6542"/>
    <w:rsid w:val="008C662A"/>
    <w:rsid w:val="008C6CBC"/>
    <w:rsid w:val="008C7302"/>
    <w:rsid w:val="008C7A30"/>
    <w:rsid w:val="008D0C15"/>
    <w:rsid w:val="008D0D04"/>
    <w:rsid w:val="008D1190"/>
    <w:rsid w:val="008D1BD2"/>
    <w:rsid w:val="008D3375"/>
    <w:rsid w:val="008D3B6D"/>
    <w:rsid w:val="008D4176"/>
    <w:rsid w:val="008D56D7"/>
    <w:rsid w:val="008D5966"/>
    <w:rsid w:val="008D71C0"/>
    <w:rsid w:val="008D7796"/>
    <w:rsid w:val="008E17A4"/>
    <w:rsid w:val="008E2CE1"/>
    <w:rsid w:val="008E2E02"/>
    <w:rsid w:val="008E4197"/>
    <w:rsid w:val="008E4A40"/>
    <w:rsid w:val="008E4C6C"/>
    <w:rsid w:val="008E51EA"/>
    <w:rsid w:val="008E5C39"/>
    <w:rsid w:val="008E66BE"/>
    <w:rsid w:val="008E75DF"/>
    <w:rsid w:val="008F0354"/>
    <w:rsid w:val="008F0810"/>
    <w:rsid w:val="008F198C"/>
    <w:rsid w:val="008F23C3"/>
    <w:rsid w:val="008F41AF"/>
    <w:rsid w:val="009000F3"/>
    <w:rsid w:val="0090030A"/>
    <w:rsid w:val="009012A0"/>
    <w:rsid w:val="00901AD2"/>
    <w:rsid w:val="009030B9"/>
    <w:rsid w:val="009041D1"/>
    <w:rsid w:val="00904329"/>
    <w:rsid w:val="00904DDC"/>
    <w:rsid w:val="00904E3B"/>
    <w:rsid w:val="00904E81"/>
    <w:rsid w:val="0090572E"/>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4D76"/>
    <w:rsid w:val="009452DC"/>
    <w:rsid w:val="00946C61"/>
    <w:rsid w:val="0094717B"/>
    <w:rsid w:val="009471FB"/>
    <w:rsid w:val="00947EDE"/>
    <w:rsid w:val="00950C37"/>
    <w:rsid w:val="0095219D"/>
    <w:rsid w:val="00952392"/>
    <w:rsid w:val="00952418"/>
    <w:rsid w:val="00952780"/>
    <w:rsid w:val="00952EC6"/>
    <w:rsid w:val="009532B1"/>
    <w:rsid w:val="009542AC"/>
    <w:rsid w:val="0095653F"/>
    <w:rsid w:val="009600C1"/>
    <w:rsid w:val="00960624"/>
    <w:rsid w:val="0096089A"/>
    <w:rsid w:val="00961D71"/>
    <w:rsid w:val="009624CD"/>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2C09"/>
    <w:rsid w:val="00983BD3"/>
    <w:rsid w:val="0098410F"/>
    <w:rsid w:val="00987045"/>
    <w:rsid w:val="00987C60"/>
    <w:rsid w:val="009907DE"/>
    <w:rsid w:val="00991042"/>
    <w:rsid w:val="0099336E"/>
    <w:rsid w:val="00996F6F"/>
    <w:rsid w:val="00997061"/>
    <w:rsid w:val="00997196"/>
    <w:rsid w:val="00997A97"/>
    <w:rsid w:val="009A1E31"/>
    <w:rsid w:val="009A2FF8"/>
    <w:rsid w:val="009A3093"/>
    <w:rsid w:val="009A319D"/>
    <w:rsid w:val="009A7B0C"/>
    <w:rsid w:val="009A7B94"/>
    <w:rsid w:val="009B623E"/>
    <w:rsid w:val="009C227E"/>
    <w:rsid w:val="009C23F9"/>
    <w:rsid w:val="009C3BB3"/>
    <w:rsid w:val="009C4BAD"/>
    <w:rsid w:val="009C5BD7"/>
    <w:rsid w:val="009C5D88"/>
    <w:rsid w:val="009C7E86"/>
    <w:rsid w:val="009D07E4"/>
    <w:rsid w:val="009D1EE9"/>
    <w:rsid w:val="009D306E"/>
    <w:rsid w:val="009D3B5E"/>
    <w:rsid w:val="009D4C3C"/>
    <w:rsid w:val="009D5B87"/>
    <w:rsid w:val="009D5C15"/>
    <w:rsid w:val="009D5FAA"/>
    <w:rsid w:val="009D6C55"/>
    <w:rsid w:val="009D6D39"/>
    <w:rsid w:val="009D791F"/>
    <w:rsid w:val="009D7B07"/>
    <w:rsid w:val="009E197E"/>
    <w:rsid w:val="009E281E"/>
    <w:rsid w:val="009E2963"/>
    <w:rsid w:val="009E2DAE"/>
    <w:rsid w:val="009E3034"/>
    <w:rsid w:val="009E6341"/>
    <w:rsid w:val="009E6932"/>
    <w:rsid w:val="009E6BB7"/>
    <w:rsid w:val="009E7513"/>
    <w:rsid w:val="009F0548"/>
    <w:rsid w:val="009F07A2"/>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DA4"/>
    <w:rsid w:val="00A15177"/>
    <w:rsid w:val="00A16654"/>
    <w:rsid w:val="00A16F78"/>
    <w:rsid w:val="00A215D0"/>
    <w:rsid w:val="00A21993"/>
    <w:rsid w:val="00A22DFD"/>
    <w:rsid w:val="00A231CB"/>
    <w:rsid w:val="00A232CE"/>
    <w:rsid w:val="00A23DC4"/>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4E4C"/>
    <w:rsid w:val="00A55852"/>
    <w:rsid w:val="00A56275"/>
    <w:rsid w:val="00A56C11"/>
    <w:rsid w:val="00A5757A"/>
    <w:rsid w:val="00A577C9"/>
    <w:rsid w:val="00A57F02"/>
    <w:rsid w:val="00A60A18"/>
    <w:rsid w:val="00A60BFF"/>
    <w:rsid w:val="00A60C97"/>
    <w:rsid w:val="00A60D4A"/>
    <w:rsid w:val="00A60EA7"/>
    <w:rsid w:val="00A63250"/>
    <w:rsid w:val="00A63D95"/>
    <w:rsid w:val="00A63F4C"/>
    <w:rsid w:val="00A65817"/>
    <w:rsid w:val="00A65E54"/>
    <w:rsid w:val="00A70A5A"/>
    <w:rsid w:val="00A72F0D"/>
    <w:rsid w:val="00A742F3"/>
    <w:rsid w:val="00A75F8D"/>
    <w:rsid w:val="00A76102"/>
    <w:rsid w:val="00A77ADE"/>
    <w:rsid w:val="00A77C8B"/>
    <w:rsid w:val="00A80328"/>
    <w:rsid w:val="00A8134D"/>
    <w:rsid w:val="00A81673"/>
    <w:rsid w:val="00A819EF"/>
    <w:rsid w:val="00A83969"/>
    <w:rsid w:val="00A85619"/>
    <w:rsid w:val="00A85DC8"/>
    <w:rsid w:val="00A90ECB"/>
    <w:rsid w:val="00A911EF"/>
    <w:rsid w:val="00A91F83"/>
    <w:rsid w:val="00A92BDE"/>
    <w:rsid w:val="00A93FFE"/>
    <w:rsid w:val="00A95385"/>
    <w:rsid w:val="00A954DE"/>
    <w:rsid w:val="00A979E3"/>
    <w:rsid w:val="00A97C51"/>
    <w:rsid w:val="00AA11DF"/>
    <w:rsid w:val="00AA1B1C"/>
    <w:rsid w:val="00AA2D3C"/>
    <w:rsid w:val="00AB029E"/>
    <w:rsid w:val="00AB5089"/>
    <w:rsid w:val="00AB5B24"/>
    <w:rsid w:val="00AB6193"/>
    <w:rsid w:val="00AB6700"/>
    <w:rsid w:val="00AC0E08"/>
    <w:rsid w:val="00AC5FB6"/>
    <w:rsid w:val="00AC6602"/>
    <w:rsid w:val="00AC73C1"/>
    <w:rsid w:val="00AC7DD4"/>
    <w:rsid w:val="00AD051A"/>
    <w:rsid w:val="00AD3354"/>
    <w:rsid w:val="00AD4F3C"/>
    <w:rsid w:val="00AD62B1"/>
    <w:rsid w:val="00AD7052"/>
    <w:rsid w:val="00AE0619"/>
    <w:rsid w:val="00AE165F"/>
    <w:rsid w:val="00AE298C"/>
    <w:rsid w:val="00AE2FB4"/>
    <w:rsid w:val="00AE3F91"/>
    <w:rsid w:val="00AE4107"/>
    <w:rsid w:val="00AE5262"/>
    <w:rsid w:val="00AE6DA9"/>
    <w:rsid w:val="00AF1578"/>
    <w:rsid w:val="00AF3E2B"/>
    <w:rsid w:val="00AF41AE"/>
    <w:rsid w:val="00AF4AB4"/>
    <w:rsid w:val="00AF5128"/>
    <w:rsid w:val="00AF5F0C"/>
    <w:rsid w:val="00AF64EE"/>
    <w:rsid w:val="00B015A9"/>
    <w:rsid w:val="00B039BC"/>
    <w:rsid w:val="00B04005"/>
    <w:rsid w:val="00B04675"/>
    <w:rsid w:val="00B06193"/>
    <w:rsid w:val="00B064A3"/>
    <w:rsid w:val="00B06B74"/>
    <w:rsid w:val="00B07728"/>
    <w:rsid w:val="00B10837"/>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449A"/>
    <w:rsid w:val="00B35865"/>
    <w:rsid w:val="00B367D8"/>
    <w:rsid w:val="00B36960"/>
    <w:rsid w:val="00B36D05"/>
    <w:rsid w:val="00B37572"/>
    <w:rsid w:val="00B3777D"/>
    <w:rsid w:val="00B37889"/>
    <w:rsid w:val="00B37D33"/>
    <w:rsid w:val="00B420FE"/>
    <w:rsid w:val="00B4332C"/>
    <w:rsid w:val="00B441FB"/>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61A"/>
    <w:rsid w:val="00B7687F"/>
    <w:rsid w:val="00B771C5"/>
    <w:rsid w:val="00B809FF"/>
    <w:rsid w:val="00B80FB2"/>
    <w:rsid w:val="00B81ABD"/>
    <w:rsid w:val="00B8327B"/>
    <w:rsid w:val="00B8328D"/>
    <w:rsid w:val="00B86770"/>
    <w:rsid w:val="00B86B21"/>
    <w:rsid w:val="00B86EA3"/>
    <w:rsid w:val="00B87EAB"/>
    <w:rsid w:val="00B904AF"/>
    <w:rsid w:val="00B9093F"/>
    <w:rsid w:val="00B930F9"/>
    <w:rsid w:val="00B932C4"/>
    <w:rsid w:val="00B94DEE"/>
    <w:rsid w:val="00B963E9"/>
    <w:rsid w:val="00B9646C"/>
    <w:rsid w:val="00B9649E"/>
    <w:rsid w:val="00B97763"/>
    <w:rsid w:val="00B97E22"/>
    <w:rsid w:val="00BA09F9"/>
    <w:rsid w:val="00BA0ABB"/>
    <w:rsid w:val="00BA2ADA"/>
    <w:rsid w:val="00BA669D"/>
    <w:rsid w:val="00BA6C0B"/>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282D"/>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46C1"/>
    <w:rsid w:val="00BF70E0"/>
    <w:rsid w:val="00C03064"/>
    <w:rsid w:val="00C03D71"/>
    <w:rsid w:val="00C03EDD"/>
    <w:rsid w:val="00C04380"/>
    <w:rsid w:val="00C055A4"/>
    <w:rsid w:val="00C05C6A"/>
    <w:rsid w:val="00C06B92"/>
    <w:rsid w:val="00C07256"/>
    <w:rsid w:val="00C07DAC"/>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0953"/>
    <w:rsid w:val="00C713CA"/>
    <w:rsid w:val="00C71428"/>
    <w:rsid w:val="00C7189F"/>
    <w:rsid w:val="00C72F2F"/>
    <w:rsid w:val="00C74E93"/>
    <w:rsid w:val="00C8041C"/>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41B2"/>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D1D"/>
    <w:rsid w:val="00CD1E4F"/>
    <w:rsid w:val="00CD4AF3"/>
    <w:rsid w:val="00CD5C17"/>
    <w:rsid w:val="00CD63BC"/>
    <w:rsid w:val="00CD7D9D"/>
    <w:rsid w:val="00CE12B8"/>
    <w:rsid w:val="00CE1491"/>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9CA"/>
    <w:rsid w:val="00D10DF0"/>
    <w:rsid w:val="00D11A1D"/>
    <w:rsid w:val="00D13A2F"/>
    <w:rsid w:val="00D1426F"/>
    <w:rsid w:val="00D1517D"/>
    <w:rsid w:val="00D15316"/>
    <w:rsid w:val="00D1551C"/>
    <w:rsid w:val="00D20DD8"/>
    <w:rsid w:val="00D22AB0"/>
    <w:rsid w:val="00D2787B"/>
    <w:rsid w:val="00D303BD"/>
    <w:rsid w:val="00D3061A"/>
    <w:rsid w:val="00D30BB2"/>
    <w:rsid w:val="00D31B3E"/>
    <w:rsid w:val="00D31C21"/>
    <w:rsid w:val="00D3302A"/>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2FD5"/>
    <w:rsid w:val="00D54110"/>
    <w:rsid w:val="00D56764"/>
    <w:rsid w:val="00D56FB2"/>
    <w:rsid w:val="00D57C30"/>
    <w:rsid w:val="00D6011B"/>
    <w:rsid w:val="00D60375"/>
    <w:rsid w:val="00D6070F"/>
    <w:rsid w:val="00D61178"/>
    <w:rsid w:val="00D613C7"/>
    <w:rsid w:val="00D61DB1"/>
    <w:rsid w:val="00D656E5"/>
    <w:rsid w:val="00D66177"/>
    <w:rsid w:val="00D6675E"/>
    <w:rsid w:val="00D678F3"/>
    <w:rsid w:val="00D6795F"/>
    <w:rsid w:val="00D7015B"/>
    <w:rsid w:val="00D70312"/>
    <w:rsid w:val="00D706E0"/>
    <w:rsid w:val="00D73249"/>
    <w:rsid w:val="00D73604"/>
    <w:rsid w:val="00D73F7A"/>
    <w:rsid w:val="00D74051"/>
    <w:rsid w:val="00D74FC6"/>
    <w:rsid w:val="00D76C79"/>
    <w:rsid w:val="00D76F9A"/>
    <w:rsid w:val="00D81843"/>
    <w:rsid w:val="00D8184B"/>
    <w:rsid w:val="00D829F1"/>
    <w:rsid w:val="00D83AF7"/>
    <w:rsid w:val="00D8488F"/>
    <w:rsid w:val="00D85361"/>
    <w:rsid w:val="00D908CC"/>
    <w:rsid w:val="00D91C21"/>
    <w:rsid w:val="00D91DF6"/>
    <w:rsid w:val="00D928F3"/>
    <w:rsid w:val="00D939DE"/>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904"/>
    <w:rsid w:val="00DA6F77"/>
    <w:rsid w:val="00DA733E"/>
    <w:rsid w:val="00DA7C5A"/>
    <w:rsid w:val="00DB1FEE"/>
    <w:rsid w:val="00DB21A5"/>
    <w:rsid w:val="00DB2D0B"/>
    <w:rsid w:val="00DB2F02"/>
    <w:rsid w:val="00DB4962"/>
    <w:rsid w:val="00DB4FE9"/>
    <w:rsid w:val="00DB5353"/>
    <w:rsid w:val="00DB547E"/>
    <w:rsid w:val="00DB6ADF"/>
    <w:rsid w:val="00DB7B89"/>
    <w:rsid w:val="00DB7D0E"/>
    <w:rsid w:val="00DB7FE7"/>
    <w:rsid w:val="00DC08FA"/>
    <w:rsid w:val="00DC0E88"/>
    <w:rsid w:val="00DC1292"/>
    <w:rsid w:val="00DC1573"/>
    <w:rsid w:val="00DC1BFE"/>
    <w:rsid w:val="00DC219F"/>
    <w:rsid w:val="00DC2997"/>
    <w:rsid w:val="00DC380D"/>
    <w:rsid w:val="00DC47FE"/>
    <w:rsid w:val="00DD0282"/>
    <w:rsid w:val="00DD10D8"/>
    <w:rsid w:val="00DD4AE0"/>
    <w:rsid w:val="00DD5BC3"/>
    <w:rsid w:val="00DD6D29"/>
    <w:rsid w:val="00DD7F91"/>
    <w:rsid w:val="00DE1C98"/>
    <w:rsid w:val="00DE1F12"/>
    <w:rsid w:val="00DE2079"/>
    <w:rsid w:val="00DE377F"/>
    <w:rsid w:val="00DE3ADC"/>
    <w:rsid w:val="00DE4700"/>
    <w:rsid w:val="00DF0F2D"/>
    <w:rsid w:val="00DF10CC"/>
    <w:rsid w:val="00DF112D"/>
    <w:rsid w:val="00DF1967"/>
    <w:rsid w:val="00DF2633"/>
    <w:rsid w:val="00DF2BB6"/>
    <w:rsid w:val="00DF417F"/>
    <w:rsid w:val="00DF46C5"/>
    <w:rsid w:val="00DF64BD"/>
    <w:rsid w:val="00DF6C03"/>
    <w:rsid w:val="00DF770E"/>
    <w:rsid w:val="00E00595"/>
    <w:rsid w:val="00E00A1D"/>
    <w:rsid w:val="00E00C5E"/>
    <w:rsid w:val="00E014CA"/>
    <w:rsid w:val="00E02390"/>
    <w:rsid w:val="00E029C2"/>
    <w:rsid w:val="00E0393E"/>
    <w:rsid w:val="00E03C67"/>
    <w:rsid w:val="00E03F71"/>
    <w:rsid w:val="00E04E72"/>
    <w:rsid w:val="00E05D05"/>
    <w:rsid w:val="00E0611E"/>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44B9"/>
    <w:rsid w:val="00E2577F"/>
    <w:rsid w:val="00E25F8E"/>
    <w:rsid w:val="00E276CC"/>
    <w:rsid w:val="00E30E98"/>
    <w:rsid w:val="00E30FD0"/>
    <w:rsid w:val="00E310C6"/>
    <w:rsid w:val="00E319B3"/>
    <w:rsid w:val="00E31AD7"/>
    <w:rsid w:val="00E31FBC"/>
    <w:rsid w:val="00E32EA1"/>
    <w:rsid w:val="00E3308F"/>
    <w:rsid w:val="00E355C3"/>
    <w:rsid w:val="00E40E76"/>
    <w:rsid w:val="00E41443"/>
    <w:rsid w:val="00E425B5"/>
    <w:rsid w:val="00E42B4E"/>
    <w:rsid w:val="00E4375F"/>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38E5"/>
    <w:rsid w:val="00E63E1A"/>
    <w:rsid w:val="00E64E59"/>
    <w:rsid w:val="00E64F92"/>
    <w:rsid w:val="00E651AE"/>
    <w:rsid w:val="00E6653F"/>
    <w:rsid w:val="00E703C1"/>
    <w:rsid w:val="00E71DC1"/>
    <w:rsid w:val="00E723A5"/>
    <w:rsid w:val="00E72CBC"/>
    <w:rsid w:val="00E73A2C"/>
    <w:rsid w:val="00E75BA1"/>
    <w:rsid w:val="00E81765"/>
    <w:rsid w:val="00E821C2"/>
    <w:rsid w:val="00E83131"/>
    <w:rsid w:val="00E83AB3"/>
    <w:rsid w:val="00E83D04"/>
    <w:rsid w:val="00E85E83"/>
    <w:rsid w:val="00E865EB"/>
    <w:rsid w:val="00E86833"/>
    <w:rsid w:val="00E87290"/>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6443"/>
    <w:rsid w:val="00EC6666"/>
    <w:rsid w:val="00ED003A"/>
    <w:rsid w:val="00ED00DB"/>
    <w:rsid w:val="00ED0578"/>
    <w:rsid w:val="00ED08B1"/>
    <w:rsid w:val="00ED2265"/>
    <w:rsid w:val="00ED3048"/>
    <w:rsid w:val="00ED37E9"/>
    <w:rsid w:val="00ED3878"/>
    <w:rsid w:val="00ED3EF0"/>
    <w:rsid w:val="00ED6843"/>
    <w:rsid w:val="00ED693F"/>
    <w:rsid w:val="00ED69A8"/>
    <w:rsid w:val="00ED7570"/>
    <w:rsid w:val="00ED75BC"/>
    <w:rsid w:val="00ED7D1B"/>
    <w:rsid w:val="00EE0D54"/>
    <w:rsid w:val="00EE37AA"/>
    <w:rsid w:val="00EE3DB0"/>
    <w:rsid w:val="00EE414F"/>
    <w:rsid w:val="00EE5A1A"/>
    <w:rsid w:val="00EF115C"/>
    <w:rsid w:val="00EF273A"/>
    <w:rsid w:val="00EF3A21"/>
    <w:rsid w:val="00EF3B9E"/>
    <w:rsid w:val="00EF3E29"/>
    <w:rsid w:val="00EF4B28"/>
    <w:rsid w:val="00EF5B75"/>
    <w:rsid w:val="00EF6037"/>
    <w:rsid w:val="00EF735D"/>
    <w:rsid w:val="00EF76BD"/>
    <w:rsid w:val="00EF7FB6"/>
    <w:rsid w:val="00F01EC5"/>
    <w:rsid w:val="00F05205"/>
    <w:rsid w:val="00F06509"/>
    <w:rsid w:val="00F07380"/>
    <w:rsid w:val="00F07CA8"/>
    <w:rsid w:val="00F10FAD"/>
    <w:rsid w:val="00F12992"/>
    <w:rsid w:val="00F130DE"/>
    <w:rsid w:val="00F133BF"/>
    <w:rsid w:val="00F1360C"/>
    <w:rsid w:val="00F16978"/>
    <w:rsid w:val="00F16B6E"/>
    <w:rsid w:val="00F21B8B"/>
    <w:rsid w:val="00F21F2D"/>
    <w:rsid w:val="00F22CBA"/>
    <w:rsid w:val="00F23DA6"/>
    <w:rsid w:val="00F2408E"/>
    <w:rsid w:val="00F240FA"/>
    <w:rsid w:val="00F249D7"/>
    <w:rsid w:val="00F30ADA"/>
    <w:rsid w:val="00F31BAD"/>
    <w:rsid w:val="00F34FFC"/>
    <w:rsid w:val="00F35F10"/>
    <w:rsid w:val="00F36141"/>
    <w:rsid w:val="00F3748E"/>
    <w:rsid w:val="00F405B8"/>
    <w:rsid w:val="00F4081A"/>
    <w:rsid w:val="00F4162D"/>
    <w:rsid w:val="00F428A4"/>
    <w:rsid w:val="00F445E4"/>
    <w:rsid w:val="00F44983"/>
    <w:rsid w:val="00F44FBD"/>
    <w:rsid w:val="00F46536"/>
    <w:rsid w:val="00F46A46"/>
    <w:rsid w:val="00F4774F"/>
    <w:rsid w:val="00F478BA"/>
    <w:rsid w:val="00F50A4D"/>
    <w:rsid w:val="00F51049"/>
    <w:rsid w:val="00F526CD"/>
    <w:rsid w:val="00F52D64"/>
    <w:rsid w:val="00F5327F"/>
    <w:rsid w:val="00F55654"/>
    <w:rsid w:val="00F56B8B"/>
    <w:rsid w:val="00F56E6B"/>
    <w:rsid w:val="00F5715D"/>
    <w:rsid w:val="00F57B5B"/>
    <w:rsid w:val="00F60600"/>
    <w:rsid w:val="00F626B6"/>
    <w:rsid w:val="00F63BA9"/>
    <w:rsid w:val="00F65642"/>
    <w:rsid w:val="00F65B44"/>
    <w:rsid w:val="00F66D37"/>
    <w:rsid w:val="00F70DD0"/>
    <w:rsid w:val="00F721E1"/>
    <w:rsid w:val="00F72641"/>
    <w:rsid w:val="00F73E91"/>
    <w:rsid w:val="00F7588D"/>
    <w:rsid w:val="00F777E9"/>
    <w:rsid w:val="00F77A19"/>
    <w:rsid w:val="00F804E0"/>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28"/>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612"/>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1CA1"/>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 w:type="character" w:styleId="PlaceholderText">
    <w:name w:val="Placeholder Text"/>
    <w:basedOn w:val="DefaultParagraphFont"/>
    <w:uiPriority w:val="99"/>
    <w:semiHidden/>
    <w:rsid w:val="008F41AF"/>
    <w:rPr>
      <w:color w:val="808080"/>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91055240">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394743319">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0106161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53428035">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1301588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352560962">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49549965">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89050069">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67325507">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1982226485">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54109820">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21.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2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50CB7-7A91-4D8A-8A3D-FF4B1B06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24</Pages>
  <Words>9809</Words>
  <Characters>55917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65595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225</cp:revision>
  <cp:lastPrinted>2018-09-13T07:20:00Z</cp:lastPrinted>
  <dcterms:created xsi:type="dcterms:W3CDTF">2017-09-29T11:27:00Z</dcterms:created>
  <dcterms:modified xsi:type="dcterms:W3CDTF">2018-09-13T13:00:00Z</dcterms:modified>
</cp:coreProperties>
</file>