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ED6A2F" w:rsidRDefault="001510D1" w:rsidP="006C655F">
      <w:pPr>
        <w:spacing w:before="60" w:after="60"/>
        <w:rPr>
          <w:b/>
          <w:color w:val="0070C0"/>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154207">
      <w:pPr>
        <w:pStyle w:val="Header"/>
        <w:tabs>
          <w:tab w:val="left" w:pos="1500"/>
          <w:tab w:val="center" w:pos="3816"/>
        </w:tabs>
        <w:spacing w:after="120"/>
        <w:jc w:val="center"/>
        <w:rPr>
          <w:rFonts w:ascii="Arial" w:hAnsi="Arial"/>
          <w:b/>
          <w:spacing w:val="40"/>
          <w:lang w:val="bg-BG"/>
        </w:rPr>
      </w:pPr>
      <w:r w:rsidRPr="00154207">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154207">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rsidP="00120679">
      <w:pPr>
        <w:ind w:left="-900"/>
        <w:jc w:val="right"/>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8C0C4E">
        <w:rPr>
          <w:rFonts w:ascii="Arial Narrow" w:hAnsi="Arial Narrow"/>
          <w:sz w:val="28"/>
          <w:lang w:val="bg-BG"/>
        </w:rPr>
        <w:t xml:space="preserve">     </w:t>
      </w:r>
      <w:r w:rsidRPr="001A328F">
        <w:rPr>
          <w:rFonts w:ascii="Arial Narrow" w:hAnsi="Arial Narrow"/>
          <w:sz w:val="28"/>
          <w:lang w:val="bg-BG"/>
        </w:rPr>
        <w:t xml:space="preserve"> </w:t>
      </w:r>
      <w:r w:rsidR="001510D1">
        <w:rPr>
          <w:b/>
          <w:sz w:val="24"/>
          <w:lang w:val="bg-BG"/>
        </w:rPr>
        <w:t>ОДОБРЯВАМ,</w:t>
      </w:r>
    </w:p>
    <w:p w:rsidR="001510D1" w:rsidRDefault="008C0C4E">
      <w:pPr>
        <w:spacing w:before="60" w:after="60"/>
        <w:ind w:left="3600" w:firstLine="720"/>
        <w:jc w:val="both"/>
        <w:rPr>
          <w:b/>
          <w:sz w:val="24"/>
          <w:lang w:val="bg-BG"/>
        </w:rPr>
      </w:pPr>
      <w:r>
        <w:rPr>
          <w:b/>
          <w:sz w:val="24"/>
          <w:lang w:val="bg-BG"/>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F13C9" w:rsidRPr="00407E25" w:rsidRDefault="004F13C9" w:rsidP="004F13C9">
      <w:pPr>
        <w:jc w:val="center"/>
        <w:rPr>
          <w:b/>
          <w:sz w:val="24"/>
          <w:szCs w:val="24"/>
          <w:lang w:val="bg-BG"/>
        </w:rPr>
      </w:pPr>
      <w:r w:rsidRPr="00407E25">
        <w:rPr>
          <w:b/>
          <w:sz w:val="24"/>
          <w:szCs w:val="24"/>
          <w:lang w:val="bg-BG"/>
        </w:rPr>
        <w:t>„Доставка на лекарствени</w:t>
      </w:r>
      <w:r>
        <w:rPr>
          <w:b/>
          <w:sz w:val="24"/>
          <w:szCs w:val="24"/>
          <w:lang w:val="bg-BG"/>
        </w:rPr>
        <w:t>те</w:t>
      </w:r>
      <w:r w:rsidRPr="00407E25">
        <w:rPr>
          <w:b/>
          <w:sz w:val="24"/>
          <w:szCs w:val="24"/>
          <w:lang w:val="bg-BG"/>
        </w:rPr>
        <w:t xml:space="preserve"> продукти Blina</w:t>
      </w:r>
      <w:r>
        <w:rPr>
          <w:b/>
          <w:sz w:val="24"/>
          <w:szCs w:val="24"/>
          <w:lang w:val="bg-BG"/>
        </w:rPr>
        <w:t>tumomab и Inotuzumab ozogamicin</w:t>
      </w:r>
      <w:r w:rsidRPr="00407E25">
        <w:rPr>
          <w:b/>
          <w:sz w:val="24"/>
          <w:szCs w:val="24"/>
          <w:lang w:val="bg-BG"/>
        </w:rPr>
        <w:t xml:space="preserve"> </w:t>
      </w:r>
      <w:r w:rsidRPr="00AF239E">
        <w:rPr>
          <w:b/>
          <w:sz w:val="24"/>
          <w:szCs w:val="24"/>
          <w:lang w:val="bg-BG"/>
        </w:rPr>
        <w:t xml:space="preserve">за КДКХО </w:t>
      </w:r>
      <w:r>
        <w:rPr>
          <w:b/>
          <w:sz w:val="24"/>
          <w:szCs w:val="24"/>
          <w:lang w:val="bg-BG"/>
        </w:rPr>
        <w:t xml:space="preserve">на </w:t>
      </w:r>
      <w:r w:rsidRPr="00407E25">
        <w:rPr>
          <w:b/>
          <w:sz w:val="24"/>
          <w:szCs w:val="24"/>
          <w:lang w:val="bg-BG"/>
        </w:rPr>
        <w:t>УМБАЛ ”Царица Йоанна-ИСУЛ” ЕАД"</w:t>
      </w:r>
    </w:p>
    <w:p w:rsidR="004F13C9" w:rsidRPr="00AA41DE" w:rsidRDefault="004F13C9" w:rsidP="004F13C9">
      <w:pPr>
        <w:jc w:val="center"/>
        <w:rPr>
          <w:b/>
          <w:sz w:val="24"/>
          <w:szCs w:val="24"/>
          <w:lang w:val="bg-BG"/>
        </w:rPr>
      </w:pPr>
    </w:p>
    <w:p w:rsidR="006C655F" w:rsidRPr="00AF239E" w:rsidRDefault="006C655F">
      <w:pPr>
        <w:rPr>
          <w:b/>
          <w:sz w:val="24"/>
          <w:szCs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Default="006C655F">
      <w:pPr>
        <w:rPr>
          <w:b/>
          <w:sz w:val="24"/>
          <w:lang w:val="bg-BG"/>
        </w:rPr>
      </w:pPr>
    </w:p>
    <w:p w:rsidR="004F13C9" w:rsidRDefault="004F13C9">
      <w:pPr>
        <w:rPr>
          <w:b/>
          <w:sz w:val="24"/>
          <w:lang w:val="bg-BG"/>
        </w:rPr>
      </w:pPr>
    </w:p>
    <w:p w:rsidR="004F13C9" w:rsidRDefault="004F13C9">
      <w:pPr>
        <w:rPr>
          <w:b/>
          <w:sz w:val="24"/>
          <w:lang w:val="bg-BG"/>
        </w:rPr>
      </w:pPr>
    </w:p>
    <w:p w:rsidR="004F13C9" w:rsidRDefault="004F13C9">
      <w:pPr>
        <w:rPr>
          <w:b/>
          <w:sz w:val="24"/>
          <w:lang w:val="bg-BG"/>
        </w:rPr>
      </w:pPr>
    </w:p>
    <w:p w:rsidR="004F13C9" w:rsidRPr="000E014C" w:rsidRDefault="004F13C9">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0062EF">
        <w:rPr>
          <w:lang w:val="bg-BG"/>
        </w:rPr>
        <w:t xml:space="preserve">Решение № РД-03 </w:t>
      </w:r>
      <w:r w:rsidR="00E32C41">
        <w:rPr>
          <w:lang w:val="bg-BG"/>
        </w:rPr>
        <w:t>–</w:t>
      </w:r>
      <w:r w:rsidR="00E32C41" w:rsidRPr="00E32C41">
        <w:rPr>
          <w:lang w:val="bg-BG"/>
        </w:rPr>
        <w:t xml:space="preserve"> </w:t>
      </w:r>
      <w:r w:rsidR="00D01D2E" w:rsidRPr="00D01D2E">
        <w:rPr>
          <w:lang w:val="bg-BG"/>
        </w:rPr>
        <w:t>50</w:t>
      </w:r>
      <w:r w:rsidR="00E32C41" w:rsidRPr="00E32C41">
        <w:rPr>
          <w:lang w:val="bg-BG"/>
        </w:rPr>
        <w:t>/</w:t>
      </w:r>
      <w:r w:rsidR="00D01D2E" w:rsidRPr="00D01D2E">
        <w:rPr>
          <w:lang w:val="bg-BG"/>
        </w:rPr>
        <w:t>30.10.</w:t>
      </w:r>
      <w:r w:rsidR="00D47BD9" w:rsidRPr="00D47BD9">
        <w:rPr>
          <w:lang w:val="bg-BG"/>
        </w:rPr>
        <w:t>2018г.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 xml:space="preserve">на документацията </w:t>
      </w:r>
      <w:r w:rsidR="00407E25">
        <w:rPr>
          <w:sz w:val="24"/>
          <w:szCs w:val="24"/>
          <w:lang w:val="bg-BG"/>
        </w:rPr>
        <w:t>за участие в открита процедура</w:t>
      </w:r>
      <w:r w:rsidRPr="00AA41DE">
        <w:rPr>
          <w:sz w:val="24"/>
          <w:szCs w:val="24"/>
          <w:lang w:val="bg-BG"/>
        </w:rPr>
        <w:t xml:space="preserve"> за възлагане на обществена поръчка</w:t>
      </w:r>
    </w:p>
    <w:p w:rsidR="00407E25" w:rsidRDefault="006C655F" w:rsidP="00407E25">
      <w:pPr>
        <w:jc w:val="center"/>
        <w:rPr>
          <w:sz w:val="24"/>
          <w:szCs w:val="24"/>
          <w:lang w:val="bg-BG"/>
        </w:rPr>
      </w:pPr>
      <w:r w:rsidRPr="00AA41DE">
        <w:rPr>
          <w:sz w:val="24"/>
          <w:szCs w:val="24"/>
          <w:lang w:val="bg-BG"/>
        </w:rPr>
        <w:t xml:space="preserve">с предмет </w:t>
      </w:r>
    </w:p>
    <w:p w:rsidR="00407E25" w:rsidRDefault="00407E25" w:rsidP="00407E25">
      <w:pPr>
        <w:jc w:val="center"/>
        <w:rPr>
          <w:sz w:val="24"/>
          <w:szCs w:val="24"/>
          <w:lang w:val="bg-BG"/>
        </w:rPr>
      </w:pPr>
    </w:p>
    <w:p w:rsidR="00407E25" w:rsidRPr="00407E25" w:rsidRDefault="00407E25" w:rsidP="00407E25">
      <w:pPr>
        <w:jc w:val="center"/>
        <w:rPr>
          <w:b/>
          <w:sz w:val="24"/>
          <w:szCs w:val="24"/>
          <w:lang w:val="bg-BG"/>
        </w:rPr>
      </w:pPr>
      <w:r w:rsidRPr="00407E25">
        <w:rPr>
          <w:b/>
          <w:sz w:val="24"/>
          <w:szCs w:val="24"/>
          <w:lang w:val="bg-BG"/>
        </w:rPr>
        <w:t>„Доставка на лекарствени</w:t>
      </w:r>
      <w:r w:rsidR="004F13C9">
        <w:rPr>
          <w:b/>
          <w:sz w:val="24"/>
          <w:szCs w:val="24"/>
          <w:lang w:val="bg-BG"/>
        </w:rPr>
        <w:t>те</w:t>
      </w:r>
      <w:r w:rsidRPr="00407E25">
        <w:rPr>
          <w:b/>
          <w:sz w:val="24"/>
          <w:szCs w:val="24"/>
          <w:lang w:val="bg-BG"/>
        </w:rPr>
        <w:t xml:space="preserve"> продукти Blina</w:t>
      </w:r>
      <w:r w:rsidR="004F13C9">
        <w:rPr>
          <w:b/>
          <w:sz w:val="24"/>
          <w:szCs w:val="24"/>
          <w:lang w:val="bg-BG"/>
        </w:rPr>
        <w:t>tumomab и Inotuzumab ozogamicin</w:t>
      </w:r>
      <w:r w:rsidRPr="00407E25">
        <w:rPr>
          <w:b/>
          <w:sz w:val="24"/>
          <w:szCs w:val="24"/>
          <w:lang w:val="bg-BG"/>
        </w:rPr>
        <w:t xml:space="preserve"> </w:t>
      </w:r>
      <w:r w:rsidR="004F13C9" w:rsidRPr="00AF239E">
        <w:rPr>
          <w:b/>
          <w:sz w:val="24"/>
          <w:szCs w:val="24"/>
          <w:lang w:val="bg-BG"/>
        </w:rPr>
        <w:t xml:space="preserve">за КДКХО </w:t>
      </w:r>
      <w:r w:rsidR="004F13C9">
        <w:rPr>
          <w:b/>
          <w:sz w:val="24"/>
          <w:szCs w:val="24"/>
          <w:lang w:val="bg-BG"/>
        </w:rPr>
        <w:t xml:space="preserve">на </w:t>
      </w:r>
      <w:r w:rsidRPr="00407E25">
        <w:rPr>
          <w:b/>
          <w:sz w:val="24"/>
          <w:szCs w:val="24"/>
          <w:lang w:val="bg-BG"/>
        </w:rPr>
        <w:t>УМБАЛ ”Царица Йоанна-ИСУЛ” ЕАД"</w:t>
      </w: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D01D2E" w:rsidRDefault="003220F6" w:rsidP="00655846">
      <w:pPr>
        <w:jc w:val="center"/>
        <w:rPr>
          <w:b/>
          <w:sz w:val="24"/>
          <w:szCs w:val="24"/>
          <w:lang w:val="bg-BG"/>
        </w:rPr>
      </w:pPr>
    </w:p>
    <w:p w:rsidR="00D01D2E" w:rsidRPr="00D01D2E" w:rsidRDefault="00C634EB" w:rsidP="00D01D2E">
      <w:pPr>
        <w:tabs>
          <w:tab w:val="left" w:pos="0"/>
        </w:tabs>
        <w:rPr>
          <w:sz w:val="24"/>
          <w:szCs w:val="24"/>
          <w:lang w:val="bg-BG" w:eastAsia="ar-SA"/>
        </w:rPr>
      </w:pPr>
      <w:r w:rsidRPr="00D01D2E">
        <w:rPr>
          <w:sz w:val="24"/>
          <w:szCs w:val="24"/>
          <w:lang w:val="bg-BG"/>
        </w:rPr>
        <w:t xml:space="preserve">І. Решение за откриване на процедурата - Решение № РД - 03 – </w:t>
      </w:r>
      <w:r w:rsidR="00D01D2E" w:rsidRPr="00D01D2E">
        <w:rPr>
          <w:sz w:val="24"/>
          <w:szCs w:val="24"/>
          <w:lang w:val="bg-BG"/>
        </w:rPr>
        <w:t>50/30.10.2018г.</w:t>
      </w:r>
    </w:p>
    <w:p w:rsidR="00C634EB" w:rsidRPr="00E32C41" w:rsidRDefault="00C634EB" w:rsidP="00C634EB">
      <w:pPr>
        <w:tabs>
          <w:tab w:val="left" w:pos="0"/>
        </w:tabs>
        <w:spacing w:line="360" w:lineRule="auto"/>
        <w:rPr>
          <w:sz w:val="24"/>
          <w:szCs w:val="24"/>
          <w:lang w:val="bg-BG"/>
        </w:rPr>
      </w:pP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1B24F0"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1B24F0"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1B24F0"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AA41DE" w:rsidRDefault="00C634EB" w:rsidP="00C634EB">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C634EB" w:rsidRPr="008D4665" w:rsidRDefault="00C634EB" w:rsidP="00C634EB">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Pr>
          <w:sz w:val="24"/>
          <w:szCs w:val="24"/>
          <w:lang w:val="bg-BG"/>
        </w:rPr>
        <w:t xml:space="preserve"> </w:t>
      </w:r>
      <w:r w:rsidRPr="00AA41DE">
        <w:rPr>
          <w:sz w:val="24"/>
          <w:szCs w:val="24"/>
          <w:lang w:val="bg-BG"/>
        </w:rPr>
        <w:t>-</w:t>
      </w:r>
      <w:r>
        <w:rPr>
          <w:sz w:val="24"/>
          <w:szCs w:val="24"/>
          <w:lang w:val="bg-BG"/>
        </w:rPr>
        <w:t xml:space="preserve"> </w:t>
      </w:r>
      <w:r w:rsidRPr="00AA41DE">
        <w:rPr>
          <w:sz w:val="24"/>
          <w:szCs w:val="24"/>
        </w:rPr>
        <w:t> </w:t>
      </w:r>
      <w:r w:rsidRPr="00AA41DE">
        <w:rPr>
          <w:sz w:val="24"/>
          <w:szCs w:val="24"/>
          <w:lang w:val="bg-BG"/>
        </w:rPr>
        <w:t>Декларация за срока на валидността на офертата</w:t>
      </w:r>
    </w:p>
    <w:p w:rsidR="00C634EB" w:rsidRPr="00DA6904" w:rsidRDefault="00C634EB" w:rsidP="00C634EB">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Default="00396D69" w:rsidP="00396D69">
      <w:pPr>
        <w:spacing w:line="360" w:lineRule="auto"/>
        <w:rPr>
          <w:color w:val="002060"/>
          <w:sz w:val="24"/>
          <w:szCs w:val="24"/>
          <w:lang w:val="bg-BG"/>
        </w:rPr>
      </w:pPr>
    </w:p>
    <w:p w:rsidR="00BC1AA1" w:rsidRDefault="00BC1AA1" w:rsidP="00396D69">
      <w:pPr>
        <w:spacing w:line="360" w:lineRule="auto"/>
        <w:rPr>
          <w:color w:val="002060"/>
          <w:sz w:val="24"/>
          <w:szCs w:val="24"/>
          <w:lang w:val="bg-BG"/>
        </w:rPr>
      </w:pPr>
    </w:p>
    <w:p w:rsidR="00BC1AA1" w:rsidRDefault="00BC1AA1" w:rsidP="00396D69">
      <w:pPr>
        <w:spacing w:line="360" w:lineRule="auto"/>
        <w:rPr>
          <w:color w:val="002060"/>
          <w:sz w:val="24"/>
          <w:szCs w:val="24"/>
          <w:lang w:val="bg-BG"/>
        </w:rPr>
      </w:pPr>
    </w:p>
    <w:p w:rsidR="00BC1AA1" w:rsidRDefault="00BC1AA1" w:rsidP="00396D69">
      <w:pPr>
        <w:spacing w:line="360" w:lineRule="auto"/>
        <w:rPr>
          <w:color w:val="002060"/>
          <w:sz w:val="24"/>
          <w:szCs w:val="24"/>
          <w:lang w:val="bg-BG"/>
        </w:rPr>
      </w:pPr>
    </w:p>
    <w:p w:rsidR="00BC1AA1" w:rsidRDefault="00BC1AA1" w:rsidP="00396D69">
      <w:pPr>
        <w:spacing w:line="360" w:lineRule="auto"/>
        <w:rPr>
          <w:color w:val="002060"/>
          <w:sz w:val="24"/>
          <w:szCs w:val="24"/>
          <w:lang w:val="bg-BG"/>
        </w:rPr>
      </w:pPr>
    </w:p>
    <w:p w:rsidR="00BC1AA1" w:rsidRDefault="00BC1AA1" w:rsidP="00396D69">
      <w:pPr>
        <w:spacing w:line="360" w:lineRule="auto"/>
        <w:rPr>
          <w:color w:val="002060"/>
          <w:sz w:val="24"/>
          <w:szCs w:val="24"/>
          <w:lang w:val="bg-BG"/>
        </w:rPr>
      </w:pPr>
    </w:p>
    <w:p w:rsidR="00BC1AA1" w:rsidRPr="00C9350D" w:rsidRDefault="00BC1AA1"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407E25" w:rsidRDefault="001B011A" w:rsidP="000165D3">
      <w:pPr>
        <w:jc w:val="both"/>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r w:rsidR="003B5106">
        <w:rPr>
          <w:b/>
          <w:sz w:val="24"/>
          <w:szCs w:val="24"/>
          <w:lang w:val="bg-BG"/>
        </w:rPr>
        <w:t>.</w:t>
      </w:r>
    </w:p>
    <w:p w:rsidR="000165D3" w:rsidRDefault="001B011A" w:rsidP="000165D3">
      <w:pPr>
        <w:jc w:val="both"/>
        <w:rPr>
          <w:sz w:val="24"/>
          <w:szCs w:val="24"/>
          <w:lang w:val="be-BY"/>
        </w:rPr>
      </w:pPr>
      <w:r w:rsidRPr="00C9350D">
        <w:rPr>
          <w:sz w:val="24"/>
          <w:szCs w:val="24"/>
          <w:lang w:val="bg-BG"/>
        </w:rPr>
        <w:t xml:space="preserve">Предметът на </w:t>
      </w:r>
      <w:r w:rsidR="00012171" w:rsidRPr="00C9350D">
        <w:rPr>
          <w:sz w:val="24"/>
          <w:szCs w:val="24"/>
          <w:lang w:val="bg-BG"/>
        </w:rPr>
        <w:t xml:space="preserve">обществената </w:t>
      </w:r>
      <w:r w:rsidRPr="00C9350D">
        <w:rPr>
          <w:sz w:val="24"/>
          <w:szCs w:val="24"/>
          <w:lang w:val="bg-BG"/>
        </w:rPr>
        <w:t>поръчката е</w:t>
      </w:r>
      <w:r w:rsidRPr="00C9350D">
        <w:rPr>
          <w:b/>
          <w:sz w:val="24"/>
          <w:szCs w:val="24"/>
          <w:lang w:val="bg-BG"/>
        </w:rPr>
        <w:t xml:space="preserve"> </w:t>
      </w:r>
      <w:r w:rsidR="000165D3" w:rsidRPr="00407E25">
        <w:rPr>
          <w:b/>
          <w:sz w:val="24"/>
          <w:szCs w:val="24"/>
          <w:lang w:val="bg-BG"/>
        </w:rPr>
        <w:t>„Доставка на лекарствени</w:t>
      </w:r>
      <w:r w:rsidR="000165D3">
        <w:rPr>
          <w:b/>
          <w:sz w:val="24"/>
          <w:szCs w:val="24"/>
          <w:lang w:val="bg-BG"/>
        </w:rPr>
        <w:t>те</w:t>
      </w:r>
      <w:r w:rsidR="000165D3" w:rsidRPr="00407E25">
        <w:rPr>
          <w:b/>
          <w:sz w:val="24"/>
          <w:szCs w:val="24"/>
          <w:lang w:val="bg-BG"/>
        </w:rPr>
        <w:t xml:space="preserve"> продукти Blina</w:t>
      </w:r>
      <w:r w:rsidR="000165D3">
        <w:rPr>
          <w:b/>
          <w:sz w:val="24"/>
          <w:szCs w:val="24"/>
          <w:lang w:val="bg-BG"/>
        </w:rPr>
        <w:t>tumomab и Inotuzumab ozogamicin</w:t>
      </w:r>
      <w:r w:rsidR="000165D3" w:rsidRPr="00407E25">
        <w:rPr>
          <w:b/>
          <w:sz w:val="24"/>
          <w:szCs w:val="24"/>
          <w:lang w:val="bg-BG"/>
        </w:rPr>
        <w:t xml:space="preserve"> </w:t>
      </w:r>
      <w:r w:rsidR="000165D3" w:rsidRPr="00AF239E">
        <w:rPr>
          <w:b/>
          <w:sz w:val="24"/>
          <w:szCs w:val="24"/>
          <w:lang w:val="bg-BG"/>
        </w:rPr>
        <w:t xml:space="preserve">за КДКХО </w:t>
      </w:r>
      <w:r w:rsidR="000165D3">
        <w:rPr>
          <w:b/>
          <w:sz w:val="24"/>
          <w:szCs w:val="24"/>
          <w:lang w:val="bg-BG"/>
        </w:rPr>
        <w:t xml:space="preserve">на </w:t>
      </w:r>
      <w:r w:rsidR="000165D3" w:rsidRPr="00407E25">
        <w:rPr>
          <w:b/>
          <w:sz w:val="24"/>
          <w:szCs w:val="24"/>
          <w:lang w:val="bg-BG"/>
        </w:rPr>
        <w:t>УМБАЛ ”Царица Йоанна-ИСУЛ” ЕАД"</w:t>
      </w:r>
      <w:r w:rsidR="003B5106" w:rsidRPr="003B5106">
        <w:rPr>
          <w:sz w:val="24"/>
          <w:szCs w:val="24"/>
          <w:lang w:val="bg-BG"/>
        </w:rPr>
        <w:t>.</w:t>
      </w:r>
      <w:r w:rsidR="003B5106">
        <w:rPr>
          <w:b/>
          <w:sz w:val="24"/>
          <w:szCs w:val="24"/>
          <w:lang w:val="bg-BG"/>
        </w:rPr>
        <w:t xml:space="preserve"> </w:t>
      </w:r>
      <w:r w:rsidR="00C97DAF" w:rsidRPr="003B5106">
        <w:rPr>
          <w:color w:val="000000"/>
          <w:sz w:val="24"/>
          <w:szCs w:val="24"/>
          <w:shd w:val="clear" w:color="auto" w:fill="FFFFFF"/>
          <w:lang w:val="bg-BG"/>
        </w:rPr>
        <w:t xml:space="preserve">Разделена е на </w:t>
      </w:r>
      <w:r w:rsidR="00A14C04">
        <w:rPr>
          <w:color w:val="000000"/>
          <w:sz w:val="24"/>
          <w:szCs w:val="24"/>
          <w:shd w:val="clear" w:color="auto" w:fill="FFFFFF"/>
          <w:lang w:val="bg-BG"/>
        </w:rPr>
        <w:t>2</w:t>
      </w:r>
      <w:r w:rsidR="00C97DAF" w:rsidRPr="003B5106">
        <w:rPr>
          <w:color w:val="000000"/>
          <w:sz w:val="24"/>
          <w:szCs w:val="24"/>
          <w:shd w:val="clear" w:color="auto" w:fill="FFFFFF"/>
          <w:lang w:val="bg-BG"/>
        </w:rPr>
        <w:t xml:space="preserve"> обособени позиции.</w:t>
      </w:r>
      <w:r w:rsidR="00C97DAF">
        <w:rPr>
          <w:color w:val="000000"/>
          <w:sz w:val="27"/>
          <w:szCs w:val="27"/>
          <w:shd w:val="clear" w:color="auto" w:fill="FFFFFF"/>
        </w:rPr>
        <w:t> </w:t>
      </w:r>
      <w:r w:rsidRPr="00C9350D">
        <w:rPr>
          <w:sz w:val="24"/>
          <w:szCs w:val="24"/>
          <w:lang w:val="bg-BG"/>
        </w:rPr>
        <w:t xml:space="preserve">Обхватът и основните параметри на </w:t>
      </w:r>
      <w:r w:rsidRPr="00C9350D">
        <w:rPr>
          <w:sz w:val="24"/>
          <w:szCs w:val="24"/>
          <w:lang w:val="be-BY"/>
        </w:rPr>
        <w:t xml:space="preserve">обособените </w:t>
      </w:r>
    </w:p>
    <w:p w:rsidR="000165D3" w:rsidRDefault="001B011A" w:rsidP="000165D3">
      <w:pPr>
        <w:jc w:val="both"/>
        <w:rPr>
          <w:sz w:val="24"/>
          <w:szCs w:val="24"/>
          <w:lang w:val="bg-BG"/>
        </w:rPr>
      </w:pPr>
      <w:r w:rsidRPr="00C9350D">
        <w:rPr>
          <w:sz w:val="24"/>
          <w:szCs w:val="24"/>
          <w:lang w:val="be-BY"/>
        </w:rPr>
        <w:t>позиции</w:t>
      </w:r>
      <w:r w:rsidRPr="00C9350D">
        <w:rPr>
          <w:sz w:val="24"/>
          <w:szCs w:val="24"/>
          <w:lang w:val="bg-BG"/>
        </w:rPr>
        <w:t xml:space="preserve"> са подробно описани в </w:t>
      </w:r>
      <w:r w:rsidR="00FB6878" w:rsidRPr="00C9350D">
        <w:rPr>
          <w:sz w:val="24"/>
          <w:szCs w:val="24"/>
          <w:lang w:val="bg-BG"/>
        </w:rPr>
        <w:t>Раздел</w:t>
      </w:r>
      <w:r w:rsidR="00C97DAF" w:rsidRPr="00AF239E">
        <w:rPr>
          <w:sz w:val="24"/>
          <w:szCs w:val="24"/>
          <w:lang w:val="bg-BG"/>
        </w:rPr>
        <w:t xml:space="preserve"> </w:t>
      </w:r>
      <w:r w:rsidR="00F97078" w:rsidRPr="00C9350D">
        <w:rPr>
          <w:sz w:val="24"/>
          <w:szCs w:val="24"/>
          <w:lang w:val="be-BY"/>
        </w:rPr>
        <w:t>ХІ</w:t>
      </w:r>
      <w:r w:rsidR="00FB6878" w:rsidRPr="00C9350D">
        <w:rPr>
          <w:sz w:val="24"/>
          <w:szCs w:val="24"/>
          <w:lang w:val="bg-BG"/>
        </w:rPr>
        <w:t>. Техническа</w:t>
      </w:r>
      <w:r w:rsidRPr="00C9350D">
        <w:rPr>
          <w:sz w:val="24"/>
          <w:szCs w:val="24"/>
          <w:lang w:val="bg-BG"/>
        </w:rPr>
        <w:t xml:space="preserve"> спецификация за изпълнение на </w:t>
      </w:r>
    </w:p>
    <w:p w:rsidR="001B011A" w:rsidRPr="00C9350D" w:rsidRDefault="001B011A" w:rsidP="000165D3">
      <w:pPr>
        <w:jc w:val="both"/>
        <w:rPr>
          <w:b/>
          <w:sz w:val="24"/>
          <w:szCs w:val="24"/>
          <w:lang w:val="bg-BG"/>
        </w:rPr>
      </w:pPr>
      <w:r w:rsidRPr="00C9350D">
        <w:rPr>
          <w:sz w:val="24"/>
          <w:szCs w:val="24"/>
          <w:lang w:val="bg-BG"/>
        </w:rPr>
        <w:t>обществената поръчка</w:t>
      </w:r>
      <w:r w:rsidR="00FB6878" w:rsidRPr="00C9350D">
        <w:rPr>
          <w:sz w:val="24"/>
          <w:szCs w:val="24"/>
          <w:lang w:val="bg-BG"/>
        </w:rPr>
        <w:t xml:space="preserve"> от</w:t>
      </w:r>
      <w:r w:rsidRPr="00C9350D">
        <w:rPr>
          <w:sz w:val="24"/>
          <w:szCs w:val="24"/>
          <w:lang w:val="bg-BG"/>
        </w:rPr>
        <w:t xml:space="preserve"> настоящата документация за участие</w:t>
      </w:r>
      <w:r w:rsidR="00315D97" w:rsidRPr="00C9350D">
        <w:rPr>
          <w:sz w:val="24"/>
          <w:szCs w:val="24"/>
          <w:lang w:val="bg-BG"/>
        </w:rPr>
        <w:t>.</w:t>
      </w:r>
      <w:r w:rsidR="00FB6878" w:rsidRPr="00C9350D">
        <w:rPr>
          <w:sz w:val="24"/>
          <w:szCs w:val="24"/>
          <w:lang w:val="bg-BG"/>
        </w:rPr>
        <w:t xml:space="preserve"> </w:t>
      </w:r>
    </w:p>
    <w:p w:rsidR="001B011A" w:rsidRPr="00C9350D" w:rsidRDefault="001B011A" w:rsidP="000165D3">
      <w:pPr>
        <w:pStyle w:val="TableContents"/>
        <w:tabs>
          <w:tab w:val="left" w:pos="142"/>
        </w:tabs>
        <w:jc w:val="both"/>
      </w:pPr>
      <w:r w:rsidRPr="00C9350D">
        <w:rPr>
          <w:lang w:val="be-BY"/>
        </w:rPr>
        <w:tab/>
      </w:r>
    </w:p>
    <w:p w:rsidR="00A14C04" w:rsidRDefault="001B011A" w:rsidP="00A14C04">
      <w:pPr>
        <w:rPr>
          <w:b/>
          <w:sz w:val="24"/>
          <w:szCs w:val="24"/>
          <w:lang w:val="bg-BG"/>
        </w:rPr>
      </w:pPr>
      <w:r w:rsidRPr="007519AE">
        <w:rPr>
          <w:b/>
          <w:sz w:val="24"/>
          <w:szCs w:val="24"/>
          <w:lang w:val="be-BY"/>
        </w:rPr>
        <w:t>Обособена позиция № 1</w:t>
      </w:r>
      <w:r w:rsidRPr="007519AE">
        <w:rPr>
          <w:sz w:val="24"/>
          <w:szCs w:val="24"/>
          <w:lang w:val="be-BY"/>
        </w:rPr>
        <w:t xml:space="preserve"> </w:t>
      </w:r>
      <w:r w:rsidRPr="00431FB7">
        <w:rPr>
          <w:b/>
          <w:sz w:val="24"/>
          <w:szCs w:val="24"/>
          <w:lang w:val="be-BY"/>
        </w:rPr>
        <w:t>-</w:t>
      </w:r>
      <w:r w:rsidRPr="007519AE">
        <w:rPr>
          <w:sz w:val="24"/>
          <w:szCs w:val="24"/>
          <w:lang w:val="be-BY"/>
        </w:rPr>
        <w:t xml:space="preserve"> “</w:t>
      </w:r>
      <w:r w:rsidR="008A521E" w:rsidRPr="00A14C04">
        <w:rPr>
          <w:b/>
          <w:sz w:val="24"/>
          <w:szCs w:val="24"/>
          <w:lang w:val="bg-BG"/>
        </w:rPr>
        <w:t>B</w:t>
      </w:r>
      <w:r w:rsidR="00A14C04" w:rsidRPr="00A14C04">
        <w:rPr>
          <w:b/>
          <w:sz w:val="24"/>
          <w:szCs w:val="24"/>
          <w:lang w:val="bg-BG"/>
        </w:rPr>
        <w:t>linatumomab</w:t>
      </w:r>
      <w:r w:rsidR="00E36FCA">
        <w:rPr>
          <w:b/>
          <w:sz w:val="24"/>
          <w:szCs w:val="24"/>
          <w:lang w:val="bg-BG"/>
        </w:rPr>
        <w:t xml:space="preserve"> </w:t>
      </w:r>
      <w:r w:rsidR="00E36FCA" w:rsidRPr="00E36FCA">
        <w:rPr>
          <w:b/>
          <w:sz w:val="24"/>
          <w:szCs w:val="24"/>
          <w:lang w:val="bg-BG"/>
        </w:rPr>
        <w:t>138,5 mcg</w:t>
      </w:r>
      <w:r w:rsidR="00A14C04">
        <w:rPr>
          <w:b/>
          <w:sz w:val="24"/>
          <w:szCs w:val="24"/>
          <w:lang w:val="bg-BG"/>
        </w:rPr>
        <w:t>”</w:t>
      </w:r>
    </w:p>
    <w:p w:rsidR="00A14C04" w:rsidRDefault="00FF5BBD" w:rsidP="00A14C04">
      <w:pPr>
        <w:rPr>
          <w:b/>
          <w:sz w:val="24"/>
          <w:szCs w:val="24"/>
          <w:lang w:val="be-BY"/>
        </w:rPr>
      </w:pPr>
      <w:r w:rsidRPr="007519AE">
        <w:rPr>
          <w:b/>
          <w:sz w:val="24"/>
          <w:szCs w:val="24"/>
          <w:lang w:val="be-BY"/>
        </w:rPr>
        <w:t xml:space="preserve">Обособена позиция № 2 </w:t>
      </w:r>
      <w:r w:rsidR="00165927" w:rsidRPr="007519AE">
        <w:rPr>
          <w:b/>
          <w:sz w:val="24"/>
          <w:szCs w:val="24"/>
          <w:lang w:val="be-BY"/>
        </w:rPr>
        <w:t>–</w:t>
      </w:r>
      <w:r w:rsidR="00165927" w:rsidRPr="007519AE">
        <w:rPr>
          <w:sz w:val="24"/>
          <w:szCs w:val="24"/>
          <w:lang w:val="be-BY"/>
        </w:rPr>
        <w:t xml:space="preserve"> </w:t>
      </w:r>
      <w:r w:rsidR="00165927" w:rsidRPr="007519AE">
        <w:rPr>
          <w:b/>
          <w:sz w:val="24"/>
          <w:szCs w:val="24"/>
          <w:lang w:val="be-BY"/>
        </w:rPr>
        <w:t>“</w:t>
      </w:r>
      <w:r w:rsidR="00A14C04" w:rsidRPr="00A14C04">
        <w:rPr>
          <w:b/>
          <w:sz w:val="24"/>
          <w:szCs w:val="24"/>
          <w:lang w:val="bg-BG"/>
        </w:rPr>
        <w:t>Inotuzumab ozogamicin</w:t>
      </w:r>
      <w:r w:rsidR="005F305F">
        <w:rPr>
          <w:b/>
          <w:sz w:val="24"/>
          <w:szCs w:val="24"/>
          <w:lang w:val="bg-BG"/>
        </w:rPr>
        <w:t xml:space="preserve"> </w:t>
      </w:r>
      <w:r w:rsidR="005F305F" w:rsidRPr="005F305F">
        <w:rPr>
          <w:b/>
          <w:sz w:val="24"/>
          <w:szCs w:val="24"/>
          <w:lang w:val="bg-BG"/>
        </w:rPr>
        <w:t>1 mg</w:t>
      </w:r>
      <w:r w:rsidR="00A14C04">
        <w:rPr>
          <w:b/>
          <w:sz w:val="24"/>
          <w:szCs w:val="24"/>
          <w:lang w:val="bg-BG"/>
        </w:rPr>
        <w:t>”</w:t>
      </w:r>
    </w:p>
    <w:p w:rsidR="00A14C04" w:rsidRPr="00F92B9E" w:rsidRDefault="00A14C04" w:rsidP="00A14C04">
      <w:pPr>
        <w:rPr>
          <w:b/>
          <w:sz w:val="24"/>
          <w:szCs w:val="24"/>
          <w:lang w:val="be-BY"/>
        </w:rPr>
      </w:pPr>
    </w:p>
    <w:p w:rsidR="006B3952" w:rsidRPr="007519AE" w:rsidRDefault="001B011A" w:rsidP="0006391F">
      <w:pPr>
        <w:jc w:val="both"/>
        <w:rPr>
          <w:position w:val="8"/>
          <w:sz w:val="24"/>
          <w:szCs w:val="24"/>
          <w:lang w:val="bg-BG"/>
        </w:rPr>
      </w:pPr>
      <w:r w:rsidRPr="007519AE">
        <w:rPr>
          <w:position w:val="8"/>
          <w:sz w:val="24"/>
          <w:szCs w:val="24"/>
          <w:lang w:val="be-BY"/>
        </w:rPr>
        <w:t xml:space="preserve">    </w:t>
      </w:r>
      <w:r w:rsidR="0026616E" w:rsidRPr="007519AE">
        <w:rPr>
          <w:position w:val="8"/>
          <w:sz w:val="24"/>
          <w:szCs w:val="24"/>
          <w:lang w:val="be-BY"/>
        </w:rPr>
        <w:t xml:space="preserve"> </w:t>
      </w:r>
      <w:r w:rsidRPr="007519AE">
        <w:rPr>
          <w:position w:val="8"/>
          <w:sz w:val="24"/>
          <w:szCs w:val="24"/>
          <w:lang w:val="be-BY"/>
        </w:rPr>
        <w:t>Прогнозн</w:t>
      </w:r>
      <w:r w:rsidRPr="007519AE">
        <w:rPr>
          <w:position w:val="8"/>
          <w:sz w:val="24"/>
          <w:szCs w:val="24"/>
          <w:lang w:val="bg-BG"/>
        </w:rPr>
        <w:t xml:space="preserve">ата </w:t>
      </w:r>
      <w:r w:rsidRPr="007519AE">
        <w:rPr>
          <w:position w:val="8"/>
          <w:sz w:val="24"/>
          <w:szCs w:val="24"/>
          <w:lang w:val="be-BY"/>
        </w:rPr>
        <w:t xml:space="preserve"> стойност</w:t>
      </w:r>
      <w:r w:rsidRPr="007519AE">
        <w:rPr>
          <w:position w:val="8"/>
          <w:sz w:val="24"/>
          <w:szCs w:val="24"/>
          <w:lang w:val="bg-BG"/>
        </w:rPr>
        <w:t xml:space="preserve"> на поръчката </w:t>
      </w:r>
      <w:r w:rsidR="006B3952" w:rsidRPr="007519AE">
        <w:rPr>
          <w:position w:val="8"/>
          <w:sz w:val="24"/>
          <w:szCs w:val="24"/>
          <w:lang w:val="bg-BG"/>
        </w:rPr>
        <w:t xml:space="preserve">за </w:t>
      </w:r>
      <w:r w:rsidR="005D1C24" w:rsidRPr="007519AE">
        <w:rPr>
          <w:position w:val="8"/>
          <w:sz w:val="24"/>
          <w:szCs w:val="24"/>
          <w:lang w:val="bg-BG"/>
        </w:rPr>
        <w:t xml:space="preserve">срока на договора </w:t>
      </w:r>
      <w:r w:rsidR="006B3952" w:rsidRPr="007519AE">
        <w:rPr>
          <w:position w:val="8"/>
          <w:sz w:val="24"/>
          <w:szCs w:val="24"/>
          <w:lang w:val="bg-BG"/>
        </w:rPr>
        <w:t xml:space="preserve"> </w:t>
      </w:r>
      <w:r w:rsidRPr="007519AE">
        <w:rPr>
          <w:position w:val="8"/>
          <w:sz w:val="24"/>
          <w:szCs w:val="24"/>
          <w:lang w:val="bg-BG"/>
        </w:rPr>
        <w:t xml:space="preserve">е </w:t>
      </w:r>
      <w:r w:rsidR="006D536A">
        <w:rPr>
          <w:b/>
          <w:position w:val="8"/>
          <w:sz w:val="24"/>
          <w:szCs w:val="24"/>
          <w:lang w:val="bg-BG"/>
        </w:rPr>
        <w:t>2</w:t>
      </w:r>
      <w:r w:rsidR="00B163B5">
        <w:rPr>
          <w:b/>
          <w:position w:val="8"/>
          <w:sz w:val="24"/>
          <w:szCs w:val="24"/>
          <w:lang w:val="bg-BG"/>
        </w:rPr>
        <w:t>18 934,25</w:t>
      </w:r>
      <w:r w:rsidR="00165927" w:rsidRPr="007519AE">
        <w:rPr>
          <w:position w:val="8"/>
          <w:sz w:val="24"/>
          <w:szCs w:val="24"/>
          <w:lang w:val="bg-BG"/>
        </w:rPr>
        <w:t xml:space="preserve"> </w:t>
      </w:r>
      <w:r w:rsidR="007F24E3" w:rsidRPr="007519AE">
        <w:rPr>
          <w:position w:val="8"/>
          <w:sz w:val="24"/>
          <w:szCs w:val="24"/>
          <w:lang w:val="be-BY"/>
        </w:rPr>
        <w:t>лв.</w:t>
      </w:r>
      <w:r w:rsidR="0006391F" w:rsidRPr="007519AE">
        <w:rPr>
          <w:bCs/>
          <w:sz w:val="24"/>
          <w:szCs w:val="24"/>
          <w:lang w:val="be-BY"/>
        </w:rPr>
        <w:t xml:space="preserve"> </w:t>
      </w:r>
      <w:r w:rsidRPr="007519AE">
        <w:rPr>
          <w:position w:val="8"/>
          <w:sz w:val="24"/>
          <w:szCs w:val="24"/>
          <w:lang w:val="bg-BG"/>
        </w:rPr>
        <w:t xml:space="preserve">без ДДС. </w:t>
      </w:r>
    </w:p>
    <w:p w:rsidR="00165927" w:rsidRPr="007519AE" w:rsidRDefault="00165927" w:rsidP="00165927">
      <w:pPr>
        <w:keepNext/>
        <w:tabs>
          <w:tab w:val="left" w:pos="709"/>
        </w:tabs>
        <w:autoSpaceDE/>
        <w:autoSpaceDN/>
        <w:jc w:val="both"/>
        <w:outlineLvl w:val="0"/>
        <w:rPr>
          <w:position w:val="8"/>
          <w:sz w:val="24"/>
          <w:szCs w:val="24"/>
          <w:lang w:val="bg-BG"/>
        </w:rPr>
      </w:pPr>
      <w:r w:rsidRPr="007519AE">
        <w:rPr>
          <w:position w:val="8"/>
          <w:sz w:val="24"/>
          <w:szCs w:val="24"/>
          <w:lang w:val="bg-BG"/>
        </w:rPr>
        <w:t>Прогнозните стойности на обособените позиции са както следва:</w:t>
      </w:r>
    </w:p>
    <w:p w:rsidR="00165927" w:rsidRPr="007519AE" w:rsidRDefault="00165927" w:rsidP="00165927">
      <w:pPr>
        <w:keepNext/>
        <w:tabs>
          <w:tab w:val="left" w:pos="709"/>
        </w:tabs>
        <w:autoSpaceDE/>
        <w:autoSpaceDN/>
        <w:jc w:val="both"/>
        <w:outlineLvl w:val="0"/>
        <w:rPr>
          <w:position w:val="8"/>
          <w:sz w:val="24"/>
          <w:szCs w:val="24"/>
          <w:lang w:val="bg-BG"/>
        </w:rPr>
      </w:pPr>
    </w:p>
    <w:p w:rsidR="00165927" w:rsidRPr="00A14C04" w:rsidRDefault="00165927" w:rsidP="00215161">
      <w:pPr>
        <w:ind w:right="29"/>
        <w:rPr>
          <w:b/>
          <w:sz w:val="24"/>
          <w:szCs w:val="24"/>
          <w:lang w:val="bg-BG"/>
        </w:rPr>
      </w:pPr>
      <w:r w:rsidRPr="007519AE">
        <w:rPr>
          <w:b/>
          <w:sz w:val="24"/>
          <w:szCs w:val="24"/>
          <w:lang w:val="be-BY"/>
        </w:rPr>
        <w:t>Обособена позиция № 1</w:t>
      </w:r>
      <w:r w:rsidR="00215161">
        <w:rPr>
          <w:sz w:val="24"/>
          <w:szCs w:val="24"/>
          <w:lang w:val="be-BY"/>
        </w:rPr>
        <w:t>-</w:t>
      </w:r>
      <w:r w:rsidR="00A14C04" w:rsidRPr="007519AE">
        <w:rPr>
          <w:sz w:val="24"/>
          <w:szCs w:val="24"/>
          <w:lang w:val="be-BY"/>
        </w:rPr>
        <w:t>“</w:t>
      </w:r>
      <w:r w:rsidR="00A14C04">
        <w:rPr>
          <w:b/>
          <w:sz w:val="24"/>
          <w:szCs w:val="24"/>
          <w:lang w:val="bg-BG"/>
        </w:rPr>
        <w:t xml:space="preserve"> </w:t>
      </w:r>
      <w:r w:rsidR="00407E25" w:rsidRPr="00A14C04">
        <w:rPr>
          <w:b/>
          <w:sz w:val="24"/>
          <w:szCs w:val="24"/>
          <w:lang w:val="bg-BG"/>
        </w:rPr>
        <w:t>B</w:t>
      </w:r>
      <w:r w:rsidR="00A14C04" w:rsidRPr="00A14C04">
        <w:rPr>
          <w:b/>
          <w:sz w:val="24"/>
          <w:szCs w:val="24"/>
          <w:lang w:val="bg-BG"/>
        </w:rPr>
        <w:t>linatumomab</w:t>
      </w:r>
      <w:r w:rsidR="005F305F">
        <w:rPr>
          <w:b/>
          <w:sz w:val="24"/>
          <w:szCs w:val="24"/>
          <w:lang w:val="bg-BG"/>
        </w:rPr>
        <w:t xml:space="preserve"> </w:t>
      </w:r>
      <w:r w:rsidR="005F305F" w:rsidRPr="00E36FCA">
        <w:rPr>
          <w:b/>
          <w:sz w:val="24"/>
          <w:szCs w:val="24"/>
          <w:lang w:val="bg-BG"/>
        </w:rPr>
        <w:t>138,5 mcg</w:t>
      </w:r>
      <w:r w:rsidR="00A14C04">
        <w:rPr>
          <w:b/>
          <w:sz w:val="24"/>
          <w:szCs w:val="24"/>
          <w:lang w:val="bg-BG"/>
        </w:rPr>
        <w:t>”</w:t>
      </w:r>
      <w:r w:rsidR="00E84C05" w:rsidRPr="00EB4D0A">
        <w:rPr>
          <w:b/>
          <w:sz w:val="24"/>
          <w:szCs w:val="24"/>
          <w:lang w:val="bg-BG"/>
        </w:rPr>
        <w:t xml:space="preserve"> </w:t>
      </w:r>
      <w:r w:rsidRPr="007519AE">
        <w:rPr>
          <w:sz w:val="24"/>
          <w:szCs w:val="24"/>
          <w:lang w:val="be-BY"/>
        </w:rPr>
        <w:t>–</w:t>
      </w:r>
      <w:r w:rsidR="00E84C05" w:rsidRPr="00EB4D0A">
        <w:rPr>
          <w:sz w:val="24"/>
          <w:szCs w:val="24"/>
          <w:lang w:val="bg-BG"/>
        </w:rPr>
        <w:t xml:space="preserve"> </w:t>
      </w:r>
      <w:r w:rsidR="00B163B5">
        <w:rPr>
          <w:b/>
          <w:sz w:val="24"/>
          <w:szCs w:val="24"/>
          <w:lang w:val="be-BY"/>
        </w:rPr>
        <w:t xml:space="preserve">106 376,40 </w:t>
      </w:r>
      <w:r w:rsidRPr="007519AE">
        <w:rPr>
          <w:sz w:val="24"/>
          <w:szCs w:val="24"/>
          <w:lang w:val="bg-BG"/>
        </w:rPr>
        <w:t>лв. без ДДС</w:t>
      </w:r>
      <w:r w:rsidRPr="007519AE">
        <w:rPr>
          <w:sz w:val="24"/>
          <w:szCs w:val="24"/>
          <w:lang w:val="be-BY"/>
        </w:rPr>
        <w:t>;</w:t>
      </w:r>
    </w:p>
    <w:p w:rsidR="00165927" w:rsidRDefault="00165927" w:rsidP="00165927">
      <w:pPr>
        <w:rPr>
          <w:sz w:val="24"/>
          <w:szCs w:val="24"/>
          <w:lang w:val="be-BY"/>
        </w:rPr>
      </w:pPr>
      <w:r w:rsidRPr="007519AE">
        <w:rPr>
          <w:b/>
          <w:sz w:val="24"/>
          <w:szCs w:val="24"/>
          <w:lang w:val="be-BY"/>
        </w:rPr>
        <w:t>Обособена позиция № 2 –</w:t>
      </w:r>
      <w:r w:rsidRPr="007519AE">
        <w:rPr>
          <w:sz w:val="24"/>
          <w:szCs w:val="24"/>
          <w:lang w:val="be-BY"/>
        </w:rPr>
        <w:t xml:space="preserve"> </w:t>
      </w:r>
      <w:r w:rsidR="00A14C04" w:rsidRPr="007519AE">
        <w:rPr>
          <w:b/>
          <w:sz w:val="24"/>
          <w:szCs w:val="24"/>
          <w:lang w:val="be-BY"/>
        </w:rPr>
        <w:t>“</w:t>
      </w:r>
      <w:r w:rsidR="00A14C04" w:rsidRPr="00A14C04">
        <w:rPr>
          <w:b/>
          <w:sz w:val="24"/>
          <w:szCs w:val="24"/>
          <w:lang w:val="bg-BG"/>
        </w:rPr>
        <w:t>Inotuzumab ozogamicin</w:t>
      </w:r>
      <w:r w:rsidR="005F305F">
        <w:rPr>
          <w:b/>
          <w:sz w:val="24"/>
          <w:szCs w:val="24"/>
          <w:lang w:val="bg-BG"/>
        </w:rPr>
        <w:t xml:space="preserve"> </w:t>
      </w:r>
      <w:r w:rsidR="005F305F" w:rsidRPr="005F305F">
        <w:rPr>
          <w:b/>
          <w:sz w:val="24"/>
          <w:szCs w:val="24"/>
          <w:lang w:val="bg-BG"/>
        </w:rPr>
        <w:t>1 mg</w:t>
      </w:r>
      <w:r w:rsidR="00A14C04">
        <w:rPr>
          <w:b/>
          <w:sz w:val="24"/>
          <w:szCs w:val="24"/>
          <w:lang w:val="be-BY"/>
        </w:rPr>
        <w:t xml:space="preserve">” </w:t>
      </w:r>
      <w:r w:rsidRPr="007519AE">
        <w:rPr>
          <w:b/>
          <w:sz w:val="24"/>
          <w:szCs w:val="24"/>
          <w:lang w:val="be-BY"/>
        </w:rPr>
        <w:t>-</w:t>
      </w:r>
      <w:r w:rsidRPr="007519AE">
        <w:rPr>
          <w:sz w:val="24"/>
          <w:szCs w:val="24"/>
          <w:lang w:val="be-BY"/>
        </w:rPr>
        <w:t xml:space="preserve"> </w:t>
      </w:r>
      <w:r w:rsidR="00E84C05" w:rsidRPr="00E84C05">
        <w:rPr>
          <w:sz w:val="24"/>
          <w:szCs w:val="24"/>
          <w:lang w:val="bg-BG"/>
        </w:rPr>
        <w:t xml:space="preserve"> </w:t>
      </w:r>
      <w:r w:rsidR="006D536A" w:rsidRPr="006D536A">
        <w:rPr>
          <w:b/>
          <w:sz w:val="24"/>
          <w:szCs w:val="24"/>
          <w:lang w:val="be-BY"/>
        </w:rPr>
        <w:t>112 557,8</w:t>
      </w:r>
      <w:r w:rsidR="00215161">
        <w:rPr>
          <w:b/>
          <w:sz w:val="24"/>
          <w:szCs w:val="24"/>
          <w:lang w:val="be-BY"/>
        </w:rPr>
        <w:t>5</w:t>
      </w:r>
      <w:r w:rsidR="00B163B5">
        <w:rPr>
          <w:b/>
          <w:sz w:val="24"/>
          <w:szCs w:val="24"/>
          <w:lang w:val="be-BY"/>
        </w:rPr>
        <w:t xml:space="preserve"> </w:t>
      </w:r>
      <w:r w:rsidRPr="006D536A">
        <w:rPr>
          <w:b/>
          <w:sz w:val="24"/>
          <w:szCs w:val="24"/>
          <w:lang w:val="be-BY"/>
        </w:rPr>
        <w:t>лв</w:t>
      </w:r>
      <w:r w:rsidRPr="007519AE">
        <w:rPr>
          <w:sz w:val="24"/>
          <w:szCs w:val="24"/>
          <w:lang w:val="be-BY"/>
        </w:rPr>
        <w:t>. без ДДС;</w:t>
      </w:r>
    </w:p>
    <w:p w:rsidR="00E36FCA" w:rsidRPr="00E84C05" w:rsidRDefault="00E36FCA" w:rsidP="00165927">
      <w:pPr>
        <w:rPr>
          <w:sz w:val="24"/>
          <w:szCs w:val="24"/>
          <w:lang w:val="be-BY"/>
        </w:rPr>
      </w:pPr>
    </w:p>
    <w:p w:rsidR="00165927" w:rsidRDefault="00E36FCA" w:rsidP="00F92B9E">
      <w:pPr>
        <w:suppressAutoHyphens/>
        <w:jc w:val="both"/>
        <w:rPr>
          <w:rStyle w:val="ala2"/>
          <w:sz w:val="24"/>
          <w:szCs w:val="24"/>
          <w:lang w:val="bg-BG"/>
        </w:rPr>
      </w:pPr>
      <w:r w:rsidRPr="00E36FCA">
        <w:rPr>
          <w:rStyle w:val="ala2"/>
          <w:sz w:val="24"/>
          <w:szCs w:val="24"/>
          <w:lang w:val="bg-BG"/>
        </w:rPr>
        <w:t>Оферти, надвишаващи посочен</w:t>
      </w:r>
      <w:r>
        <w:rPr>
          <w:rStyle w:val="ala2"/>
          <w:sz w:val="24"/>
          <w:szCs w:val="24"/>
          <w:lang w:val="bg-BG"/>
        </w:rPr>
        <w:t>и</w:t>
      </w:r>
      <w:r w:rsidRPr="00E36FCA">
        <w:rPr>
          <w:rStyle w:val="ala2"/>
          <w:sz w:val="24"/>
          <w:szCs w:val="24"/>
          <w:lang w:val="bg-BG"/>
        </w:rPr>
        <w:t>т</w:t>
      </w:r>
      <w:r>
        <w:rPr>
          <w:rStyle w:val="ala2"/>
          <w:sz w:val="24"/>
          <w:szCs w:val="24"/>
          <w:lang w:val="bg-BG"/>
        </w:rPr>
        <w:t>е</w:t>
      </w:r>
      <w:r w:rsidRPr="00E36FCA">
        <w:rPr>
          <w:rStyle w:val="ala2"/>
          <w:sz w:val="24"/>
          <w:szCs w:val="24"/>
          <w:lang w:val="bg-BG"/>
        </w:rPr>
        <w:t xml:space="preserve"> стойност</w:t>
      </w:r>
      <w:r>
        <w:rPr>
          <w:rStyle w:val="ala2"/>
          <w:sz w:val="24"/>
          <w:szCs w:val="24"/>
          <w:lang w:val="bg-BG"/>
        </w:rPr>
        <w:t>и</w:t>
      </w:r>
      <w:r w:rsidRPr="00E36FCA">
        <w:rPr>
          <w:rStyle w:val="ala2"/>
          <w:sz w:val="24"/>
          <w:szCs w:val="24"/>
          <w:lang w:val="bg-BG"/>
        </w:rPr>
        <w:t>, ще бъдат отстранявани от участие в процедурата.</w:t>
      </w:r>
    </w:p>
    <w:p w:rsidR="00E36FCA" w:rsidRPr="007519AE" w:rsidRDefault="00E36FCA" w:rsidP="001B011A">
      <w:pPr>
        <w:suppressAutoHyphens/>
        <w:jc w:val="both"/>
        <w:rPr>
          <w:rStyle w:val="ala2"/>
          <w:sz w:val="24"/>
          <w:szCs w:val="24"/>
          <w:lang w:val="bg-BG"/>
        </w:rPr>
      </w:pPr>
    </w:p>
    <w:p w:rsidR="008142D9" w:rsidRDefault="001B011A" w:rsidP="001B011A">
      <w:pPr>
        <w:suppressAutoHyphens/>
        <w:jc w:val="both"/>
        <w:rPr>
          <w:sz w:val="24"/>
          <w:szCs w:val="24"/>
          <w:lang w:val="bg-BG"/>
        </w:rPr>
      </w:pPr>
      <w:r w:rsidRPr="00C9350D">
        <w:rPr>
          <w:rStyle w:val="ala2"/>
          <w:sz w:val="24"/>
          <w:szCs w:val="24"/>
          <w:lang w:val="bg-BG"/>
        </w:rPr>
        <w:t xml:space="preserve">     </w:t>
      </w:r>
      <w:r w:rsidR="00DC60E5" w:rsidRPr="00C9350D">
        <w:rPr>
          <w:sz w:val="24"/>
          <w:szCs w:val="24"/>
          <w:lang w:val="bg-BG"/>
        </w:rPr>
        <w:t xml:space="preserve"> Всеки участник има право да представи оферта за една</w:t>
      </w:r>
      <w:r w:rsidR="00CD226B" w:rsidRPr="00CD226B">
        <w:rPr>
          <w:sz w:val="24"/>
          <w:szCs w:val="24"/>
          <w:lang w:val="bg-BG"/>
        </w:rPr>
        <w:t xml:space="preserve"> </w:t>
      </w:r>
      <w:r w:rsidR="004E014E">
        <w:rPr>
          <w:sz w:val="24"/>
          <w:szCs w:val="24"/>
          <w:lang w:val="bg-BG"/>
        </w:rPr>
        <w:t>или и за две</w:t>
      </w:r>
      <w:r w:rsidR="00DC60E5" w:rsidRPr="00C9350D">
        <w:rPr>
          <w:sz w:val="24"/>
          <w:szCs w:val="24"/>
          <w:lang w:val="bg-BG"/>
        </w:rPr>
        <w:t xml:space="preserve">те обособени позиции. </w:t>
      </w:r>
    </w:p>
    <w:p w:rsidR="004E014E" w:rsidRPr="00C9350D" w:rsidRDefault="004E014E" w:rsidP="001B011A">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0165D3">
        <w:rPr>
          <w:b/>
          <w:bCs/>
          <w:sz w:val="24"/>
          <w:szCs w:val="24"/>
          <w:lang w:val="bg-BG"/>
        </w:rPr>
        <w:t>24 месеца</w:t>
      </w:r>
      <w:r w:rsidR="007A67B1" w:rsidRPr="00C97DAF">
        <w:rPr>
          <w:bCs/>
          <w:sz w:val="24"/>
          <w:szCs w:val="24"/>
          <w:lang w:val="bg-BG"/>
        </w:rPr>
        <w:t>, считано от датата на подписването му.</w:t>
      </w:r>
      <w:r w:rsidR="00412CAE" w:rsidRPr="00C97DAF">
        <w:rPr>
          <w:bCs/>
          <w:sz w:val="24"/>
          <w:szCs w:val="24"/>
          <w:lang w:val="bg-BG"/>
        </w:rPr>
        <w:t xml:space="preserve"> </w:t>
      </w:r>
      <w:r w:rsidRPr="00C97DAF">
        <w:rPr>
          <w:sz w:val="24"/>
          <w:szCs w:val="24"/>
          <w:lang w:val="bg-BG"/>
        </w:rPr>
        <w:t xml:space="preserve">Гаранцията за изпълнение на договора е в размер на </w:t>
      </w:r>
      <w:r w:rsidR="00EC3354">
        <w:rPr>
          <w:b/>
          <w:sz w:val="24"/>
          <w:szCs w:val="24"/>
          <w:lang w:val="bg-BG"/>
        </w:rPr>
        <w:t xml:space="preserve">2 </w:t>
      </w:r>
      <w:r w:rsidRPr="00C97DAF">
        <w:rPr>
          <w:b/>
          <w:sz w:val="24"/>
          <w:szCs w:val="24"/>
          <w:lang w:val="bg-BG"/>
        </w:rPr>
        <w:t>%</w:t>
      </w:r>
      <w:r w:rsidRPr="00C97DAF">
        <w:rPr>
          <w:sz w:val="24"/>
          <w:szCs w:val="24"/>
          <w:lang w:val="bg-BG"/>
        </w:rPr>
        <w:t xml:space="preserve"> от стойността на договора без ДДС. </w:t>
      </w:r>
    </w:p>
    <w:p w:rsidR="008F140A"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C9350D" w:rsidRDefault="00273F3E" w:rsidP="008F140A">
      <w:pPr>
        <w:pStyle w:val="BodyText2"/>
        <w:tabs>
          <w:tab w:val="left" w:pos="1418"/>
        </w:tabs>
        <w:autoSpaceDE/>
        <w:autoSpaceDN/>
        <w:spacing w:after="0" w:line="240" w:lineRule="auto"/>
        <w:jc w:val="both"/>
        <w:rPr>
          <w:bCs/>
          <w:sz w:val="24"/>
          <w:szCs w:val="24"/>
          <w:lang w:val="bg-BG"/>
        </w:rPr>
      </w:pPr>
    </w:p>
    <w:p w:rsidR="008F140A" w:rsidRPr="00A17804"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A17804">
        <w:rPr>
          <w:sz w:val="24"/>
          <w:szCs w:val="24"/>
          <w:lang w:val="bg-BG"/>
        </w:rPr>
        <w:t>Доставките ще се извършват по писмени заявки на Възложителя, като количествата зависят от потребности</w:t>
      </w:r>
      <w:r w:rsidR="00DC53F9" w:rsidRPr="00A17804">
        <w:rPr>
          <w:sz w:val="24"/>
          <w:szCs w:val="24"/>
          <w:lang w:val="bg-BG"/>
        </w:rPr>
        <w:t>те за конкретните пациенти</w:t>
      </w:r>
      <w:r w:rsidRPr="00A17804">
        <w:rPr>
          <w:sz w:val="24"/>
          <w:szCs w:val="24"/>
          <w:lang w:val="bg-BG"/>
        </w:rPr>
        <w:t xml:space="preserve">, в срок до </w:t>
      </w:r>
      <w:r w:rsidR="00B26D28" w:rsidRPr="00A17804">
        <w:rPr>
          <w:sz w:val="24"/>
          <w:szCs w:val="24"/>
          <w:lang w:val="bg-BG"/>
        </w:rPr>
        <w:t>15 дни,</w:t>
      </w:r>
      <w:r w:rsidRPr="00A17804">
        <w:rPr>
          <w:sz w:val="24"/>
          <w:szCs w:val="24"/>
          <w:lang w:val="bg-BG"/>
        </w:rPr>
        <w:t xml:space="preserve"> считано от </w:t>
      </w:r>
      <w:r w:rsidR="00B26D28" w:rsidRPr="00A17804">
        <w:rPr>
          <w:sz w:val="24"/>
          <w:szCs w:val="24"/>
          <w:lang w:val="bg-BG"/>
        </w:rPr>
        <w:t>деня</w:t>
      </w:r>
      <w:r w:rsidRPr="00A17804">
        <w:rPr>
          <w:sz w:val="24"/>
          <w:szCs w:val="24"/>
          <w:lang w:val="bg-BG"/>
        </w:rPr>
        <w:t xml:space="preserve">, последващ </w:t>
      </w:r>
      <w:r w:rsidR="00B26D28" w:rsidRPr="00A17804">
        <w:rPr>
          <w:sz w:val="24"/>
          <w:szCs w:val="24"/>
          <w:lang w:val="bg-BG"/>
        </w:rPr>
        <w:t>деня</w:t>
      </w:r>
      <w:r w:rsidRPr="00A17804">
        <w:rPr>
          <w:sz w:val="24"/>
          <w:szCs w:val="24"/>
          <w:lang w:val="bg-BG"/>
        </w:rPr>
        <w:t xml:space="preserve"> на получаване на заявката.</w:t>
      </w:r>
    </w:p>
    <w:p w:rsidR="00B26D28" w:rsidRPr="00A17804" w:rsidRDefault="00B26D28" w:rsidP="008F140A">
      <w:pPr>
        <w:pStyle w:val="BodyText2"/>
        <w:tabs>
          <w:tab w:val="left" w:pos="1418"/>
        </w:tabs>
        <w:autoSpaceDE/>
        <w:autoSpaceDN/>
        <w:spacing w:after="0" w:line="240" w:lineRule="auto"/>
        <w:jc w:val="both"/>
        <w:rPr>
          <w:color w:val="FF0000"/>
          <w:sz w:val="24"/>
          <w:szCs w:val="24"/>
          <w:lang w:val="bg-BG"/>
        </w:rPr>
      </w:pPr>
    </w:p>
    <w:p w:rsidR="00C762C5" w:rsidRPr="00A17804" w:rsidRDefault="00C762C5" w:rsidP="00C762C5">
      <w:pPr>
        <w:jc w:val="both"/>
        <w:rPr>
          <w:sz w:val="24"/>
          <w:szCs w:val="24"/>
          <w:lang w:val="bg-BG"/>
        </w:rPr>
      </w:pPr>
      <w:r w:rsidRPr="00A17804">
        <w:rPr>
          <w:sz w:val="24"/>
          <w:szCs w:val="24"/>
          <w:shd w:val="clear" w:color="auto" w:fill="FFFFFF"/>
          <w:lang w:val="bg-BG"/>
        </w:rPr>
        <w:t xml:space="preserve">    </w:t>
      </w:r>
      <w:r w:rsidRPr="00A17804">
        <w:rPr>
          <w:sz w:val="24"/>
          <w:szCs w:val="24"/>
          <w:lang w:val="bg-BG"/>
        </w:rPr>
        <w:t>Финансирането ще бъде чрез средства, осигурени от Център „Фонд за лечение на деца” /ЦФЛД/ за</w:t>
      </w:r>
      <w:r w:rsidR="00DF4C1A" w:rsidRPr="00A17804">
        <w:rPr>
          <w:sz w:val="24"/>
          <w:szCs w:val="24"/>
          <w:lang w:val="bg-BG"/>
        </w:rPr>
        <w:t xml:space="preserve"> лечението на</w:t>
      </w:r>
      <w:r w:rsidRPr="00A17804">
        <w:rPr>
          <w:sz w:val="24"/>
          <w:szCs w:val="24"/>
          <w:lang w:val="bg-BG"/>
        </w:rPr>
        <w:t xml:space="preserve"> всеки конкретен пациент</w:t>
      </w:r>
      <w:r w:rsidRPr="00A17804">
        <w:rPr>
          <w:rStyle w:val="Strong"/>
          <w:sz w:val="24"/>
          <w:szCs w:val="24"/>
          <w:bdr w:val="none" w:sz="0" w:space="0" w:color="auto" w:frame="1"/>
          <w:shd w:val="clear" w:color="auto" w:fill="FFFFFF"/>
          <w:lang w:val="bg-BG"/>
        </w:rPr>
        <w:t xml:space="preserve">, </w:t>
      </w:r>
      <w:r w:rsidR="00DF4C1A" w:rsidRPr="00A17804">
        <w:rPr>
          <w:rStyle w:val="Strong"/>
          <w:b w:val="0"/>
          <w:sz w:val="24"/>
          <w:szCs w:val="24"/>
          <w:bdr w:val="none" w:sz="0" w:space="0" w:color="auto" w:frame="1"/>
          <w:shd w:val="clear" w:color="auto" w:fill="FFFFFF"/>
          <w:lang w:val="bg-BG"/>
        </w:rPr>
        <w:t xml:space="preserve">и </w:t>
      </w:r>
      <w:r w:rsidRPr="00A17804">
        <w:rPr>
          <w:rStyle w:val="Strong"/>
          <w:b w:val="0"/>
          <w:sz w:val="24"/>
          <w:szCs w:val="24"/>
          <w:bdr w:val="none" w:sz="0" w:space="0" w:color="auto" w:frame="1"/>
          <w:shd w:val="clear" w:color="auto" w:fill="FFFFFF"/>
          <w:lang w:val="bg-BG"/>
        </w:rPr>
        <w:t>договорът за изпълнение</w:t>
      </w:r>
      <w:r w:rsidRPr="00A17804">
        <w:rPr>
          <w:rStyle w:val="Strong"/>
          <w:sz w:val="24"/>
          <w:szCs w:val="24"/>
          <w:bdr w:val="none" w:sz="0" w:space="0" w:color="auto" w:frame="1"/>
          <w:shd w:val="clear" w:color="auto" w:fill="FFFFFF"/>
          <w:lang w:val="bg-BG"/>
        </w:rPr>
        <w:t xml:space="preserve"> </w:t>
      </w:r>
      <w:r w:rsidRPr="00A17804">
        <w:rPr>
          <w:sz w:val="24"/>
          <w:szCs w:val="24"/>
          <w:lang w:val="bg-BG"/>
        </w:rPr>
        <w:t xml:space="preserve">ще бъде сключен под условие, в съответствие с разпоредбата на чл.114 от ЗОП. </w:t>
      </w:r>
    </w:p>
    <w:p w:rsidR="00273F3E" w:rsidRPr="00A17804" w:rsidRDefault="00273F3E" w:rsidP="008F140A">
      <w:pPr>
        <w:pStyle w:val="BodyText2"/>
        <w:tabs>
          <w:tab w:val="left" w:pos="1418"/>
        </w:tabs>
        <w:autoSpaceDE/>
        <w:autoSpaceDN/>
        <w:spacing w:after="0" w:line="240" w:lineRule="auto"/>
        <w:jc w:val="both"/>
        <w:rPr>
          <w:sz w:val="24"/>
          <w:szCs w:val="24"/>
          <w:lang w:val="bg-BG"/>
        </w:rPr>
      </w:pPr>
    </w:p>
    <w:p w:rsidR="00407E25" w:rsidRPr="00407E25" w:rsidRDefault="008F140A" w:rsidP="00407E25">
      <w:pPr>
        <w:jc w:val="both"/>
        <w:rPr>
          <w:sz w:val="24"/>
          <w:szCs w:val="24"/>
          <w:lang w:val="bg-BG"/>
        </w:rPr>
      </w:pPr>
      <w:r w:rsidRPr="00A17804">
        <w:rPr>
          <w:sz w:val="24"/>
          <w:szCs w:val="24"/>
          <w:lang w:val="bg-BG"/>
        </w:rPr>
        <w:t xml:space="preserve">   </w:t>
      </w:r>
      <w:r w:rsidR="00D85A10" w:rsidRPr="00A17804">
        <w:rPr>
          <w:sz w:val="24"/>
          <w:szCs w:val="24"/>
          <w:lang w:val="bg-BG"/>
        </w:rPr>
        <w:t xml:space="preserve"> </w:t>
      </w:r>
      <w:r w:rsidRPr="00A17804">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A17804">
        <w:rPr>
          <w:sz w:val="24"/>
          <w:szCs w:val="24"/>
          <w:lang w:val="bg-BG"/>
        </w:rPr>
        <w:t xml:space="preserve"> </w:t>
      </w:r>
      <w:r w:rsidRPr="00A17804">
        <w:rPr>
          <w:sz w:val="24"/>
          <w:szCs w:val="24"/>
          <w:lang w:val="bg-BG"/>
        </w:rPr>
        <w:t>3, ал.</w:t>
      </w:r>
      <w:r w:rsidR="00401972" w:rsidRPr="00A17804">
        <w:rPr>
          <w:sz w:val="24"/>
          <w:szCs w:val="24"/>
          <w:lang w:val="bg-BG"/>
        </w:rPr>
        <w:t xml:space="preserve"> </w:t>
      </w:r>
      <w:r w:rsidRPr="00A17804">
        <w:rPr>
          <w:sz w:val="24"/>
          <w:szCs w:val="24"/>
          <w:lang w:val="bg-BG"/>
        </w:rPr>
        <w:t xml:space="preserve">5 на Закона за Лечебните заведения и чл. 303а, ал. 2 на Търговския закон.  </w:t>
      </w:r>
    </w:p>
    <w:p w:rsidR="001B011A" w:rsidRPr="00C9350D" w:rsidRDefault="001B011A" w:rsidP="00396D69">
      <w:pPr>
        <w:tabs>
          <w:tab w:val="left" w:pos="0"/>
        </w:tabs>
        <w:jc w:val="center"/>
        <w:rPr>
          <w:b/>
          <w:sz w:val="24"/>
          <w:szCs w:val="24"/>
          <w:lang w:val="bg-BG"/>
        </w:rPr>
      </w:pPr>
    </w:p>
    <w:p w:rsidR="00407E25" w:rsidRDefault="00383329" w:rsidP="001F5A7D">
      <w:pPr>
        <w:jc w:val="both"/>
        <w:rPr>
          <w:sz w:val="24"/>
          <w:szCs w:val="24"/>
          <w:lang w:val="bg-BG"/>
        </w:rPr>
      </w:pPr>
      <w:r w:rsidRPr="00C9350D">
        <w:rPr>
          <w:sz w:val="24"/>
          <w:szCs w:val="24"/>
          <w:lang w:val="bg-BG"/>
        </w:rPr>
        <w:t xml:space="preserve">    </w:t>
      </w:r>
      <w:r w:rsidR="004A44C8">
        <w:rPr>
          <w:sz w:val="24"/>
          <w:szCs w:val="24"/>
          <w:lang w:val="bg-BG"/>
        </w:rPr>
        <w:t xml:space="preserve"> </w:t>
      </w:r>
      <w:r w:rsidRPr="00C9350D">
        <w:rPr>
          <w:sz w:val="24"/>
          <w:szCs w:val="24"/>
          <w:lang w:val="bg-BG"/>
        </w:rPr>
        <w:t>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 xml:space="preserve">притежават валидно разрешение за употреба </w:t>
      </w:r>
      <w:r w:rsidR="00DA7822">
        <w:rPr>
          <w:sz w:val="24"/>
          <w:szCs w:val="24"/>
          <w:lang w:val="bg-BG"/>
        </w:rPr>
        <w:t>в страната, издадено по реда на Регламент  (ЕО)</w:t>
      </w:r>
      <w:r w:rsidR="003437C7" w:rsidRPr="00C9350D">
        <w:rPr>
          <w:sz w:val="24"/>
          <w:szCs w:val="24"/>
          <w:lang w:val="bg-BG"/>
        </w:rPr>
        <w:t>726/2004г.</w:t>
      </w:r>
    </w:p>
    <w:p w:rsidR="00B46D57" w:rsidRDefault="00643D56" w:rsidP="001F5A7D">
      <w:pPr>
        <w:jc w:val="both"/>
        <w:rPr>
          <w:sz w:val="24"/>
          <w:szCs w:val="24"/>
          <w:lang w:val="bg-BG"/>
        </w:rPr>
      </w:pPr>
      <w:r>
        <w:rPr>
          <w:sz w:val="24"/>
          <w:szCs w:val="24"/>
          <w:lang w:val="bg-BG"/>
        </w:rPr>
        <w:t xml:space="preserve">     </w:t>
      </w:r>
      <w:r w:rsidR="00407E25" w:rsidRPr="00407E25">
        <w:rPr>
          <w:sz w:val="24"/>
          <w:szCs w:val="24"/>
          <w:lang w:val="bg-BG"/>
        </w:rPr>
        <w:t xml:space="preserve">Лекарствен продукт </w:t>
      </w:r>
      <w:r w:rsidR="00407E25" w:rsidRPr="00B46D57">
        <w:rPr>
          <w:i/>
          <w:sz w:val="24"/>
          <w:szCs w:val="24"/>
          <w:lang w:val="bg-BG"/>
        </w:rPr>
        <w:t>Blinatumomab</w:t>
      </w:r>
      <w:r w:rsidR="00407E25" w:rsidRPr="00407E25">
        <w:rPr>
          <w:sz w:val="24"/>
          <w:szCs w:val="24"/>
          <w:lang w:val="bg-BG"/>
        </w:rPr>
        <w:t xml:space="preserve"> </w:t>
      </w:r>
      <w:r w:rsidR="00F92B9E" w:rsidRPr="00F92B9E">
        <w:rPr>
          <w:i/>
          <w:sz w:val="24"/>
          <w:szCs w:val="24"/>
          <w:lang w:val="bg-BG"/>
        </w:rPr>
        <w:t>138,5 mcg</w:t>
      </w:r>
      <w:r w:rsidR="00F92B9E" w:rsidRPr="00F92B9E">
        <w:rPr>
          <w:sz w:val="24"/>
          <w:szCs w:val="24"/>
          <w:lang w:val="bg-BG"/>
        </w:rPr>
        <w:t xml:space="preserve"> </w:t>
      </w:r>
      <w:r w:rsidR="00407E25" w:rsidRPr="00407E25">
        <w:rPr>
          <w:sz w:val="24"/>
          <w:szCs w:val="24"/>
          <w:lang w:val="bg-BG"/>
        </w:rPr>
        <w:t>следва</w:t>
      </w:r>
      <w:r w:rsidR="00407E25" w:rsidRPr="00C9350D">
        <w:rPr>
          <w:sz w:val="24"/>
          <w:szCs w:val="24"/>
          <w:lang w:val="bg-BG"/>
        </w:rPr>
        <w:t xml:space="preserve"> </w:t>
      </w:r>
      <w:r w:rsidR="003437C7" w:rsidRPr="00C9350D">
        <w:rPr>
          <w:sz w:val="24"/>
          <w:szCs w:val="24"/>
          <w:lang w:val="bg-BG"/>
        </w:rPr>
        <w:t xml:space="preserve">да </w:t>
      </w:r>
      <w:r w:rsidR="00256A0C" w:rsidRPr="00C9350D">
        <w:rPr>
          <w:sz w:val="24"/>
          <w:szCs w:val="24"/>
          <w:lang w:val="bg-BG"/>
        </w:rPr>
        <w:t>бъд</w:t>
      </w:r>
      <w:r w:rsidR="00407E25">
        <w:rPr>
          <w:sz w:val="24"/>
          <w:szCs w:val="24"/>
          <w:lang w:val="bg-BG"/>
        </w:rPr>
        <w:t>е</w:t>
      </w:r>
      <w:r w:rsidR="00256A0C" w:rsidRPr="00C9350D">
        <w:rPr>
          <w:sz w:val="24"/>
          <w:szCs w:val="24"/>
          <w:lang w:val="bg-BG"/>
        </w:rPr>
        <w:t xml:space="preserve"> включен в </w:t>
      </w:r>
      <w:r w:rsidR="001F5A7D" w:rsidRPr="00C9350D">
        <w:rPr>
          <w:sz w:val="24"/>
          <w:szCs w:val="24"/>
          <w:lang w:val="bg-BG"/>
        </w:rPr>
        <w:t xml:space="preserve">Приложение № 2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xml:space="preserve">. </w:t>
      </w:r>
    </w:p>
    <w:p w:rsidR="00643D56" w:rsidRDefault="00643D56" w:rsidP="001F5A7D">
      <w:pPr>
        <w:jc w:val="both"/>
        <w:rPr>
          <w:sz w:val="24"/>
          <w:szCs w:val="24"/>
          <w:lang w:val="bg-BG"/>
        </w:rPr>
      </w:pPr>
      <w:r>
        <w:rPr>
          <w:sz w:val="24"/>
          <w:szCs w:val="24"/>
          <w:lang w:val="bg-BG"/>
        </w:rPr>
        <w:t xml:space="preserve">     </w:t>
      </w:r>
      <w:r w:rsidR="00407E25" w:rsidRPr="00407E25">
        <w:rPr>
          <w:sz w:val="24"/>
          <w:szCs w:val="24"/>
          <w:lang w:val="bg-BG"/>
        </w:rPr>
        <w:t>Лекарствен продукт</w:t>
      </w:r>
      <w:r w:rsidR="00B46D57">
        <w:rPr>
          <w:sz w:val="24"/>
          <w:szCs w:val="24"/>
          <w:lang w:val="bg-BG"/>
        </w:rPr>
        <w:t xml:space="preserve"> </w:t>
      </w:r>
      <w:r w:rsidR="00D31A3B" w:rsidRPr="00B46D57">
        <w:rPr>
          <w:i/>
          <w:sz w:val="24"/>
          <w:szCs w:val="24"/>
          <w:lang w:val="bg-BG"/>
        </w:rPr>
        <w:t>Inotuzumab ozogamicin</w:t>
      </w:r>
      <w:r w:rsidR="00105087" w:rsidRPr="00105087">
        <w:rPr>
          <w:i/>
          <w:sz w:val="24"/>
          <w:szCs w:val="24"/>
          <w:lang w:val="bg-BG"/>
        </w:rPr>
        <w:t xml:space="preserve"> 1 mg</w:t>
      </w:r>
      <w:r w:rsidR="00D31A3B">
        <w:rPr>
          <w:sz w:val="24"/>
          <w:szCs w:val="24"/>
          <w:lang w:val="bg-BG"/>
        </w:rPr>
        <w:t xml:space="preserve"> </w:t>
      </w:r>
      <w:r w:rsidR="00D31A3B" w:rsidRPr="00407E25">
        <w:rPr>
          <w:sz w:val="24"/>
          <w:szCs w:val="24"/>
          <w:lang w:val="bg-BG"/>
        </w:rPr>
        <w:t>следва</w:t>
      </w:r>
      <w:r w:rsidR="00D31A3B" w:rsidRPr="00C9350D">
        <w:rPr>
          <w:sz w:val="24"/>
          <w:szCs w:val="24"/>
          <w:lang w:val="bg-BG"/>
        </w:rPr>
        <w:t xml:space="preserve"> да бъд</w:t>
      </w:r>
      <w:r w:rsidR="00D31A3B">
        <w:rPr>
          <w:sz w:val="24"/>
          <w:szCs w:val="24"/>
          <w:lang w:val="bg-BG"/>
        </w:rPr>
        <w:t>е</w:t>
      </w:r>
      <w:r w:rsidR="00D31A3B" w:rsidRPr="00C9350D">
        <w:rPr>
          <w:sz w:val="24"/>
          <w:szCs w:val="24"/>
          <w:lang w:val="bg-BG"/>
        </w:rPr>
        <w:t xml:space="preserve"> включен в </w:t>
      </w:r>
      <w:r w:rsidR="00D31A3B">
        <w:rPr>
          <w:sz w:val="24"/>
          <w:szCs w:val="24"/>
          <w:lang w:val="bg-BG"/>
        </w:rPr>
        <w:t>„</w:t>
      </w:r>
      <w:r w:rsidR="00D31A3B" w:rsidRPr="00D31A3B">
        <w:rPr>
          <w:sz w:val="24"/>
          <w:szCs w:val="24"/>
          <w:lang w:val="bg-BG"/>
        </w:rPr>
        <w:t>Регистър на пределни цени на лекарствените продукти, отпускани по лекарско предписание</w:t>
      </w:r>
      <w:r w:rsidR="00D31A3B">
        <w:rPr>
          <w:sz w:val="24"/>
          <w:szCs w:val="24"/>
          <w:lang w:val="bg-BG"/>
        </w:rPr>
        <w:t xml:space="preserve">”, </w:t>
      </w:r>
      <w:r w:rsidR="00D31A3B" w:rsidRPr="00C9350D">
        <w:rPr>
          <w:sz w:val="24"/>
          <w:szCs w:val="24"/>
          <w:lang w:val="bg-BG"/>
        </w:rPr>
        <w:t>актуален към крайния срок за подаване на офертите</w:t>
      </w:r>
      <w:r w:rsidR="00D31A3B">
        <w:rPr>
          <w:sz w:val="24"/>
          <w:szCs w:val="24"/>
          <w:lang w:val="bg-BG"/>
        </w:rPr>
        <w:t xml:space="preserve">. </w:t>
      </w:r>
    </w:p>
    <w:p w:rsidR="006C6600" w:rsidRPr="00D31A3B" w:rsidRDefault="00643D56" w:rsidP="001F5A7D">
      <w:pPr>
        <w:jc w:val="both"/>
        <w:rPr>
          <w:sz w:val="24"/>
          <w:szCs w:val="24"/>
          <w:lang w:val="bg-BG"/>
        </w:rPr>
      </w:pPr>
      <w:r>
        <w:rPr>
          <w:sz w:val="24"/>
          <w:szCs w:val="24"/>
          <w:lang w:val="bg-BG"/>
        </w:rPr>
        <w:lastRenderedPageBreak/>
        <w:t xml:space="preserve">      </w:t>
      </w:r>
      <w:r w:rsidR="004B1CBF" w:rsidRPr="00C9350D">
        <w:rPr>
          <w:sz w:val="24"/>
          <w:szCs w:val="24"/>
          <w:lang w:val="bg-BG"/>
        </w:rPr>
        <w:t>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DA7822">
        <w:rPr>
          <w:sz w:val="24"/>
          <w:szCs w:val="24"/>
          <w:shd w:val="clear" w:color="auto" w:fill="FEFEFE"/>
          <w:lang w:val="bg-BG"/>
        </w:rPr>
        <w:t>изм. и доп. ДВ.</w:t>
      </w:r>
      <w:r w:rsidR="006C6600" w:rsidRPr="00C9350D">
        <w:rPr>
          <w:sz w:val="24"/>
          <w:szCs w:val="24"/>
          <w:shd w:val="clear" w:color="auto" w:fill="FEFEFE"/>
          <w:lang w:val="bg-BG"/>
        </w:rPr>
        <w:t>бр.8</w:t>
      </w:r>
      <w:r w:rsidR="00DA7822">
        <w:rPr>
          <w:rStyle w:val="apple-converted-space"/>
          <w:sz w:val="24"/>
          <w:szCs w:val="24"/>
          <w:shd w:val="clear" w:color="auto" w:fill="FEFEFE"/>
          <w:lang w:val="bg-BG"/>
        </w:rPr>
        <w:t>/</w:t>
      </w:r>
      <w:r w:rsidR="00DA7822">
        <w:rPr>
          <w:sz w:val="24"/>
          <w:szCs w:val="24"/>
          <w:shd w:val="clear" w:color="auto" w:fill="FEFEFE"/>
          <w:lang w:val="bg-BG"/>
        </w:rPr>
        <w:t>24.01.</w:t>
      </w:r>
      <w:r w:rsidR="006C6600" w:rsidRPr="00C9350D">
        <w:rPr>
          <w:sz w:val="24"/>
          <w:szCs w:val="24"/>
          <w:shd w:val="clear" w:color="auto" w:fill="FEFEFE"/>
          <w:lang w:val="bg-BG"/>
        </w:rPr>
        <w:t>2017г.</w:t>
      </w:r>
    </w:p>
    <w:p w:rsidR="006D747B" w:rsidRPr="00C9350D" w:rsidRDefault="006D747B" w:rsidP="001F5A7D">
      <w:pPr>
        <w:jc w:val="both"/>
        <w:rPr>
          <w:sz w:val="24"/>
          <w:szCs w:val="24"/>
          <w:lang w:val="bg-BG"/>
        </w:rPr>
      </w:pPr>
    </w:p>
    <w:p w:rsidR="001F5A7D" w:rsidRDefault="00F665B8" w:rsidP="00256A0C">
      <w:pPr>
        <w:jc w:val="both"/>
        <w:rPr>
          <w:sz w:val="24"/>
          <w:szCs w:val="24"/>
          <w:lang w:val="bg-BG"/>
        </w:rPr>
      </w:pPr>
      <w:r w:rsidRPr="00C9350D">
        <w:rPr>
          <w:sz w:val="24"/>
          <w:szCs w:val="24"/>
          <w:lang w:val="bg-BG"/>
        </w:rPr>
        <w:t xml:space="preserve">    </w:t>
      </w:r>
      <w:r w:rsidR="00643D56">
        <w:rPr>
          <w:sz w:val="24"/>
          <w:szCs w:val="24"/>
          <w:lang w:val="bg-BG"/>
        </w:rPr>
        <w:t xml:space="preserve">  </w:t>
      </w:r>
      <w:r w:rsidR="001F5A7D" w:rsidRPr="00C9350D">
        <w:rPr>
          <w:sz w:val="24"/>
          <w:szCs w:val="24"/>
          <w:lang w:val="bg-BG"/>
        </w:rPr>
        <w:t>Офериран</w:t>
      </w:r>
      <w:r w:rsidR="00643D56">
        <w:rPr>
          <w:sz w:val="24"/>
          <w:szCs w:val="24"/>
          <w:lang w:val="bg-BG"/>
        </w:rPr>
        <w:t>а</w:t>
      </w:r>
      <w:r w:rsidR="001F5A7D" w:rsidRPr="00C9350D">
        <w:rPr>
          <w:sz w:val="24"/>
          <w:szCs w:val="24"/>
          <w:lang w:val="bg-BG"/>
        </w:rPr>
        <w:t>т</w:t>
      </w:r>
      <w:r w:rsidR="00643D56">
        <w:rPr>
          <w:sz w:val="24"/>
          <w:szCs w:val="24"/>
          <w:lang w:val="bg-BG"/>
        </w:rPr>
        <w:t>а</w:t>
      </w:r>
      <w:r w:rsidR="001F5A7D" w:rsidRPr="00C9350D">
        <w:rPr>
          <w:sz w:val="24"/>
          <w:szCs w:val="24"/>
          <w:lang w:val="bg-BG"/>
        </w:rPr>
        <w:t xml:space="preserve"> цен</w:t>
      </w:r>
      <w:r w:rsidR="00643D56">
        <w:rPr>
          <w:sz w:val="24"/>
          <w:szCs w:val="24"/>
          <w:lang w:val="bg-BG"/>
        </w:rPr>
        <w:t>а</w:t>
      </w:r>
      <w:r w:rsidR="001F5A7D" w:rsidRPr="00C9350D">
        <w:rPr>
          <w:sz w:val="24"/>
          <w:szCs w:val="24"/>
          <w:lang w:val="bg-BG"/>
        </w:rPr>
        <w:t xml:space="preserve"> за опаковка на л</w:t>
      </w:r>
      <w:r w:rsidR="00643D56" w:rsidRPr="00407E25">
        <w:rPr>
          <w:sz w:val="24"/>
          <w:szCs w:val="24"/>
          <w:lang w:val="bg-BG"/>
        </w:rPr>
        <w:t xml:space="preserve">екарствен продукт </w:t>
      </w:r>
      <w:r w:rsidR="00643D56" w:rsidRPr="00B46D57">
        <w:rPr>
          <w:i/>
          <w:sz w:val="24"/>
          <w:szCs w:val="24"/>
          <w:lang w:val="bg-BG"/>
        </w:rPr>
        <w:t>Blinatumomab</w:t>
      </w:r>
      <w:r w:rsidR="00F92B9E">
        <w:rPr>
          <w:i/>
          <w:sz w:val="24"/>
          <w:szCs w:val="24"/>
          <w:lang w:val="bg-BG"/>
        </w:rPr>
        <w:t xml:space="preserve"> </w:t>
      </w:r>
      <w:r w:rsidR="00F92B9E" w:rsidRPr="00F92B9E">
        <w:rPr>
          <w:i/>
          <w:sz w:val="24"/>
          <w:szCs w:val="24"/>
          <w:lang w:val="bg-BG"/>
        </w:rPr>
        <w:t>138,5 mcg</w:t>
      </w:r>
      <w:r w:rsidR="00F92B9E">
        <w:rPr>
          <w:i/>
          <w:sz w:val="24"/>
          <w:szCs w:val="24"/>
          <w:lang w:val="bg-BG"/>
        </w:rPr>
        <w:t xml:space="preserve"> </w:t>
      </w:r>
      <w:r w:rsidR="00643D56" w:rsidRPr="00407E25">
        <w:rPr>
          <w:sz w:val="24"/>
          <w:szCs w:val="24"/>
          <w:lang w:val="bg-BG"/>
        </w:rPr>
        <w:t xml:space="preserve"> </w:t>
      </w:r>
      <w:r w:rsidR="001F5A7D" w:rsidRPr="00C9350D">
        <w:rPr>
          <w:sz w:val="24"/>
          <w:szCs w:val="24"/>
          <w:lang w:val="bg-BG"/>
        </w:rPr>
        <w:t>не следва да надвишава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w:t>
      </w:r>
      <w:r w:rsidR="00643D56">
        <w:rPr>
          <w:sz w:val="24"/>
          <w:szCs w:val="24"/>
          <w:lang w:val="bg-BG"/>
        </w:rPr>
        <w:t>а</w:t>
      </w:r>
      <w:r w:rsidR="001F5A7D" w:rsidRPr="00C9350D">
        <w:rPr>
          <w:sz w:val="24"/>
          <w:szCs w:val="24"/>
          <w:lang w:val="bg-BG"/>
        </w:rPr>
        <w:t>т</w:t>
      </w:r>
      <w:r w:rsidR="00643D56">
        <w:rPr>
          <w:sz w:val="24"/>
          <w:szCs w:val="24"/>
          <w:lang w:val="bg-BG"/>
        </w:rPr>
        <w:t>а</w:t>
      </w:r>
      <w:r w:rsidR="001F5A7D" w:rsidRPr="00C9350D">
        <w:rPr>
          <w:sz w:val="24"/>
          <w:szCs w:val="24"/>
          <w:lang w:val="bg-BG"/>
        </w:rPr>
        <w:t xml:space="preserve"> от </w:t>
      </w:r>
      <w:r w:rsidR="00CC071D" w:rsidRPr="00C9350D">
        <w:rPr>
          <w:sz w:val="24"/>
          <w:szCs w:val="24"/>
          <w:lang w:val="bg-BG"/>
        </w:rPr>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w:t>
      </w:r>
      <w:r w:rsidR="00643D56">
        <w:rPr>
          <w:sz w:val="24"/>
          <w:szCs w:val="24"/>
          <w:lang w:val="bg-BG"/>
        </w:rPr>
        <w:t>а</w:t>
      </w:r>
      <w:r w:rsidR="001F5A7D" w:rsidRPr="00C9350D">
        <w:rPr>
          <w:sz w:val="24"/>
          <w:szCs w:val="24"/>
          <w:lang w:val="bg-BG"/>
        </w:rPr>
        <w:t xml:space="preserve">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w:t>
      </w:r>
      <w:r w:rsidR="001F5A7D" w:rsidRPr="0012597F">
        <w:rPr>
          <w:sz w:val="24"/>
          <w:szCs w:val="24"/>
          <w:lang w:val="bg-BG"/>
        </w:rPr>
        <w:t xml:space="preserve">актуален към </w:t>
      </w:r>
      <w:r w:rsidR="004F7903" w:rsidRPr="0012597F">
        <w:rPr>
          <w:sz w:val="24"/>
          <w:szCs w:val="24"/>
          <w:lang w:val="bg-BG"/>
        </w:rPr>
        <w:t>крайния срок за подаване на офертите.</w:t>
      </w:r>
      <w:r w:rsidR="004F7903">
        <w:rPr>
          <w:sz w:val="24"/>
          <w:szCs w:val="24"/>
          <w:lang w:val="bg-BG"/>
        </w:rPr>
        <w:t xml:space="preserve"> </w:t>
      </w:r>
    </w:p>
    <w:p w:rsidR="00C22E8A" w:rsidRPr="00C9350D" w:rsidRDefault="00C22E8A" w:rsidP="00256A0C">
      <w:pPr>
        <w:jc w:val="both"/>
        <w:rPr>
          <w:sz w:val="24"/>
          <w:szCs w:val="24"/>
          <w:lang w:val="bg-BG"/>
        </w:rPr>
      </w:pPr>
    </w:p>
    <w:p w:rsidR="00643D56" w:rsidRDefault="00643D56" w:rsidP="00643D56">
      <w:pPr>
        <w:jc w:val="both"/>
        <w:rPr>
          <w:sz w:val="24"/>
          <w:szCs w:val="24"/>
          <w:lang w:val="bg-BG"/>
        </w:rPr>
      </w:pPr>
      <w:r>
        <w:rPr>
          <w:sz w:val="24"/>
          <w:szCs w:val="24"/>
          <w:lang w:val="bg-BG"/>
        </w:rPr>
        <w:t xml:space="preserve">    </w:t>
      </w:r>
      <w:r w:rsidRPr="00C22E8A">
        <w:rPr>
          <w:sz w:val="24"/>
          <w:szCs w:val="24"/>
          <w:lang w:val="bg-BG"/>
        </w:rPr>
        <w:t xml:space="preserve">Оферираната цена за опаковка на лекарствен продукт </w:t>
      </w:r>
      <w:r w:rsidRPr="00C22E8A">
        <w:rPr>
          <w:i/>
          <w:sz w:val="24"/>
          <w:szCs w:val="24"/>
          <w:lang w:val="bg-BG"/>
        </w:rPr>
        <w:t>Inotuzumab ozogamicin</w:t>
      </w:r>
      <w:r w:rsidRPr="00C22E8A">
        <w:rPr>
          <w:sz w:val="24"/>
          <w:szCs w:val="24"/>
          <w:lang w:val="bg-BG"/>
        </w:rPr>
        <w:t xml:space="preserve"> </w:t>
      </w:r>
      <w:r w:rsidR="00105087" w:rsidRPr="00105087">
        <w:rPr>
          <w:i/>
          <w:sz w:val="24"/>
          <w:szCs w:val="24"/>
          <w:lang w:val="bg-BG"/>
        </w:rPr>
        <w:t>1 mg</w:t>
      </w:r>
      <w:r w:rsidR="00105087">
        <w:rPr>
          <w:sz w:val="24"/>
          <w:szCs w:val="24"/>
          <w:lang w:val="bg-BG"/>
        </w:rPr>
        <w:t xml:space="preserve"> </w:t>
      </w:r>
      <w:r w:rsidRPr="00297ADB">
        <w:rPr>
          <w:sz w:val="24"/>
          <w:szCs w:val="24"/>
          <w:lang w:val="bg-BG"/>
        </w:rPr>
        <w:t>не следва да надвишава максималната стойност, посочена в колона “</w:t>
      </w:r>
      <w:r w:rsidR="006C7BCC" w:rsidRPr="00297ADB">
        <w:rPr>
          <w:sz w:val="24"/>
          <w:szCs w:val="24"/>
          <w:lang w:val="bg-BG"/>
        </w:rPr>
        <w:t>М</w:t>
      </w:r>
      <w:r w:rsidRPr="00297ADB">
        <w:rPr>
          <w:sz w:val="24"/>
          <w:szCs w:val="24"/>
          <w:lang w:val="bg-BG"/>
        </w:rPr>
        <w:t>” на „Регистър на пределни цени на лекарствените продукти, отпускани по лекарско предписание”, актуален</w:t>
      </w:r>
      <w:r w:rsidRPr="00C22E8A">
        <w:rPr>
          <w:sz w:val="24"/>
          <w:szCs w:val="24"/>
          <w:lang w:val="bg-BG"/>
        </w:rPr>
        <w:t xml:space="preserve"> към крайния срок за подаване на офертите.</w:t>
      </w:r>
      <w:r>
        <w:rPr>
          <w:sz w:val="24"/>
          <w:szCs w:val="24"/>
          <w:lang w:val="bg-BG"/>
        </w:rPr>
        <w:t xml:space="preserve"> </w:t>
      </w:r>
    </w:p>
    <w:p w:rsidR="006D747B" w:rsidRPr="00C9350D" w:rsidRDefault="006D747B" w:rsidP="00256A0C">
      <w:pPr>
        <w:jc w:val="both"/>
        <w:rPr>
          <w:sz w:val="24"/>
          <w:szCs w:val="24"/>
          <w:lang w:val="bg-BG"/>
        </w:rPr>
      </w:pPr>
    </w:p>
    <w:p w:rsidR="00F027B6" w:rsidRPr="00645257" w:rsidRDefault="006D747B" w:rsidP="00F027B6">
      <w:pPr>
        <w:jc w:val="both"/>
        <w:rPr>
          <w:sz w:val="24"/>
          <w:szCs w:val="24"/>
          <w:lang w:val="bg-BG"/>
        </w:rPr>
      </w:pPr>
      <w:r w:rsidRPr="00C9350D">
        <w:rPr>
          <w:sz w:val="24"/>
          <w:szCs w:val="24"/>
          <w:lang w:val="bg-BG"/>
        </w:rPr>
        <w:t xml:space="preserve">     Остатъчният срок на годност на доставяните лекарствени продукти </w:t>
      </w:r>
      <w:r w:rsidRPr="00645257">
        <w:rPr>
          <w:sz w:val="24"/>
          <w:szCs w:val="24"/>
          <w:lang w:val="bg-BG"/>
        </w:rPr>
        <w:t>следва да не е по-малък от 25 % от обявения от производителя срок към датата на всяка една от доставките.</w:t>
      </w:r>
      <w:r w:rsidR="00DF0334" w:rsidRPr="00645257">
        <w:rPr>
          <w:sz w:val="24"/>
          <w:szCs w:val="24"/>
          <w:lang w:val="bg-BG"/>
        </w:rPr>
        <w:t xml:space="preserve"> </w:t>
      </w:r>
    </w:p>
    <w:p w:rsidR="00F027B6" w:rsidRPr="00645257" w:rsidRDefault="00F027B6" w:rsidP="00F027B6">
      <w:pPr>
        <w:jc w:val="both"/>
        <w:rPr>
          <w:sz w:val="24"/>
          <w:szCs w:val="24"/>
          <w:lang w:val="bg-BG"/>
        </w:rPr>
      </w:pPr>
    </w:p>
    <w:p w:rsidR="00F027B6" w:rsidRPr="00C9350D" w:rsidRDefault="00F027B6" w:rsidP="00F027B6">
      <w:pPr>
        <w:jc w:val="both"/>
        <w:rPr>
          <w:sz w:val="24"/>
          <w:szCs w:val="24"/>
          <w:lang w:val="bg-BG"/>
        </w:rPr>
      </w:pPr>
      <w:r w:rsidRPr="00C9350D">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A27735" w:rsidRPr="00C9350D" w:rsidRDefault="00A27735" w:rsidP="00F027B6">
      <w:pPr>
        <w:jc w:val="both"/>
        <w:rPr>
          <w:sz w:val="24"/>
          <w:szCs w:val="24"/>
          <w:lang w:val="bg-BG"/>
        </w:rPr>
      </w:pPr>
    </w:p>
    <w:p w:rsidR="001B5F7F" w:rsidRPr="00C9350D" w:rsidRDefault="001B5F7F" w:rsidP="001B5F7F">
      <w:pPr>
        <w:ind w:left="555"/>
        <w:rPr>
          <w:sz w:val="24"/>
          <w:szCs w:val="24"/>
          <w:lang w:val="bg-BG"/>
        </w:rPr>
      </w:pPr>
      <w:r w:rsidRPr="00C9350D">
        <w:rPr>
          <w:sz w:val="24"/>
          <w:szCs w:val="24"/>
          <w:lang w:val="bg-BG"/>
        </w:rPr>
        <w:t>- от 24,99 % до от 15,00 % - 0,1 % върху стойността на доставката;</w:t>
      </w:r>
    </w:p>
    <w:p w:rsidR="0026058F" w:rsidRPr="00C9350D" w:rsidRDefault="001B5F7F" w:rsidP="001B5F7F">
      <w:pPr>
        <w:ind w:left="555"/>
        <w:rPr>
          <w:sz w:val="24"/>
          <w:szCs w:val="24"/>
          <w:lang w:val="bg-BG"/>
        </w:rPr>
      </w:pPr>
      <w:r w:rsidRPr="00C9350D">
        <w:rPr>
          <w:sz w:val="24"/>
          <w:szCs w:val="24"/>
          <w:lang w:val="bg-BG"/>
        </w:rPr>
        <w:t>- от 14,99 % до 10,00 % - 0,3 %</w:t>
      </w:r>
      <w:r w:rsidR="00F92B9E">
        <w:rPr>
          <w:sz w:val="24"/>
          <w:szCs w:val="24"/>
          <w:lang w:val="bg-BG"/>
        </w:rPr>
        <w:t xml:space="preserve"> върху стойността на доставката.</w:t>
      </w:r>
    </w:p>
    <w:p w:rsidR="00283A9E" w:rsidRPr="00C97DAF" w:rsidRDefault="00283A9E" w:rsidP="00256A0C">
      <w:pPr>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1052C9" w:rsidRDefault="001052C9" w:rsidP="001052C9">
      <w:pPr>
        <w:ind w:firstLine="720"/>
        <w:jc w:val="both"/>
        <w:rPr>
          <w:sz w:val="24"/>
          <w:szCs w:val="24"/>
          <w:lang w:val="bg-BG"/>
        </w:rPr>
      </w:pPr>
      <w:r w:rsidRPr="004966C4">
        <w:rPr>
          <w:sz w:val="24"/>
          <w:szCs w:val="24"/>
          <w:lang w:val="bg-BG"/>
        </w:rPr>
        <w:t>Съгласно чл. 116, ал.1, т. 1 от ЗОП се предвижда</w:t>
      </w:r>
      <w:r>
        <w:rPr>
          <w:sz w:val="24"/>
          <w:szCs w:val="24"/>
          <w:lang w:val="bg-BG"/>
        </w:rPr>
        <w:t>т</w:t>
      </w:r>
      <w:r w:rsidRPr="004966C4">
        <w:rPr>
          <w:sz w:val="24"/>
          <w:szCs w:val="24"/>
          <w:lang w:val="bg-BG"/>
        </w:rPr>
        <w:t xml:space="preserve"> </w:t>
      </w:r>
      <w:r>
        <w:rPr>
          <w:sz w:val="24"/>
          <w:szCs w:val="24"/>
          <w:lang w:val="bg-BG"/>
        </w:rPr>
        <w:t xml:space="preserve">следните </w:t>
      </w:r>
      <w:r w:rsidRPr="004966C4">
        <w:rPr>
          <w:sz w:val="24"/>
          <w:szCs w:val="24"/>
          <w:lang w:val="bg-BG"/>
        </w:rPr>
        <w:t>възможност</w:t>
      </w:r>
      <w:r>
        <w:rPr>
          <w:sz w:val="24"/>
          <w:szCs w:val="24"/>
          <w:lang w:val="bg-BG"/>
        </w:rPr>
        <w:t>и</w:t>
      </w:r>
      <w:r w:rsidRPr="004966C4">
        <w:rPr>
          <w:sz w:val="24"/>
          <w:szCs w:val="24"/>
          <w:lang w:val="bg-BG"/>
        </w:rPr>
        <w:t xml:space="preserve"> за изменение на договора</w:t>
      </w:r>
      <w:r>
        <w:rPr>
          <w:sz w:val="24"/>
          <w:szCs w:val="24"/>
          <w:lang w:val="bg-BG"/>
        </w:rPr>
        <w:t>:</w:t>
      </w:r>
    </w:p>
    <w:p w:rsidR="001052C9" w:rsidRDefault="001052C9" w:rsidP="001052C9">
      <w:pPr>
        <w:ind w:firstLine="720"/>
        <w:jc w:val="both"/>
        <w:rPr>
          <w:sz w:val="24"/>
          <w:szCs w:val="24"/>
          <w:lang w:val="bg-BG"/>
        </w:rPr>
      </w:pPr>
    </w:p>
    <w:p w:rsidR="00AF3062" w:rsidRPr="00BC1AA1" w:rsidRDefault="001052C9" w:rsidP="001052C9">
      <w:pPr>
        <w:jc w:val="both"/>
        <w:rPr>
          <w:sz w:val="24"/>
          <w:szCs w:val="24"/>
          <w:lang w:val="bg-BG"/>
        </w:rPr>
      </w:pPr>
      <w:r>
        <w:rPr>
          <w:sz w:val="24"/>
          <w:szCs w:val="24"/>
          <w:lang w:val="bg-BG"/>
        </w:rPr>
        <w:t>1</w:t>
      </w:r>
      <w:r w:rsidRPr="00BC1AA1">
        <w:rPr>
          <w:sz w:val="24"/>
          <w:szCs w:val="24"/>
          <w:lang w:val="bg-BG"/>
        </w:rPr>
        <w:t>.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6 (шест</w:t>
      </w:r>
      <w:r w:rsidR="005F305F" w:rsidRPr="00BC1AA1">
        <w:rPr>
          <w:sz w:val="24"/>
          <w:szCs w:val="24"/>
          <w:lang w:val="bg-BG"/>
        </w:rPr>
        <w:t>) месеца;</w:t>
      </w:r>
    </w:p>
    <w:p w:rsidR="00D33B9D" w:rsidRPr="00BC1AA1" w:rsidRDefault="001052C9" w:rsidP="00D33B9D">
      <w:pPr>
        <w:jc w:val="both"/>
        <w:rPr>
          <w:sz w:val="24"/>
          <w:szCs w:val="24"/>
          <w:lang w:val="bg-BG"/>
        </w:rPr>
      </w:pPr>
      <w:r w:rsidRPr="00BC1AA1">
        <w:rPr>
          <w:sz w:val="24"/>
          <w:szCs w:val="24"/>
          <w:lang w:val="bg-BG"/>
        </w:rPr>
        <w:t>2</w:t>
      </w:r>
      <w:r w:rsidR="00D33B9D" w:rsidRPr="00BC1AA1">
        <w:rPr>
          <w:sz w:val="24"/>
          <w:szCs w:val="24"/>
          <w:lang w:val="ru-RU"/>
        </w:rPr>
        <w:t xml:space="preserve">. </w:t>
      </w:r>
      <w:r w:rsidR="00D33B9D" w:rsidRPr="00BC1AA1">
        <w:rPr>
          <w:sz w:val="24"/>
          <w:szCs w:val="24"/>
          <w:lang w:val="bg-BG"/>
        </w:rPr>
        <w:t xml:space="preserve">Оферираните цени за опаковка на лекарствените продукти </w:t>
      </w:r>
      <w:r w:rsidR="00D33B9D" w:rsidRPr="00BC1AA1">
        <w:rPr>
          <w:sz w:val="24"/>
          <w:szCs w:val="24"/>
          <w:lang w:val="ru-RU"/>
        </w:rPr>
        <w:t xml:space="preserve">са фиксирани и не подлежат на промяна за срока на действие на договора. По изключение </w:t>
      </w:r>
      <w:r w:rsidR="00D33B9D" w:rsidRPr="00BC1AA1">
        <w:rPr>
          <w:sz w:val="24"/>
          <w:szCs w:val="24"/>
          <w:lang w:val="bg-BG"/>
        </w:rPr>
        <w:t xml:space="preserve">договорените цени може да се изменят </w:t>
      </w:r>
      <w:r w:rsidR="00D33B9D" w:rsidRPr="00BC1AA1">
        <w:rPr>
          <w:sz w:val="24"/>
          <w:szCs w:val="24"/>
          <w:lang w:val="ru-RU"/>
        </w:rPr>
        <w:t xml:space="preserve">във връзка с промени в </w:t>
      </w:r>
      <w:r w:rsidR="00D33B9D" w:rsidRPr="00BC1AA1">
        <w:rPr>
          <w:sz w:val="24"/>
          <w:szCs w:val="24"/>
          <w:lang w:val="bg-BG"/>
        </w:rPr>
        <w:t>Наредбата за условията, правилата и реда за регулиране и регистриране на цените на лекарствените продукти от 30.04.2013г./</w:t>
      </w:r>
      <w:r w:rsidR="00D33B9D" w:rsidRPr="00BC1AA1">
        <w:rPr>
          <w:rFonts w:ascii="Verdana" w:hAnsi="Verdana"/>
          <w:sz w:val="13"/>
          <w:szCs w:val="13"/>
          <w:shd w:val="clear" w:color="auto" w:fill="FEFEFE"/>
          <w:lang w:val="bg-BG"/>
        </w:rPr>
        <w:t xml:space="preserve"> </w:t>
      </w:r>
      <w:r w:rsidR="00D33B9D" w:rsidRPr="00BC1AA1">
        <w:rPr>
          <w:sz w:val="24"/>
          <w:szCs w:val="24"/>
          <w:shd w:val="clear" w:color="auto" w:fill="FEFEFE"/>
          <w:lang w:val="bg-BG"/>
        </w:rPr>
        <w:t>изм. и доп. ДВ. бр.8</w:t>
      </w:r>
      <w:r w:rsidR="00DA7822" w:rsidRPr="00BC1AA1">
        <w:rPr>
          <w:rStyle w:val="apple-converted-space"/>
          <w:sz w:val="24"/>
          <w:szCs w:val="24"/>
          <w:shd w:val="clear" w:color="auto" w:fill="FEFEFE"/>
          <w:lang w:val="bg-BG"/>
        </w:rPr>
        <w:t>/</w:t>
      </w:r>
      <w:r w:rsidR="00D33B9D" w:rsidRPr="00BC1AA1">
        <w:rPr>
          <w:sz w:val="24"/>
          <w:szCs w:val="24"/>
          <w:shd w:val="clear" w:color="auto" w:fill="FEFEFE"/>
          <w:lang w:val="bg-BG"/>
        </w:rPr>
        <w:t xml:space="preserve">24 </w:t>
      </w:r>
      <w:r w:rsidR="00DA7822" w:rsidRPr="00BC1AA1">
        <w:rPr>
          <w:sz w:val="24"/>
          <w:szCs w:val="24"/>
          <w:shd w:val="clear" w:color="auto" w:fill="FEFEFE"/>
          <w:lang w:val="bg-BG"/>
        </w:rPr>
        <w:t>01.</w:t>
      </w:r>
      <w:r w:rsidR="00D33B9D" w:rsidRPr="00BC1AA1">
        <w:rPr>
          <w:sz w:val="24"/>
          <w:szCs w:val="24"/>
          <w:shd w:val="clear" w:color="auto" w:fill="FEFEFE"/>
          <w:lang w:val="bg-BG"/>
        </w:rPr>
        <w:t>2017г.</w:t>
      </w:r>
      <w:r w:rsidR="00D33B9D" w:rsidRPr="00BC1AA1">
        <w:rPr>
          <w:sz w:val="24"/>
          <w:szCs w:val="24"/>
          <w:lang w:val="bg-BG"/>
        </w:rPr>
        <w:t>, правещи невъзможно изпълнението на до</w:t>
      </w:r>
      <w:r w:rsidR="005F305F" w:rsidRPr="00BC1AA1">
        <w:rPr>
          <w:sz w:val="24"/>
          <w:szCs w:val="24"/>
          <w:lang w:val="bg-BG"/>
        </w:rPr>
        <w:t>говора при договорените условия;</w:t>
      </w:r>
    </w:p>
    <w:p w:rsidR="00D33B9D" w:rsidRPr="00BC1AA1" w:rsidRDefault="005F305F" w:rsidP="00D33B9D">
      <w:pPr>
        <w:jc w:val="both"/>
        <w:rPr>
          <w:sz w:val="24"/>
          <w:szCs w:val="24"/>
          <w:lang w:val="bg-BG"/>
        </w:rPr>
      </w:pPr>
      <w:r w:rsidRPr="00BC1AA1">
        <w:rPr>
          <w:sz w:val="24"/>
          <w:szCs w:val="24"/>
          <w:lang w:val="bg-BG"/>
        </w:rPr>
        <w:t>3</w:t>
      </w:r>
      <w:r w:rsidR="00D33B9D" w:rsidRPr="00BC1AA1">
        <w:rPr>
          <w:sz w:val="24"/>
          <w:szCs w:val="24"/>
          <w:lang w:val="bg-BG"/>
        </w:rPr>
        <w:t xml:space="preserve">. В случай, че </w:t>
      </w:r>
      <w:r w:rsidR="00D33B9D" w:rsidRPr="00BC1AA1">
        <w:rPr>
          <w:sz w:val="24"/>
          <w:szCs w:val="24"/>
          <w:lang w:val="ru-RU"/>
        </w:rPr>
        <w:t xml:space="preserve">в срока на договора държавно регулираната цена </w:t>
      </w:r>
      <w:r w:rsidR="00D33B9D" w:rsidRPr="00BC1AA1">
        <w:rPr>
          <w:sz w:val="24"/>
          <w:szCs w:val="24"/>
          <w:lang w:val="bg-BG"/>
        </w:rPr>
        <w:t>на няко</w:t>
      </w:r>
      <w:r w:rsidR="00F8366C" w:rsidRPr="00BC1AA1">
        <w:rPr>
          <w:sz w:val="24"/>
          <w:szCs w:val="24"/>
          <w:lang w:val="bg-BG"/>
        </w:rPr>
        <w:t>й</w:t>
      </w:r>
      <w:r w:rsidR="00D33B9D" w:rsidRPr="00BC1AA1">
        <w:rPr>
          <w:sz w:val="24"/>
          <w:szCs w:val="24"/>
          <w:lang w:val="bg-BG"/>
        </w:rPr>
        <w:t xml:space="preserve"> от лекарствените продукти стане по-ниска от договорената</w:t>
      </w:r>
      <w:r w:rsidR="00D33B9D" w:rsidRPr="00BC1AA1">
        <w:rPr>
          <w:sz w:val="24"/>
          <w:szCs w:val="24"/>
          <w:lang w:val="ru-RU"/>
        </w:rPr>
        <w:t xml:space="preserve">, Изпълнителят е длъжен своевременно да промени цената, на която доставя </w:t>
      </w:r>
      <w:r w:rsidR="00D33B9D" w:rsidRPr="00BC1AA1">
        <w:rPr>
          <w:sz w:val="24"/>
          <w:szCs w:val="24"/>
          <w:lang w:val="bg-BG"/>
        </w:rPr>
        <w:t>съответни</w:t>
      </w:r>
      <w:r w:rsidR="00F8366C" w:rsidRPr="00BC1AA1">
        <w:rPr>
          <w:sz w:val="24"/>
          <w:szCs w:val="24"/>
          <w:lang w:val="bg-BG"/>
        </w:rPr>
        <w:t>я</w:t>
      </w:r>
      <w:r w:rsidR="00D33B9D" w:rsidRPr="00BC1AA1">
        <w:rPr>
          <w:sz w:val="24"/>
          <w:szCs w:val="24"/>
          <w:lang w:val="bg-BG"/>
        </w:rPr>
        <w:t xml:space="preserve"> </w:t>
      </w:r>
      <w:r w:rsidR="00D33B9D" w:rsidRPr="00BC1AA1">
        <w:rPr>
          <w:sz w:val="24"/>
          <w:szCs w:val="24"/>
          <w:lang w:val="ru-RU"/>
        </w:rPr>
        <w:t>лекарствен</w:t>
      </w:r>
      <w:r w:rsidR="00F8366C" w:rsidRPr="00BC1AA1">
        <w:rPr>
          <w:sz w:val="24"/>
          <w:szCs w:val="24"/>
          <w:lang w:val="ru-RU"/>
        </w:rPr>
        <w:t xml:space="preserve"> продукт</w:t>
      </w:r>
      <w:r w:rsidR="00D33B9D" w:rsidRPr="00BC1AA1">
        <w:rPr>
          <w:sz w:val="24"/>
          <w:szCs w:val="24"/>
          <w:lang w:val="ru-RU"/>
        </w:rPr>
        <w:t xml:space="preserve">, </w:t>
      </w:r>
      <w:r w:rsidR="00D33B9D" w:rsidRPr="00BC1AA1">
        <w:rPr>
          <w:sz w:val="24"/>
          <w:szCs w:val="24"/>
          <w:lang w:val="bg-BG"/>
        </w:rPr>
        <w:t xml:space="preserve">в съответствие с </w:t>
      </w:r>
      <w:r w:rsidR="00F8366C" w:rsidRPr="00BC1AA1">
        <w:rPr>
          <w:sz w:val="24"/>
          <w:szCs w:val="24"/>
          <w:lang w:val="bg-BG"/>
        </w:rPr>
        <w:t>новата определена</w:t>
      </w:r>
      <w:r w:rsidR="00D33B9D" w:rsidRPr="00BC1AA1">
        <w:rPr>
          <w:sz w:val="24"/>
          <w:szCs w:val="24"/>
          <w:lang w:val="bg-BG"/>
        </w:rPr>
        <w:t xml:space="preserve"> </w:t>
      </w:r>
      <w:r w:rsidR="00D33B9D" w:rsidRPr="00BC1AA1">
        <w:rPr>
          <w:sz w:val="24"/>
          <w:szCs w:val="24"/>
          <w:lang w:val="ru-RU"/>
        </w:rPr>
        <w:t>цена,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00D33B9D" w:rsidRPr="00BC1AA1">
        <w:rPr>
          <w:sz w:val="24"/>
          <w:szCs w:val="24"/>
          <w:lang w:val="bg-BG"/>
        </w:rPr>
        <w:t xml:space="preserve"> променената цена</w:t>
      </w:r>
      <w:r w:rsidR="00D33B9D" w:rsidRPr="00BC1AA1">
        <w:rPr>
          <w:sz w:val="24"/>
          <w:szCs w:val="24"/>
          <w:lang w:val="ru-RU"/>
        </w:rPr>
        <w:t xml:space="preserve">, считано от датата на съответната Актуализация </w:t>
      </w:r>
      <w:r w:rsidR="00D33B9D" w:rsidRPr="00BC1AA1">
        <w:rPr>
          <w:sz w:val="24"/>
          <w:szCs w:val="24"/>
          <w:lang w:val="bg-BG"/>
        </w:rPr>
        <w:t>на Позитивния лекарствен списъ</w:t>
      </w:r>
      <w:r w:rsidR="00B3429A" w:rsidRPr="00BC1AA1">
        <w:rPr>
          <w:sz w:val="24"/>
          <w:szCs w:val="24"/>
          <w:lang w:val="bg-BG"/>
        </w:rPr>
        <w:t>к или Регистъра на пределни цени на лекарствените продукти, от</w:t>
      </w:r>
      <w:r w:rsidRPr="00BC1AA1">
        <w:rPr>
          <w:sz w:val="24"/>
          <w:szCs w:val="24"/>
          <w:lang w:val="bg-BG"/>
        </w:rPr>
        <w:t>пускани по лекарско предписание;</w:t>
      </w:r>
    </w:p>
    <w:p w:rsidR="00D33B9D" w:rsidRPr="00C97DAF" w:rsidRDefault="005F305F" w:rsidP="00D33B9D">
      <w:pPr>
        <w:jc w:val="both"/>
        <w:rPr>
          <w:sz w:val="24"/>
          <w:szCs w:val="24"/>
          <w:lang w:val="bg-BG"/>
        </w:rPr>
      </w:pPr>
      <w:r>
        <w:rPr>
          <w:sz w:val="24"/>
          <w:szCs w:val="24"/>
          <w:lang w:val="bg-BG"/>
        </w:rPr>
        <w:t>4</w:t>
      </w:r>
      <w:r w:rsidR="00D33B9D" w:rsidRPr="00C97DAF">
        <w:rPr>
          <w:sz w:val="24"/>
          <w:szCs w:val="24"/>
          <w:lang w:val="bg-BG"/>
        </w:rPr>
        <w:t xml:space="preserve">. В случай, че </w:t>
      </w:r>
      <w:r w:rsidR="00D33B9D" w:rsidRPr="00C97DAF">
        <w:rPr>
          <w:sz w:val="24"/>
          <w:szCs w:val="24"/>
          <w:lang w:val="ru-RU"/>
        </w:rPr>
        <w:t xml:space="preserve">в срока на договора </w:t>
      </w:r>
      <w:r w:rsidR="00D33B9D" w:rsidRPr="00C97DAF">
        <w:rPr>
          <w:sz w:val="24"/>
          <w:szCs w:val="24"/>
          <w:lang w:val="bg-BG"/>
        </w:rPr>
        <w:t>от страна на НЗОК бъд</w:t>
      </w:r>
      <w:r w:rsidR="00E711F9">
        <w:rPr>
          <w:sz w:val="24"/>
          <w:szCs w:val="24"/>
          <w:lang w:val="bg-BG"/>
        </w:rPr>
        <w:t>е</w:t>
      </w:r>
      <w:r w:rsidR="00D33B9D" w:rsidRPr="00C97DAF">
        <w:rPr>
          <w:sz w:val="24"/>
          <w:szCs w:val="24"/>
          <w:lang w:val="bg-BG"/>
        </w:rPr>
        <w:t xml:space="preserve"> договорен</w:t>
      </w:r>
      <w:r w:rsidR="00E711F9">
        <w:rPr>
          <w:sz w:val="24"/>
          <w:szCs w:val="24"/>
          <w:lang w:val="bg-BG"/>
        </w:rPr>
        <w:t>а</w:t>
      </w:r>
      <w:r w:rsidR="00D33B9D" w:rsidRPr="00C97DAF">
        <w:rPr>
          <w:sz w:val="24"/>
          <w:szCs w:val="24"/>
          <w:lang w:val="bg-BG"/>
        </w:rPr>
        <w:t xml:space="preserve"> по-ниск</w:t>
      </w:r>
      <w:r w:rsidR="00E711F9">
        <w:rPr>
          <w:sz w:val="24"/>
          <w:szCs w:val="24"/>
          <w:lang w:val="bg-BG"/>
        </w:rPr>
        <w:t xml:space="preserve">а </w:t>
      </w:r>
      <w:r w:rsidR="00D33B9D" w:rsidRPr="00C97DAF">
        <w:rPr>
          <w:sz w:val="24"/>
          <w:szCs w:val="24"/>
          <w:lang w:val="bg-BG"/>
        </w:rPr>
        <w:t>цен</w:t>
      </w:r>
      <w:r w:rsidR="00E711F9">
        <w:rPr>
          <w:sz w:val="24"/>
          <w:szCs w:val="24"/>
          <w:lang w:val="bg-BG"/>
        </w:rPr>
        <w:t>а</w:t>
      </w:r>
      <w:r w:rsidR="00D33B9D" w:rsidRPr="00C97DAF">
        <w:rPr>
          <w:sz w:val="24"/>
          <w:szCs w:val="24"/>
          <w:lang w:val="bg-BG"/>
        </w:rPr>
        <w:t xml:space="preserve"> от офериран</w:t>
      </w:r>
      <w:r w:rsidR="00E711F9">
        <w:rPr>
          <w:sz w:val="24"/>
          <w:szCs w:val="24"/>
          <w:lang w:val="bg-BG"/>
        </w:rPr>
        <w:t>а</w:t>
      </w:r>
      <w:r w:rsidR="00D33B9D" w:rsidRPr="00C97DAF">
        <w:rPr>
          <w:sz w:val="24"/>
          <w:szCs w:val="24"/>
          <w:lang w:val="bg-BG"/>
        </w:rPr>
        <w:t>т</w:t>
      </w:r>
      <w:r w:rsidR="00E711F9">
        <w:rPr>
          <w:sz w:val="24"/>
          <w:szCs w:val="24"/>
          <w:lang w:val="bg-BG"/>
        </w:rPr>
        <w:t>а</w:t>
      </w:r>
      <w:r w:rsidR="00D33B9D" w:rsidRPr="00C97DAF">
        <w:rPr>
          <w:sz w:val="24"/>
          <w:szCs w:val="24"/>
          <w:lang w:val="bg-BG"/>
        </w:rPr>
        <w:t>, Възложителят ще заплаща безусловно лекарствени</w:t>
      </w:r>
      <w:r w:rsidR="00E711F9">
        <w:rPr>
          <w:sz w:val="24"/>
          <w:szCs w:val="24"/>
          <w:lang w:val="bg-BG"/>
        </w:rPr>
        <w:t>я продукт</w:t>
      </w:r>
      <w:r w:rsidR="00D33B9D" w:rsidRPr="00C97DAF">
        <w:rPr>
          <w:sz w:val="24"/>
          <w:szCs w:val="24"/>
          <w:lang w:val="bg-BG"/>
        </w:rPr>
        <w:t xml:space="preserve"> на по-ниската цена,</w:t>
      </w:r>
      <w:r w:rsidR="00D33B9D" w:rsidRPr="00C97DAF">
        <w:rPr>
          <w:sz w:val="24"/>
          <w:szCs w:val="24"/>
          <w:lang w:val="ru-RU"/>
        </w:rPr>
        <w:t xml:space="preserve"> считано от датата на съответната промяна</w:t>
      </w:r>
      <w:r w:rsidR="00D33B9D" w:rsidRPr="00C97DAF">
        <w:rPr>
          <w:sz w:val="24"/>
          <w:szCs w:val="24"/>
          <w:lang w:val="bg-BG"/>
        </w:rPr>
        <w:t xml:space="preserve">.    </w:t>
      </w:r>
    </w:p>
    <w:p w:rsidR="00D33B9D" w:rsidRPr="00C97DAF" w:rsidRDefault="00D33B9D" w:rsidP="008249C7">
      <w:pPr>
        <w:jc w:val="both"/>
        <w:rPr>
          <w:sz w:val="24"/>
          <w:szCs w:val="24"/>
          <w:lang w:val="bg-BG"/>
        </w:rPr>
      </w:pPr>
    </w:p>
    <w:p w:rsidR="008249C7" w:rsidRPr="00C97DAF" w:rsidRDefault="008249C7" w:rsidP="008249C7">
      <w:pPr>
        <w:pStyle w:val="NoSpacing"/>
        <w:jc w:val="both"/>
        <w:rPr>
          <w:b w:val="0"/>
        </w:rPr>
      </w:pPr>
      <w:r w:rsidRPr="00C97DAF">
        <w:rPr>
          <w:b w:val="0"/>
        </w:rPr>
        <w:t xml:space="preserve">     </w:t>
      </w:r>
      <w:r w:rsidRPr="00C97DA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96CE6" w:rsidRDefault="00196CE6" w:rsidP="008249C7">
      <w:pPr>
        <w:ind w:firstLine="567"/>
        <w:jc w:val="center"/>
        <w:rPr>
          <w:lang w:val="bg-BG"/>
        </w:rPr>
      </w:pPr>
    </w:p>
    <w:p w:rsidR="00F92B9E" w:rsidRPr="00C97DAF" w:rsidRDefault="00F92B9E" w:rsidP="008249C7">
      <w:pPr>
        <w:ind w:firstLine="567"/>
        <w:jc w:val="center"/>
        <w:rPr>
          <w:b/>
          <w:lang w:val="bg-BG"/>
        </w:rPr>
      </w:pPr>
    </w:p>
    <w:p w:rsidR="00273F3E" w:rsidRDefault="00273F3E" w:rsidP="00273F3E">
      <w:pPr>
        <w:tabs>
          <w:tab w:val="left" w:pos="0"/>
        </w:tabs>
        <w:jc w:val="center"/>
        <w:rPr>
          <w:b/>
          <w:sz w:val="24"/>
          <w:szCs w:val="24"/>
          <w:lang w:val="bg-BG"/>
        </w:rPr>
      </w:pPr>
      <w:r w:rsidRPr="001A328F">
        <w:rPr>
          <w:b/>
          <w:sz w:val="24"/>
          <w:szCs w:val="24"/>
          <w:lang w:val="bg-BG"/>
        </w:rPr>
        <w:lastRenderedPageBreak/>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73F3E" w:rsidRPr="00CE0E6C" w:rsidRDefault="00273F3E" w:rsidP="00273F3E">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F92B9E" w:rsidRDefault="00273F3E" w:rsidP="00F92B9E">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00F92B9E">
        <w:rPr>
          <w:b/>
          <w:sz w:val="24"/>
          <w:szCs w:val="24"/>
          <w:u w:val="single"/>
          <w:lang w:val="bg-BG"/>
        </w:rPr>
        <w:t>.</w:t>
      </w:r>
      <w:r w:rsidRPr="008977A1">
        <w:rPr>
          <w:lang w:val="bg-BG"/>
        </w:rPr>
        <w:t xml:space="preserve"> </w:t>
      </w:r>
    </w:p>
    <w:p w:rsidR="00F92B9E" w:rsidRPr="008F23C3" w:rsidRDefault="00F92B9E" w:rsidP="00F92B9E">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73F3E" w:rsidRDefault="00273F3E" w:rsidP="00273F3E">
      <w:pPr>
        <w:jc w:val="both"/>
        <w:rPr>
          <w:lang w:val="bg-BG"/>
        </w:rPr>
      </w:pPr>
    </w:p>
    <w:p w:rsidR="00273F3E" w:rsidRPr="00DB2D0B" w:rsidRDefault="00273F3E" w:rsidP="00273F3E">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73F3E" w:rsidRPr="00FD4436" w:rsidRDefault="00273F3E" w:rsidP="00273F3E">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73F3E" w:rsidRPr="00DA6904" w:rsidRDefault="00273F3E" w:rsidP="00273F3E">
      <w:pPr>
        <w:pStyle w:val="BodyText"/>
        <w:tabs>
          <w:tab w:val="left" w:pos="360"/>
        </w:tabs>
        <w:jc w:val="center"/>
        <w:rPr>
          <w:rFonts w:ascii="Times New Roman" w:hAnsi="Times New Roman" w:cs="Times New Roman"/>
          <w:b/>
          <w:sz w:val="24"/>
          <w:szCs w:val="24"/>
        </w:rPr>
      </w:pPr>
    </w:p>
    <w:p w:rsidR="00273F3E" w:rsidRPr="00E2373E" w:rsidRDefault="00273F3E" w:rsidP="00273F3E">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273F3E" w:rsidRDefault="00273F3E" w:rsidP="00273F3E">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273F3E" w:rsidRPr="00965826" w:rsidRDefault="00273F3E" w:rsidP="00273F3E">
      <w:pPr>
        <w:pStyle w:val="BodyText"/>
        <w:tabs>
          <w:tab w:val="left" w:pos="360"/>
        </w:tabs>
        <w:jc w:val="center"/>
        <w:rPr>
          <w:rFonts w:ascii="Times New Roman" w:hAnsi="Times New Roman" w:cs="Times New Roman"/>
          <w:b/>
          <w:sz w:val="24"/>
          <w:szCs w:val="24"/>
        </w:rPr>
      </w:pPr>
    </w:p>
    <w:p w:rsidR="00273F3E" w:rsidRPr="005879A6" w:rsidRDefault="00273F3E" w:rsidP="00273F3E">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F5425" w:rsidRDefault="00BF5425" w:rsidP="00BF5425">
      <w:pPr>
        <w:tabs>
          <w:tab w:val="left" w:pos="0"/>
        </w:tabs>
        <w:ind w:firstLine="567"/>
        <w:jc w:val="both"/>
        <w:rPr>
          <w:sz w:val="24"/>
          <w:szCs w:val="24"/>
          <w:lang w:val="bg-BG"/>
        </w:rPr>
      </w:pPr>
      <w:r>
        <w:rPr>
          <w:sz w:val="24"/>
          <w:szCs w:val="24"/>
          <w:lang w:val="bg-BG"/>
        </w:rPr>
        <w:t>- Търговския закон (ТЗ);</w:t>
      </w:r>
    </w:p>
    <w:p w:rsidR="00BF5425" w:rsidRDefault="00BF5425" w:rsidP="00BF5425">
      <w:pPr>
        <w:tabs>
          <w:tab w:val="left" w:pos="0"/>
        </w:tabs>
        <w:ind w:firstLine="567"/>
        <w:jc w:val="both"/>
        <w:rPr>
          <w:sz w:val="24"/>
          <w:szCs w:val="24"/>
          <w:lang w:val="bg-BG"/>
        </w:rPr>
      </w:pPr>
      <w:r>
        <w:rPr>
          <w:sz w:val="24"/>
          <w:szCs w:val="24"/>
          <w:lang w:val="bg-BG"/>
        </w:rPr>
        <w:t>- Закона за здравето (ЗЗ);</w:t>
      </w:r>
    </w:p>
    <w:p w:rsidR="00BF5425" w:rsidRDefault="00BF5425" w:rsidP="00BF5425">
      <w:pPr>
        <w:tabs>
          <w:tab w:val="left" w:pos="0"/>
        </w:tabs>
        <w:ind w:firstLine="567"/>
        <w:jc w:val="both"/>
        <w:rPr>
          <w:sz w:val="24"/>
          <w:szCs w:val="24"/>
          <w:lang w:val="bg-BG"/>
        </w:rPr>
      </w:pPr>
      <w:r>
        <w:rPr>
          <w:sz w:val="24"/>
          <w:szCs w:val="24"/>
          <w:lang w:val="bg-BG"/>
        </w:rPr>
        <w:t>- Закона за обществените поръчки (ЗОП);</w:t>
      </w:r>
    </w:p>
    <w:p w:rsidR="00BF5425" w:rsidRPr="00D46655" w:rsidRDefault="00BF5425" w:rsidP="00BF5425">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 xml:space="preserve">Закона за противодействие на корупцията и за отнемане на незаконно придобитото </w:t>
      </w:r>
      <w:r w:rsidRPr="00D46655">
        <w:rPr>
          <w:spacing w:val="-2"/>
          <w:sz w:val="24"/>
          <w:szCs w:val="24"/>
          <w:lang w:val="bg-BG"/>
        </w:rPr>
        <w:t>имущество</w:t>
      </w:r>
      <w:r w:rsidRPr="00D46655">
        <w:rPr>
          <w:sz w:val="24"/>
          <w:szCs w:val="24"/>
          <w:lang w:val="bg-BG"/>
        </w:rPr>
        <w:t xml:space="preserve"> (ЗПКОНПИ);</w:t>
      </w:r>
    </w:p>
    <w:p w:rsidR="00BF5425" w:rsidRDefault="00BF5425" w:rsidP="00BF542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BF5425" w:rsidRDefault="00BF5425" w:rsidP="00BF542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273F3E" w:rsidRPr="005879A6" w:rsidRDefault="00273F3E" w:rsidP="00273F3E">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273F3E" w:rsidRPr="0013669E" w:rsidRDefault="00273F3E" w:rsidP="00273F3E">
      <w:pPr>
        <w:pStyle w:val="BodyText"/>
        <w:tabs>
          <w:tab w:val="left" w:pos="360"/>
        </w:tabs>
        <w:rPr>
          <w:rFonts w:ascii="Times New Roman" w:hAnsi="Times New Roman" w:cs="Times New Roman"/>
          <w:color w:val="FF0000"/>
          <w:sz w:val="24"/>
          <w:szCs w:val="24"/>
        </w:rPr>
      </w:pPr>
    </w:p>
    <w:p w:rsidR="00273F3E" w:rsidRDefault="00273F3E" w:rsidP="00273F3E">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273F3E" w:rsidRDefault="00273F3E" w:rsidP="00273F3E">
      <w:pPr>
        <w:tabs>
          <w:tab w:val="left" w:pos="567"/>
        </w:tabs>
        <w:jc w:val="both"/>
        <w:rPr>
          <w:sz w:val="24"/>
          <w:szCs w:val="24"/>
          <w:lang w:val="bg-BG"/>
        </w:rPr>
      </w:pPr>
      <w:r w:rsidRPr="00DB4962">
        <w:rPr>
          <w:rStyle w:val="parsupercapt2"/>
          <w:sz w:val="24"/>
          <w:szCs w:val="24"/>
          <w:lang w:val="bg-BG"/>
        </w:rPr>
        <w:t>Нормативно</w:t>
      </w:r>
      <w:r w:rsidR="00BC1D14">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273F3E" w:rsidRDefault="00273F3E" w:rsidP="00273F3E">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273F3E" w:rsidRDefault="00273F3E" w:rsidP="00273F3E">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273F3E" w:rsidRDefault="00273F3E" w:rsidP="00273F3E">
      <w:pPr>
        <w:suppressAutoHyphens/>
        <w:jc w:val="both"/>
        <w:rPr>
          <w:sz w:val="24"/>
          <w:szCs w:val="24"/>
          <w:lang w:val="bg-BG"/>
        </w:rPr>
      </w:pPr>
      <w:r w:rsidRPr="00DB4962">
        <w:rPr>
          <w:sz w:val="24"/>
          <w:szCs w:val="24"/>
          <w:lang w:val="bg-BG"/>
        </w:rPr>
        <w:t xml:space="preserve">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w:t>
      </w:r>
      <w:r w:rsidRPr="00DB4962">
        <w:rPr>
          <w:sz w:val="24"/>
          <w:szCs w:val="24"/>
          <w:lang w:val="bg-BG"/>
        </w:rPr>
        <w:lastRenderedPageBreak/>
        <w:t>установен, освен ако е допуснато разсрочване, отсрочване или обезпечение на задълженията или задължението е по акт, който не е влязъл в сила;</w:t>
      </w:r>
    </w:p>
    <w:p w:rsidR="00273F3E" w:rsidRDefault="00273F3E" w:rsidP="00273F3E">
      <w:pPr>
        <w:suppressAutoHyphens/>
        <w:jc w:val="both"/>
        <w:rPr>
          <w:sz w:val="24"/>
          <w:szCs w:val="24"/>
          <w:lang w:val="bg-BG"/>
        </w:rPr>
      </w:pPr>
      <w:r w:rsidRPr="00DB4962">
        <w:rPr>
          <w:sz w:val="24"/>
          <w:szCs w:val="24"/>
          <w:lang w:val="bg-BG"/>
        </w:rPr>
        <w:t>4. е налице неравнопоставеност в случаите по чл.44, ал. 5;</w:t>
      </w:r>
    </w:p>
    <w:p w:rsidR="00273F3E" w:rsidRPr="00621F21" w:rsidRDefault="00273F3E" w:rsidP="00273F3E">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73F3E" w:rsidRPr="00621F21" w:rsidRDefault="00273F3E" w:rsidP="00273F3E">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F3E" w:rsidRPr="00621F21" w:rsidRDefault="00273F3E" w:rsidP="00273F3E">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273F3E" w:rsidRDefault="00273F3E" w:rsidP="00273F3E">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273F3E" w:rsidRDefault="00273F3E" w:rsidP="00273F3E">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273F3E" w:rsidRDefault="00273F3E" w:rsidP="00273F3E">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273F3E" w:rsidRDefault="00273F3E" w:rsidP="00273F3E">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73F3E" w:rsidRDefault="00273F3E" w:rsidP="00273F3E">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3F3E" w:rsidRDefault="00273F3E" w:rsidP="00273F3E">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273F3E" w:rsidRDefault="00273F3E" w:rsidP="00273F3E">
      <w:pPr>
        <w:suppressAutoHyphens/>
        <w:jc w:val="both"/>
        <w:rPr>
          <w:sz w:val="24"/>
          <w:szCs w:val="24"/>
          <w:lang w:val="bg-BG"/>
        </w:rPr>
      </w:pPr>
    </w:p>
    <w:p w:rsidR="00273F3E" w:rsidRPr="00A263A8" w:rsidRDefault="00273F3E" w:rsidP="00273F3E">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273F3E" w:rsidRPr="005E3F05" w:rsidRDefault="00273F3E" w:rsidP="00273F3E">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273F3E" w:rsidRDefault="00273F3E" w:rsidP="00273F3E">
      <w:pPr>
        <w:tabs>
          <w:tab w:val="left" w:pos="567"/>
        </w:tabs>
        <w:jc w:val="both"/>
        <w:rPr>
          <w:rStyle w:val="parsupercapt2"/>
          <w:b/>
          <w:sz w:val="24"/>
          <w:szCs w:val="24"/>
          <w:lang w:val="bg-BG"/>
        </w:rPr>
      </w:pPr>
    </w:p>
    <w:p w:rsidR="00273F3E" w:rsidRPr="005E3F05" w:rsidRDefault="00273F3E" w:rsidP="00273F3E">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73F3E" w:rsidRPr="005E3F05" w:rsidRDefault="00273F3E" w:rsidP="00273F3E">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 xml:space="preserve">В случай че предприетите от кандидата или участника мерки са достатъчни, за да се </w:t>
      </w:r>
      <w:r w:rsidRPr="005E3F05">
        <w:rPr>
          <w:sz w:val="24"/>
          <w:szCs w:val="24"/>
          <w:lang w:val="bg-BG"/>
        </w:rPr>
        <w:lastRenderedPageBreak/>
        <w:t>гарантира неговата надеждност, възложителят не го отстранява от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73F3E" w:rsidRPr="005E3F05" w:rsidRDefault="00273F3E" w:rsidP="00273F3E">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b/>
          <w:lang w:val="bg-BG"/>
        </w:rPr>
      </w:pPr>
    </w:p>
    <w:p w:rsidR="00273F3E" w:rsidRPr="005E3F05" w:rsidRDefault="00273F3E" w:rsidP="00273F3E">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273F3E" w:rsidRPr="005E3F05" w:rsidRDefault="00273F3E" w:rsidP="00273F3E">
      <w:pPr>
        <w:pStyle w:val="Header"/>
        <w:tabs>
          <w:tab w:val="clear" w:pos="4153"/>
          <w:tab w:val="clear" w:pos="8306"/>
        </w:tabs>
        <w:autoSpaceDE/>
        <w:autoSpaceDN/>
        <w:ind w:left="600"/>
        <w:jc w:val="center"/>
        <w:rPr>
          <w:rFonts w:ascii="Times New Roman" w:hAnsi="Times New Roman" w:cs="Times New Roman"/>
          <w:b/>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73F3E" w:rsidRPr="005E3F05" w:rsidRDefault="00273F3E" w:rsidP="00273F3E">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273F3E"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273F3E" w:rsidRPr="00B97763" w:rsidRDefault="00273F3E" w:rsidP="00273F3E">
      <w:pPr>
        <w:pStyle w:val="Header"/>
        <w:tabs>
          <w:tab w:val="clear" w:pos="4153"/>
          <w:tab w:val="clear" w:pos="8306"/>
        </w:tabs>
        <w:autoSpaceDE/>
        <w:autoSpaceDN/>
        <w:jc w:val="both"/>
        <w:rPr>
          <w:rFonts w:ascii="Times New Roman" w:hAnsi="Times New Roman"/>
          <w:lang w:val="bg-BG"/>
        </w:rPr>
      </w:pP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73F3E" w:rsidRPr="001A328F" w:rsidRDefault="00273F3E" w:rsidP="00273F3E">
      <w:pPr>
        <w:pStyle w:val="Header"/>
        <w:tabs>
          <w:tab w:val="clear" w:pos="4153"/>
          <w:tab w:val="clear" w:pos="8306"/>
        </w:tabs>
        <w:autoSpaceDE/>
        <w:autoSpaceDN/>
        <w:jc w:val="both"/>
        <w:rPr>
          <w:rFonts w:ascii="Times New Roman" w:hAnsi="Times New Roman"/>
          <w:highlight w:val="yellow"/>
          <w:lang w:val="bg-BG"/>
        </w:rPr>
      </w:pPr>
    </w:p>
    <w:p w:rsidR="00273F3E" w:rsidRPr="00B60C27" w:rsidRDefault="00273F3E" w:rsidP="00273F3E">
      <w:pPr>
        <w:tabs>
          <w:tab w:val="left" w:pos="0"/>
        </w:tabs>
        <w:jc w:val="both"/>
        <w:rPr>
          <w:b/>
          <w:i/>
          <w:sz w:val="24"/>
          <w:szCs w:val="24"/>
          <w:lang w:val="bg-BG"/>
        </w:rPr>
      </w:pPr>
      <w:r w:rsidRPr="001A328F">
        <w:rPr>
          <w:rStyle w:val="ala2"/>
          <w:b/>
          <w:i/>
          <w:sz w:val="24"/>
          <w:szCs w:val="24"/>
          <w:lang w:val="bg-BG"/>
        </w:rPr>
        <w:lastRenderedPageBreak/>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273F3E" w:rsidRPr="00DB4962" w:rsidRDefault="00273F3E" w:rsidP="00273F3E">
      <w:pPr>
        <w:tabs>
          <w:tab w:val="left" w:pos="0"/>
        </w:tabs>
        <w:rPr>
          <w:b/>
          <w:sz w:val="24"/>
          <w:szCs w:val="24"/>
          <w:lang w:val="bg-BG"/>
        </w:rPr>
      </w:pPr>
    </w:p>
    <w:p w:rsidR="00273F3E" w:rsidRPr="008039B4" w:rsidRDefault="00273F3E" w:rsidP="00273F3E">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Default="00273F3E" w:rsidP="00273F3E">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w:t>
      </w:r>
      <w:r w:rsidR="003021CC">
        <w:rPr>
          <w:sz w:val="24"/>
          <w:szCs w:val="24"/>
          <w:lang w:val="bg-BG"/>
        </w:rPr>
        <w:t xml:space="preserve">. </w:t>
      </w:r>
      <w:r w:rsidRPr="00FF5CFF">
        <w:rPr>
          <w:sz w:val="24"/>
          <w:szCs w:val="24"/>
          <w:lang w:val="bg-BG"/>
        </w:rPr>
        <w:t xml:space="preserve">Тъй като обхватът на поръчката е доставка на лекарствени продукти, критериите за подбор са еднакви за всички обособени позиции. </w:t>
      </w:r>
    </w:p>
    <w:p w:rsidR="00273F3E"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jc w:val="both"/>
        <w:rPr>
          <w:color w:val="000000"/>
          <w:sz w:val="24"/>
          <w:szCs w:val="24"/>
          <w:lang w:val="bg-BG"/>
        </w:rPr>
      </w:pPr>
      <w:r>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търговия на едро с лекарствени продукти в съответствие с нормите на ЗЛПХМ. Участниците</w:t>
      </w:r>
      <w:r w:rsidRPr="001A328F">
        <w:rPr>
          <w:color w:val="000000"/>
          <w:sz w:val="24"/>
          <w:szCs w:val="24"/>
          <w:lang w:val="bg-BG"/>
        </w:rPr>
        <w:t xml:space="preserve"> следва да притежава</w:t>
      </w:r>
      <w:r w:rsidRPr="00FF5CFF">
        <w:rPr>
          <w:color w:val="000000"/>
          <w:sz w:val="24"/>
          <w:szCs w:val="24"/>
          <w:lang w:val="bg-BG"/>
        </w:rPr>
        <w:t>т</w:t>
      </w:r>
      <w:r w:rsidRPr="001A328F">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1A328F">
        <w:rPr>
          <w:color w:val="000000"/>
          <w:sz w:val="24"/>
          <w:szCs w:val="24"/>
          <w:lang w:val="bg-BG"/>
        </w:rPr>
        <w:t>от ИАЛ или регулаторен орган на друга държава</w:t>
      </w:r>
      <w:r w:rsidRPr="00FF5CFF">
        <w:rPr>
          <w:color w:val="000000"/>
          <w:sz w:val="24"/>
          <w:szCs w:val="24"/>
          <w:lang w:val="bg-BG"/>
        </w:rPr>
        <w:t>-</w:t>
      </w:r>
      <w:r w:rsidRPr="001A328F">
        <w:rPr>
          <w:color w:val="000000"/>
          <w:sz w:val="24"/>
          <w:szCs w:val="24"/>
          <w:lang w:val="bg-BG"/>
        </w:rPr>
        <w:t>членка,</w:t>
      </w:r>
      <w:r w:rsidRPr="00FF5CFF">
        <w:rPr>
          <w:color w:val="000000"/>
          <w:sz w:val="24"/>
          <w:szCs w:val="24"/>
          <w:lang w:val="bg-BG"/>
        </w:rPr>
        <w:t xml:space="preserve"> по реда на </w:t>
      </w:r>
      <w:r w:rsidRPr="001A328F">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1A328F">
        <w:rPr>
          <w:color w:val="000000"/>
          <w:sz w:val="24"/>
          <w:szCs w:val="24"/>
          <w:lang w:val="bg-BG"/>
        </w:rPr>
        <w:t>ЗЛПХМ</w:t>
      </w:r>
      <w:r w:rsidRPr="00FF5CFF">
        <w:rPr>
          <w:color w:val="000000"/>
          <w:sz w:val="24"/>
          <w:szCs w:val="24"/>
          <w:lang w:val="bg-BG"/>
        </w:rPr>
        <w:t>;</w:t>
      </w:r>
    </w:p>
    <w:p w:rsidR="00273F3E" w:rsidRPr="00F32A73"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-Разрешение за внос;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-Разрешение за производств</w:t>
      </w:r>
      <w:r>
        <w:rPr>
          <w:sz w:val="24"/>
          <w:szCs w:val="24"/>
          <w:lang w:val="bg-BG"/>
        </w:rPr>
        <w:t>о, издадени по реда на ЗЛПХМ</w:t>
      </w:r>
    </w:p>
    <w:p w:rsidR="00273F3E" w:rsidRPr="00306B2E" w:rsidRDefault="00273F3E" w:rsidP="00273F3E">
      <w:pPr>
        <w:tabs>
          <w:tab w:val="num" w:pos="0"/>
        </w:tabs>
        <w:suppressAutoHyphens/>
        <w:ind w:left="57"/>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B31400" w:rsidRDefault="00B31400" w:rsidP="00B31400">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31400" w:rsidRDefault="00B31400" w:rsidP="00B31400">
      <w:pPr>
        <w:jc w:val="center"/>
        <w:rPr>
          <w:rFonts w:eastAsia="Calibri"/>
          <w:b/>
          <w:sz w:val="24"/>
          <w:szCs w:val="24"/>
          <w:u w:val="single"/>
          <w:lang w:val="bg-BG"/>
        </w:rPr>
      </w:pPr>
    </w:p>
    <w:p w:rsidR="00B31400" w:rsidRDefault="00B31400" w:rsidP="00B31400">
      <w:pPr>
        <w:suppressAutoHyphens/>
        <w:ind w:firstLine="720"/>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7E6ECD">
        <w:rPr>
          <w:rStyle w:val="inputvalue"/>
          <w:color w:val="000000"/>
          <w:sz w:val="24"/>
          <w:szCs w:val="24"/>
          <w:lang w:val="bg-BG"/>
        </w:rPr>
        <w:t xml:space="preserve">15 </w:t>
      </w:r>
      <w:r w:rsidRPr="00BA13C7">
        <w:rPr>
          <w:rStyle w:val="inputvalue"/>
          <w:color w:val="000000"/>
          <w:sz w:val="24"/>
          <w:szCs w:val="24"/>
          <w:lang w:val="bg-BG"/>
        </w:rPr>
        <w:t>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7E6ECD">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Pr="00BA13C7" w:rsidRDefault="00B31400" w:rsidP="00B31400">
      <w:pPr>
        <w:jc w:val="both"/>
        <w:rPr>
          <w:rStyle w:val="inputvalue"/>
          <w:color w:val="000000"/>
          <w:sz w:val="24"/>
          <w:szCs w:val="24"/>
          <w:lang w:val="bg-BG"/>
        </w:rPr>
      </w:pPr>
      <w:r w:rsidRPr="00BA13C7">
        <w:rPr>
          <w:color w:val="000000"/>
          <w:sz w:val="24"/>
          <w:szCs w:val="24"/>
          <w:lang w:val="bg-BG"/>
        </w:rPr>
        <w:br/>
      </w:r>
      <w:r w:rsidRPr="00BA13C7">
        <w:rPr>
          <w:rStyle w:val="inputvalue"/>
          <w:color w:val="000000"/>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7E6ECD">
        <w:rPr>
          <w:rStyle w:val="inputvalue"/>
          <w:color w:val="000000"/>
          <w:sz w:val="24"/>
          <w:szCs w:val="24"/>
          <w:lang w:val="bg-BG"/>
        </w:rPr>
        <w:t>15</w:t>
      </w:r>
      <w:r w:rsidRPr="00BA13C7">
        <w:rPr>
          <w:rStyle w:val="inputvalue"/>
          <w:color w:val="000000"/>
          <w:sz w:val="24"/>
          <w:szCs w:val="24"/>
          <w:lang w:val="bg-BG"/>
        </w:rPr>
        <w:t>(или еквивалент).</w:t>
      </w:r>
    </w:p>
    <w:p w:rsidR="00B31400" w:rsidRDefault="00B31400" w:rsidP="00B31400">
      <w:pPr>
        <w:widowControl w:val="0"/>
        <w:tabs>
          <w:tab w:val="left" w:pos="0"/>
        </w:tabs>
        <w:adjustRightInd w:val="0"/>
        <w:spacing w:after="120"/>
        <w:jc w:val="both"/>
        <w:rPr>
          <w:sz w:val="24"/>
          <w:szCs w:val="24"/>
          <w:lang w:val="bg-BG"/>
        </w:rPr>
      </w:pP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 xml:space="preserve">Възложителят може да изисква от участниците по всяко време </w:t>
      </w:r>
      <w:r w:rsidRPr="00793099">
        <w:rPr>
          <w:rStyle w:val="ala2"/>
          <w:i/>
          <w:sz w:val="24"/>
          <w:szCs w:val="24"/>
          <w:u w:val="single"/>
          <w:lang w:val="be-BY"/>
        </w:rPr>
        <w:lastRenderedPageBreak/>
        <w:t>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B31400" w:rsidRDefault="00B31400" w:rsidP="00B31400">
      <w:pPr>
        <w:tabs>
          <w:tab w:val="left" w:pos="709"/>
          <w:tab w:val="left" w:pos="851"/>
        </w:tabs>
        <w:adjustRightInd w:val="0"/>
        <w:jc w:val="both"/>
        <w:rPr>
          <w:rStyle w:val="ala2"/>
          <w:i/>
          <w:sz w:val="24"/>
          <w:szCs w:val="24"/>
          <w:u w:val="single"/>
          <w:lang w:val="bg-BG"/>
        </w:rPr>
      </w:pP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EA44EB" w:rsidRDefault="00EA44EB" w:rsidP="00C97DAF">
      <w:pPr>
        <w:tabs>
          <w:tab w:val="left" w:pos="0"/>
        </w:tabs>
        <w:rPr>
          <w:b/>
          <w:sz w:val="24"/>
          <w:szCs w:val="24"/>
          <w:lang w:val="bg-BG"/>
        </w:rPr>
      </w:pPr>
      <w:r w:rsidRPr="00EA44EB">
        <w:rPr>
          <w:b/>
          <w:sz w:val="24"/>
          <w:szCs w:val="24"/>
          <w:lang w:val="bg-BG"/>
        </w:rPr>
        <w:t xml:space="preserve"> </w:t>
      </w:r>
    </w:p>
    <w:p w:rsidR="00273F3E" w:rsidRPr="00273F3E" w:rsidRDefault="00273F3E" w:rsidP="00273F3E">
      <w:pPr>
        <w:tabs>
          <w:tab w:val="left" w:pos="0"/>
        </w:tabs>
        <w:adjustRightInd w:val="0"/>
        <w:rPr>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center"/>
        <w:rPr>
          <w:rStyle w:val="ala2"/>
          <w:b/>
          <w:sz w:val="24"/>
          <w:szCs w:val="24"/>
          <w:lang w:val="bg-BG"/>
        </w:rPr>
      </w:pP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F3E" w:rsidRPr="006504D4"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F3E"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ED33C5"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Default="00273F3E" w:rsidP="00273F3E">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273F3E" w:rsidRDefault="00273F3E" w:rsidP="00273F3E">
      <w:pPr>
        <w:tabs>
          <w:tab w:val="left" w:pos="0"/>
        </w:tabs>
        <w:rPr>
          <w:b/>
          <w:sz w:val="24"/>
          <w:szCs w:val="24"/>
          <w:lang w:val="bg-BG"/>
        </w:rPr>
      </w:pPr>
    </w:p>
    <w:p w:rsidR="00273F3E" w:rsidRPr="004A1E0B" w:rsidRDefault="00273F3E" w:rsidP="00273F3E">
      <w:pPr>
        <w:jc w:val="both"/>
        <w:rPr>
          <w:sz w:val="24"/>
          <w:szCs w:val="24"/>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C97DAF" w:rsidRDefault="00C97DAF" w:rsidP="00273F3E">
      <w:pPr>
        <w:jc w:val="both"/>
        <w:rPr>
          <w:sz w:val="24"/>
          <w:szCs w:val="24"/>
          <w:lang w:val="bg-BG"/>
        </w:rPr>
      </w:pPr>
    </w:p>
    <w:p w:rsidR="00645257" w:rsidRPr="0065762E" w:rsidRDefault="0065762E" w:rsidP="00645257">
      <w:pPr>
        <w:tabs>
          <w:tab w:val="left" w:pos="0"/>
        </w:tabs>
        <w:jc w:val="both"/>
        <w:rPr>
          <w:sz w:val="24"/>
          <w:szCs w:val="24"/>
          <w:lang w:val="bg-BG"/>
        </w:rPr>
      </w:pPr>
      <w:r>
        <w:rPr>
          <w:sz w:val="24"/>
          <w:szCs w:val="24"/>
          <w:lang w:val="bg-BG"/>
        </w:rPr>
        <w:t xml:space="preserve">      </w:t>
      </w:r>
      <w:r w:rsidRPr="0046700B">
        <w:rPr>
          <w:sz w:val="24"/>
          <w:szCs w:val="24"/>
          <w:lang w:val="bg-BG"/>
        </w:rPr>
        <w:t>На основание чл.67, ал. 5 от ЗОП</w:t>
      </w:r>
      <w:r w:rsidRPr="0046700B">
        <w:rPr>
          <w:rStyle w:val="ala2"/>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lastRenderedPageBreak/>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3021CC" w:rsidRPr="00645257" w:rsidRDefault="0099747A" w:rsidP="0099747A">
      <w:pPr>
        <w:jc w:val="both"/>
        <w:rPr>
          <w:sz w:val="24"/>
          <w:szCs w:val="24"/>
          <w:lang w:val="bg-BG"/>
        </w:rPr>
      </w:pPr>
      <w:r>
        <w:rPr>
          <w:sz w:val="24"/>
          <w:szCs w:val="24"/>
          <w:lang w:val="be-BY"/>
        </w:rPr>
        <w:t xml:space="preserve">      </w:t>
      </w:r>
      <w:r w:rsidRPr="00645257">
        <w:rPr>
          <w:sz w:val="24"/>
          <w:szCs w:val="24"/>
          <w:lang w:val="be-BY"/>
        </w:rPr>
        <w:t xml:space="preserve">Класирането на допуснатите участници ще се извърши </w:t>
      </w:r>
      <w:r w:rsidRPr="00645257">
        <w:rPr>
          <w:sz w:val="24"/>
          <w:szCs w:val="24"/>
          <w:lang w:val="bg-BG"/>
        </w:rPr>
        <w:t xml:space="preserve">за всяка </w:t>
      </w:r>
      <w:r w:rsidR="003021CC" w:rsidRPr="00645257">
        <w:rPr>
          <w:sz w:val="24"/>
          <w:szCs w:val="24"/>
          <w:lang w:val="bg-BG"/>
        </w:rPr>
        <w:t>обособена</w:t>
      </w:r>
      <w:r w:rsidRPr="00645257">
        <w:rPr>
          <w:sz w:val="24"/>
          <w:szCs w:val="24"/>
          <w:lang w:val="bg-BG"/>
        </w:rPr>
        <w:t xml:space="preserve"> позиция</w:t>
      </w:r>
      <w:r w:rsidRPr="00645257">
        <w:rPr>
          <w:sz w:val="24"/>
          <w:szCs w:val="24"/>
          <w:lang w:val="ru-RU"/>
        </w:rPr>
        <w:t xml:space="preserve"> въз основа на икономически най-изгодната оферта, определена на база избрания критерий за възлагане </w:t>
      </w:r>
      <w:r w:rsidRPr="00645257">
        <w:rPr>
          <w:sz w:val="24"/>
          <w:szCs w:val="24"/>
          <w:lang w:val="bg-BG"/>
        </w:rPr>
        <w:t>“най-ниска цена”</w:t>
      </w:r>
      <w:r w:rsidR="00E21539">
        <w:rPr>
          <w:sz w:val="24"/>
          <w:szCs w:val="24"/>
          <w:lang w:val="bg-BG"/>
        </w:rPr>
        <w:t xml:space="preserve"> </w:t>
      </w:r>
      <w:r w:rsidR="00696964" w:rsidRPr="00645257">
        <w:rPr>
          <w:sz w:val="24"/>
          <w:szCs w:val="24"/>
          <w:lang w:val="bg-BG"/>
        </w:rPr>
        <w:t xml:space="preserve">за опаковка </w:t>
      </w:r>
      <w:r w:rsidR="00645257" w:rsidRPr="00645257">
        <w:rPr>
          <w:sz w:val="24"/>
          <w:szCs w:val="24"/>
          <w:lang w:val="bg-BG"/>
        </w:rPr>
        <w:t xml:space="preserve">с </w:t>
      </w:r>
      <w:r w:rsidR="00696964" w:rsidRPr="00645257">
        <w:rPr>
          <w:bCs/>
          <w:sz w:val="24"/>
          <w:szCs w:val="24"/>
          <w:lang w:val="bg-BG"/>
        </w:rPr>
        <w:t>ДДС.</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0165D3" w:rsidP="000165D3">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Pr>
          <w:b/>
          <w:sz w:val="24"/>
          <w:szCs w:val="24"/>
          <w:lang w:val="bg-BG"/>
        </w:rPr>
        <w:t xml:space="preserve">„Доставка на </w:t>
      </w:r>
      <w:r w:rsidRPr="00407E25">
        <w:rPr>
          <w:b/>
          <w:sz w:val="24"/>
          <w:szCs w:val="24"/>
          <w:lang w:val="bg-BG"/>
        </w:rPr>
        <w:t>лекарствени</w:t>
      </w:r>
      <w:r>
        <w:rPr>
          <w:b/>
          <w:sz w:val="24"/>
          <w:szCs w:val="24"/>
          <w:lang w:val="bg-BG"/>
        </w:rPr>
        <w:t xml:space="preserve">те </w:t>
      </w:r>
      <w:r w:rsidRPr="00407E25">
        <w:rPr>
          <w:b/>
          <w:sz w:val="24"/>
          <w:szCs w:val="24"/>
          <w:lang w:val="bg-BG"/>
        </w:rPr>
        <w:t>продукти Blina</w:t>
      </w:r>
      <w:r>
        <w:rPr>
          <w:b/>
          <w:sz w:val="24"/>
          <w:szCs w:val="24"/>
          <w:lang w:val="bg-BG"/>
        </w:rPr>
        <w:t>tumomab и Inotuzumab ozogamicin</w:t>
      </w:r>
      <w:r w:rsidRPr="00407E25">
        <w:rPr>
          <w:b/>
          <w:sz w:val="24"/>
          <w:szCs w:val="24"/>
          <w:lang w:val="bg-BG"/>
        </w:rPr>
        <w:t xml:space="preserve"> </w:t>
      </w:r>
      <w:r w:rsidRPr="00AF239E">
        <w:rPr>
          <w:b/>
          <w:sz w:val="24"/>
          <w:szCs w:val="24"/>
          <w:lang w:val="bg-BG"/>
        </w:rPr>
        <w:t xml:space="preserve">за КДКХО </w:t>
      </w:r>
      <w:r>
        <w:rPr>
          <w:b/>
          <w:sz w:val="24"/>
          <w:szCs w:val="24"/>
          <w:lang w:val="bg-BG"/>
        </w:rPr>
        <w:t xml:space="preserve">на </w:t>
      </w:r>
      <w:r w:rsidRPr="00407E25">
        <w:rPr>
          <w:b/>
          <w:sz w:val="24"/>
          <w:szCs w:val="24"/>
          <w:lang w:val="bg-BG"/>
        </w:rPr>
        <w:t>УМБАЛ ”Царица Йоанна-ИСУЛ” ЕАД"</w:t>
      </w:r>
      <w:r w:rsidR="007E27F3">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0165D3">
      <w:pPr>
        <w:jc w:val="both"/>
        <w:rPr>
          <w:sz w:val="24"/>
          <w:szCs w:val="24"/>
          <w:lang w:val="be-BY"/>
        </w:rPr>
      </w:pPr>
    </w:p>
    <w:p w:rsidR="009F2165" w:rsidRPr="001A328F" w:rsidRDefault="00AD051A" w:rsidP="009F2165">
      <w:pPr>
        <w:tabs>
          <w:tab w:val="left" w:pos="0"/>
        </w:tabs>
        <w:autoSpaceDE/>
        <w:autoSpaceDN/>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6"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7"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28" w:history="1">
        <w:r w:rsidR="007E6ECD" w:rsidRPr="00B53889">
          <w:rPr>
            <w:rStyle w:val="Hyperlink"/>
            <w:position w:val="8"/>
            <w:sz w:val="24"/>
            <w:szCs w:val="24"/>
            <w:lang w:val="bg-BG"/>
          </w:rPr>
          <w:t>www.isul.eu/Obsht_porachki/obsht_porachki_123.html</w:t>
        </w:r>
      </w:hyperlink>
      <w:r w:rsidRPr="002715E5">
        <w:rPr>
          <w:position w:val="8"/>
          <w:sz w:val="24"/>
          <w:szCs w:val="24"/>
          <w:lang w:val="bg-BG"/>
        </w:rPr>
        <w:t xml:space="preserve"> </w:t>
      </w:r>
      <w:r w:rsidR="009F2165" w:rsidRPr="002715E5">
        <w:rPr>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A561A9">
        <w:rPr>
          <w:b/>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обособените позиции,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A30E4E">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A30E4E" w:rsidRDefault="00244DEC" w:rsidP="00244DEC">
      <w:pPr>
        <w:adjustRightInd w:val="0"/>
        <w:jc w:val="both"/>
        <w:rPr>
          <w:i/>
          <w:iCs/>
          <w:sz w:val="24"/>
          <w:szCs w:val="24"/>
          <w:lang w:val="bg-BG"/>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r w:rsidR="00A30E4E">
        <w:rPr>
          <w:i/>
          <w:iCs/>
          <w:sz w:val="24"/>
          <w:szCs w:val="24"/>
          <w:lang w:val="bg-BG"/>
        </w:rPr>
        <w:t xml:space="preserve">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0A0E64" w:rsidRDefault="00EF7FB6" w:rsidP="000A0E64">
      <w:pPr>
        <w:spacing w:before="60" w:after="60"/>
        <w:jc w:val="center"/>
        <w:rPr>
          <w:rStyle w:val="ala2"/>
          <w:b/>
          <w:sz w:val="24"/>
          <w:szCs w:val="24"/>
          <w:lang w:val="bg-BG"/>
        </w:rPr>
      </w:pPr>
      <w:r>
        <w:rPr>
          <w:b/>
          <w:sz w:val="24"/>
          <w:szCs w:val="24"/>
          <w:lang w:val="bg-BG"/>
        </w:rPr>
        <w:t>ІІ</w:t>
      </w:r>
      <w:r w:rsidR="001510D1" w:rsidRPr="00807393">
        <w:rPr>
          <w:b/>
          <w:sz w:val="24"/>
          <w:szCs w:val="24"/>
          <w:lang w:val="bg-BG"/>
        </w:rPr>
        <w:t>. Съдържание на офертата</w:t>
      </w: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B57708" w:rsidRPr="000A0E64"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rPr>
        <w:t>6</w:t>
      </w:r>
      <w:r w:rsidRPr="007A4FCF">
        <w:rPr>
          <w:rFonts w:ascii="Times New Roman" w:hAnsi="Times New Roman" w:cs="Times New Roman"/>
          <w:sz w:val="24"/>
          <w:szCs w:val="24"/>
        </w:rPr>
        <w:t>. Списък на всички задължени лица по смисъла на чл.</w:t>
      </w:r>
      <w:r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Pr="00472DB1">
        <w:rPr>
          <w:color w:val="FF0000"/>
          <w:lang w:val="be-BY"/>
        </w:rPr>
        <w:t xml:space="preserve"> </w:t>
      </w: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8E51EA" w:rsidRDefault="00B57708" w:rsidP="00B57708">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57708" w:rsidRDefault="00B57708" w:rsidP="00B57708">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Pr="000B5105">
        <w:rPr>
          <w:rFonts w:ascii="Times New Roman" w:hAnsi="Times New Roman" w:cs="Times New Roman"/>
          <w:i/>
          <w:sz w:val="24"/>
          <w:szCs w:val="24"/>
        </w:rPr>
        <w:t>Приложение №1</w:t>
      </w:r>
      <w:r w:rsidRPr="008E51EA">
        <w:rPr>
          <w:rStyle w:val="alt"/>
          <w:rFonts w:ascii="Times New Roman" w:hAnsi="Times New Roman" w:cs="Times New Roman"/>
          <w:sz w:val="24"/>
          <w:szCs w:val="24"/>
        </w:rPr>
        <w:t>, включващо</w:t>
      </w:r>
      <w:r w:rsidR="00DD515F">
        <w:rPr>
          <w:rStyle w:val="alt"/>
          <w:rFonts w:ascii="Times New Roman" w:hAnsi="Times New Roman" w:cs="Times New Roman"/>
          <w:sz w:val="24"/>
          <w:szCs w:val="24"/>
        </w:rPr>
        <w:t xml:space="preserve"> и</w:t>
      </w:r>
      <w:r w:rsidRPr="008E51EA">
        <w:rPr>
          <w:rStyle w:val="alt"/>
          <w:rFonts w:ascii="Times New Roman" w:hAnsi="Times New Roman" w:cs="Times New Roman"/>
          <w:sz w:val="24"/>
          <w:szCs w:val="24"/>
        </w:rPr>
        <w:t xml:space="preserve"> срок за доставка</w:t>
      </w:r>
      <w:r>
        <w:rPr>
          <w:rStyle w:val="alt"/>
          <w:rFonts w:ascii="Times New Roman" w:hAnsi="Times New Roman" w:cs="Times New Roman"/>
          <w:sz w:val="24"/>
          <w:szCs w:val="24"/>
        </w:rPr>
        <w:t>.</w:t>
      </w:r>
    </w:p>
    <w:p w:rsidR="00B57708" w:rsidRPr="004E6C59" w:rsidRDefault="00B57708" w:rsidP="00B57708">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0B5105">
        <w:rPr>
          <w:i/>
          <w:sz w:val="24"/>
          <w:szCs w:val="24"/>
          <w:lang w:val="bg-BG"/>
        </w:rPr>
        <w:t>Приложение № 2</w:t>
      </w:r>
      <w:r w:rsidRPr="004E6C59">
        <w:rPr>
          <w:sz w:val="24"/>
          <w:szCs w:val="24"/>
          <w:lang w:val="bg-BG"/>
        </w:rPr>
        <w:t>;</w:t>
      </w:r>
    </w:p>
    <w:p w:rsidR="00CD5C17" w:rsidRPr="005F2A65" w:rsidRDefault="00B57708" w:rsidP="00B57708">
      <w:pPr>
        <w:jc w:val="both"/>
        <w:rPr>
          <w:sz w:val="24"/>
          <w:szCs w:val="24"/>
          <w:lang w:val="bg-BG"/>
        </w:rPr>
      </w:pPr>
      <w:r>
        <w:rPr>
          <w:sz w:val="24"/>
          <w:szCs w:val="24"/>
          <w:lang w:val="bg-BG"/>
        </w:rPr>
        <w:t>7</w:t>
      </w:r>
      <w:r w:rsidRPr="004E6C59">
        <w:rPr>
          <w:sz w:val="24"/>
          <w:szCs w:val="24"/>
          <w:lang w:val="bg-BG"/>
        </w:rPr>
        <w:t>.4.</w:t>
      </w:r>
      <w:r>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0B5105">
        <w:rPr>
          <w:i/>
          <w:sz w:val="24"/>
          <w:szCs w:val="24"/>
          <w:lang w:val="bg-BG"/>
        </w:rPr>
        <w:t>Приложение № 3</w:t>
      </w:r>
      <w:r w:rsidRPr="004E6C59">
        <w:rPr>
          <w:sz w:val="24"/>
          <w:szCs w:val="24"/>
          <w:lang w:val="bg-BG"/>
        </w:rPr>
        <w:t xml:space="preserve">; </w:t>
      </w:r>
      <w:r w:rsidR="00CD5C17" w:rsidRPr="005F2A65">
        <w:rPr>
          <w:sz w:val="24"/>
          <w:szCs w:val="24"/>
          <w:lang w:val="bg-BG"/>
        </w:rPr>
        <w:t xml:space="preserve"> </w:t>
      </w:r>
    </w:p>
    <w:p w:rsidR="00CD5C17" w:rsidRDefault="00153499" w:rsidP="00A30E4E">
      <w:pPr>
        <w:rPr>
          <w:sz w:val="24"/>
          <w:szCs w:val="24"/>
          <w:lang w:val="bg-BG"/>
        </w:rPr>
      </w:pPr>
      <w:r w:rsidRPr="00A30E4E">
        <w:rPr>
          <w:sz w:val="24"/>
          <w:szCs w:val="24"/>
          <w:lang w:val="bg-BG"/>
        </w:rPr>
        <w:t>7</w:t>
      </w:r>
      <w:r w:rsidR="00243667" w:rsidRPr="00A30E4E">
        <w:rPr>
          <w:sz w:val="24"/>
          <w:szCs w:val="24"/>
          <w:lang w:val="bg-BG"/>
        </w:rPr>
        <w:t>.</w:t>
      </w:r>
      <w:r w:rsidR="00CD5C17" w:rsidRPr="00A30E4E">
        <w:rPr>
          <w:sz w:val="24"/>
          <w:szCs w:val="24"/>
          <w:lang w:val="bg-BG"/>
        </w:rPr>
        <w:t>5.</w:t>
      </w:r>
      <w:r w:rsidR="00CD5C17" w:rsidRPr="000165D3">
        <w:rPr>
          <w:color w:val="FF0000"/>
          <w:sz w:val="24"/>
          <w:szCs w:val="24"/>
          <w:lang w:val="bg-BG"/>
        </w:rPr>
        <w:t xml:space="preserve"> </w:t>
      </w:r>
      <w:r w:rsidR="00CD5C17" w:rsidRPr="001A328F">
        <w:rPr>
          <w:sz w:val="24"/>
          <w:szCs w:val="24"/>
          <w:lang w:val="bg-BG"/>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A30E4E" w:rsidRPr="00A30E4E" w:rsidRDefault="00A30E4E" w:rsidP="00A30E4E">
      <w:pPr>
        <w:rPr>
          <w:b/>
          <w:color w:val="FF0000"/>
          <w:sz w:val="24"/>
          <w:szCs w:val="24"/>
          <w:u w:val="single"/>
          <w:lang w:val="bg-BG"/>
        </w:rPr>
      </w:pPr>
    </w:p>
    <w:p w:rsidR="00454322" w:rsidRPr="005F2A65" w:rsidRDefault="00153499"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A30E4E">
        <w:rPr>
          <w:i/>
          <w:sz w:val="24"/>
          <w:szCs w:val="24"/>
          <w:lang w:val="bg-BG"/>
        </w:rPr>
        <w:t>4</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54C45" w:rsidRPr="008415F6" w:rsidRDefault="00B54C45" w:rsidP="00B54C45">
      <w:pPr>
        <w:pStyle w:val="BodyText"/>
        <w:tabs>
          <w:tab w:val="left" w:pos="360"/>
        </w:tabs>
        <w:jc w:val="left"/>
        <w:rPr>
          <w:rFonts w:ascii="Times New Roman" w:hAnsi="Times New Roman" w:cs="Times New Roman"/>
          <w:sz w:val="24"/>
          <w:szCs w:val="24"/>
        </w:rPr>
      </w:pPr>
      <w:r w:rsidRPr="008415F6">
        <w:rPr>
          <w:rFonts w:ascii="Times New Roman" w:hAnsi="Times New Roman" w:cs="Times New Roman"/>
          <w:sz w:val="24"/>
          <w:szCs w:val="24"/>
          <w:u w:val="single"/>
        </w:rPr>
        <w:t>Изисквания към  ценовото предложение на участника</w:t>
      </w:r>
      <w:r w:rsidRPr="008415F6">
        <w:rPr>
          <w:rFonts w:ascii="Times New Roman" w:hAnsi="Times New Roman" w:cs="Times New Roman"/>
          <w:sz w:val="24"/>
          <w:szCs w:val="24"/>
        </w:rPr>
        <w:t>:</w:t>
      </w:r>
    </w:p>
    <w:p w:rsidR="00C550EE" w:rsidRPr="008415F6" w:rsidRDefault="0099747A" w:rsidP="00AC4BF2">
      <w:pPr>
        <w:pStyle w:val="BodyText"/>
        <w:tabs>
          <w:tab w:val="left" w:pos="360"/>
        </w:tabs>
        <w:rPr>
          <w:rFonts w:ascii="Times New Roman" w:hAnsi="Times New Roman" w:cs="Times New Roman"/>
          <w:sz w:val="24"/>
          <w:szCs w:val="24"/>
        </w:rPr>
      </w:pPr>
      <w:r w:rsidRPr="008415F6">
        <w:rPr>
          <w:rFonts w:ascii="Times New Roman" w:hAnsi="Times New Roman" w:cs="Times New Roman"/>
          <w:sz w:val="24"/>
          <w:szCs w:val="24"/>
        </w:rPr>
        <w:t xml:space="preserve">Финансовото  предложение на участника </w:t>
      </w:r>
      <w:r w:rsidR="008415F6">
        <w:rPr>
          <w:rFonts w:ascii="Times New Roman" w:hAnsi="Times New Roman" w:cs="Times New Roman"/>
          <w:sz w:val="24"/>
          <w:szCs w:val="24"/>
        </w:rPr>
        <w:t xml:space="preserve">за всяка обособена позиция </w:t>
      </w:r>
      <w:r w:rsidRPr="008415F6">
        <w:rPr>
          <w:rFonts w:ascii="Times New Roman" w:hAnsi="Times New Roman" w:cs="Times New Roman"/>
          <w:sz w:val="24"/>
          <w:szCs w:val="24"/>
        </w:rPr>
        <w:t>трябва да съдържа:</w:t>
      </w:r>
    </w:p>
    <w:p w:rsidR="003A5EF8" w:rsidRPr="008415F6" w:rsidRDefault="00C550EE" w:rsidP="003A5EF8">
      <w:pPr>
        <w:pStyle w:val="BodyText"/>
        <w:rPr>
          <w:rFonts w:ascii="Times New Roman" w:hAnsi="Times New Roman" w:cs="Times New Roman"/>
          <w:sz w:val="24"/>
          <w:szCs w:val="24"/>
        </w:rPr>
      </w:pPr>
      <w:r w:rsidRPr="008415F6">
        <w:rPr>
          <w:rFonts w:ascii="Times New Roman" w:hAnsi="Times New Roman" w:cs="Times New Roman"/>
          <w:b/>
          <w:sz w:val="24"/>
          <w:szCs w:val="24"/>
        </w:rPr>
        <w:t>-</w:t>
      </w:r>
      <w:r w:rsidRPr="008415F6">
        <w:rPr>
          <w:rFonts w:ascii="Times New Roman" w:hAnsi="Times New Roman" w:cs="Times New Roman"/>
          <w:sz w:val="24"/>
          <w:szCs w:val="24"/>
        </w:rPr>
        <w:t>е</w:t>
      </w:r>
      <w:r w:rsidR="003A5EF8" w:rsidRPr="008415F6">
        <w:rPr>
          <w:rFonts w:ascii="Times New Roman" w:hAnsi="Times New Roman" w:cs="Times New Roman"/>
          <w:sz w:val="24"/>
          <w:szCs w:val="24"/>
        </w:rPr>
        <w:t xml:space="preserve">динична цена </w:t>
      </w:r>
      <w:r w:rsidR="00D54292" w:rsidRPr="008415F6">
        <w:rPr>
          <w:rFonts w:ascii="Times New Roman" w:hAnsi="Times New Roman" w:cs="Times New Roman"/>
          <w:sz w:val="24"/>
          <w:szCs w:val="24"/>
        </w:rPr>
        <w:t xml:space="preserve">с ДДС </w:t>
      </w:r>
      <w:r w:rsidR="003A5EF8" w:rsidRPr="008415F6">
        <w:rPr>
          <w:rFonts w:ascii="Times New Roman" w:hAnsi="Times New Roman" w:cs="Times New Roman"/>
          <w:sz w:val="24"/>
          <w:szCs w:val="24"/>
        </w:rPr>
        <w:t xml:space="preserve">за </w:t>
      </w:r>
      <w:r w:rsidR="003A5EF8" w:rsidRPr="008415F6">
        <w:rPr>
          <w:rFonts w:ascii="Times New Roman" w:hAnsi="Times New Roman" w:cs="Times New Roman"/>
          <w:sz w:val="24"/>
          <w:szCs w:val="24"/>
          <w:lang w:val="be-BY"/>
        </w:rPr>
        <w:t xml:space="preserve">опаковка от </w:t>
      </w:r>
      <w:r w:rsidR="003A5EF8" w:rsidRPr="008415F6">
        <w:rPr>
          <w:rFonts w:ascii="Times New Roman" w:hAnsi="Times New Roman" w:cs="Times New Roman"/>
          <w:sz w:val="24"/>
          <w:szCs w:val="24"/>
        </w:rPr>
        <w:t xml:space="preserve">предлагания лекарствен продукт по търговско наименование, </w:t>
      </w:r>
      <w:r w:rsidR="003F556F" w:rsidRPr="008415F6">
        <w:rPr>
          <w:rFonts w:ascii="Times New Roman" w:hAnsi="Times New Roman" w:cs="Times New Roman"/>
          <w:sz w:val="24"/>
          <w:szCs w:val="24"/>
        </w:rPr>
        <w:t xml:space="preserve">с точност </w:t>
      </w:r>
      <w:r w:rsidR="003A5EF8" w:rsidRPr="008415F6">
        <w:rPr>
          <w:rFonts w:ascii="Times New Roman" w:hAnsi="Times New Roman" w:cs="Times New Roman"/>
          <w:sz w:val="24"/>
          <w:szCs w:val="24"/>
        </w:rPr>
        <w:t>до втори</w:t>
      </w:r>
      <w:r w:rsidR="00D54292" w:rsidRPr="008415F6">
        <w:rPr>
          <w:rFonts w:ascii="Times New Roman" w:hAnsi="Times New Roman" w:cs="Times New Roman"/>
          <w:sz w:val="24"/>
          <w:szCs w:val="24"/>
        </w:rPr>
        <w:t>я знак след десетичната запетая</w:t>
      </w:r>
      <w:r w:rsidR="008415F6">
        <w:rPr>
          <w:rFonts w:ascii="Times New Roman" w:hAnsi="Times New Roman" w:cs="Times New Roman"/>
          <w:sz w:val="24"/>
          <w:szCs w:val="24"/>
        </w:rPr>
        <w:t>, по която</w:t>
      </w:r>
      <w:r w:rsidR="008415F6" w:rsidRPr="008415F6">
        <w:rPr>
          <w:rFonts w:ascii="Times New Roman" w:hAnsi="Times New Roman" w:cs="Times New Roman"/>
          <w:sz w:val="24"/>
          <w:szCs w:val="24"/>
          <w:lang w:val="be-BY"/>
        </w:rPr>
        <w:t xml:space="preserve"> ще се извърши </w:t>
      </w:r>
      <w:r w:rsidR="008415F6">
        <w:rPr>
          <w:rFonts w:ascii="Times New Roman" w:hAnsi="Times New Roman" w:cs="Times New Roman"/>
          <w:sz w:val="24"/>
          <w:szCs w:val="24"/>
          <w:lang w:val="be-BY"/>
        </w:rPr>
        <w:t>класирането</w:t>
      </w:r>
      <w:r w:rsidR="00D54292" w:rsidRPr="008415F6">
        <w:rPr>
          <w:rFonts w:ascii="Times New Roman" w:hAnsi="Times New Roman" w:cs="Times New Roman"/>
          <w:sz w:val="24"/>
          <w:szCs w:val="24"/>
        </w:rPr>
        <w:t>;</w:t>
      </w:r>
    </w:p>
    <w:p w:rsidR="003A5EF8" w:rsidRPr="008415F6" w:rsidRDefault="00D54292" w:rsidP="002D44B5">
      <w:pPr>
        <w:pStyle w:val="BodyText"/>
        <w:rPr>
          <w:rFonts w:ascii="Times New Roman" w:hAnsi="Times New Roman" w:cs="Times New Roman"/>
          <w:sz w:val="24"/>
          <w:szCs w:val="24"/>
        </w:rPr>
      </w:pPr>
      <w:r w:rsidRPr="008415F6">
        <w:rPr>
          <w:rFonts w:ascii="Times New Roman" w:hAnsi="Times New Roman" w:cs="Times New Roman"/>
          <w:b/>
          <w:sz w:val="24"/>
          <w:szCs w:val="24"/>
        </w:rPr>
        <w:t>-</w:t>
      </w:r>
      <w:r w:rsidRPr="008415F6">
        <w:rPr>
          <w:rFonts w:ascii="Times New Roman" w:hAnsi="Times New Roman" w:cs="Times New Roman"/>
          <w:sz w:val="24"/>
          <w:szCs w:val="24"/>
        </w:rPr>
        <w:t>обща стойност без ДДС и с включен ДДС на цялата обособена позиция, с точност до втория знак след десетичната запетая.</w:t>
      </w:r>
    </w:p>
    <w:p w:rsidR="003A5EF8" w:rsidRPr="00E10877" w:rsidRDefault="003A5EF8" w:rsidP="002D44B5">
      <w:pPr>
        <w:pStyle w:val="BodyText"/>
        <w:rPr>
          <w:rFonts w:ascii="Times New Roman" w:hAnsi="Times New Roman" w:cs="Times New Roman"/>
          <w:sz w:val="24"/>
          <w:szCs w:val="24"/>
        </w:rPr>
      </w:pPr>
    </w:p>
    <w:p w:rsidR="002D44B5" w:rsidRPr="00E10877" w:rsidRDefault="00EB1CEC" w:rsidP="002D44B5">
      <w:pPr>
        <w:pStyle w:val="BodyText"/>
        <w:rPr>
          <w:rFonts w:ascii="Times New Roman" w:hAnsi="Times New Roman" w:cs="Times New Roman"/>
          <w:b/>
          <w:sz w:val="24"/>
          <w:szCs w:val="24"/>
        </w:rPr>
      </w:pPr>
      <w:r w:rsidRPr="00E10877">
        <w:rPr>
          <w:rFonts w:ascii="Times New Roman" w:hAnsi="Times New Roman" w:cs="Times New Roman"/>
          <w:sz w:val="24"/>
          <w:szCs w:val="24"/>
        </w:rPr>
        <w:t xml:space="preserve">Всички оферирани цени следва да бъдат формирани в съответствие с изискванията на </w:t>
      </w:r>
      <w:r w:rsidR="002D44B5" w:rsidRPr="00E10877">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E10877">
        <w:rPr>
          <w:rFonts w:ascii="Times New Roman" w:hAnsi="Times New Roman" w:cs="Times New Roman"/>
          <w:sz w:val="24"/>
          <w:szCs w:val="24"/>
          <w:shd w:val="clear" w:color="auto" w:fill="FEFEFE"/>
        </w:rPr>
        <w:t xml:space="preserve"> изм. и доп. ДВ. бр.8</w:t>
      </w:r>
      <w:r w:rsidR="002D44B5" w:rsidRPr="00E10877">
        <w:rPr>
          <w:rStyle w:val="apple-converted-space"/>
          <w:rFonts w:ascii="Times New Roman" w:hAnsi="Times New Roman" w:cs="Times New Roman"/>
          <w:sz w:val="24"/>
          <w:szCs w:val="24"/>
          <w:shd w:val="clear" w:color="auto" w:fill="FEFEFE"/>
        </w:rPr>
        <w:t> </w:t>
      </w:r>
      <w:r w:rsidR="002D44B5" w:rsidRPr="00E10877">
        <w:rPr>
          <w:rFonts w:ascii="Times New Roman" w:hAnsi="Times New Roman" w:cs="Times New Roman"/>
          <w:sz w:val="24"/>
          <w:szCs w:val="24"/>
          <w:shd w:val="clear" w:color="auto" w:fill="FEFEFE"/>
        </w:rPr>
        <w:t>от 24 Януари 2017г.</w:t>
      </w:r>
    </w:p>
    <w:p w:rsidR="003222B3" w:rsidRPr="003F556F" w:rsidRDefault="0099747A" w:rsidP="003F556F">
      <w:pPr>
        <w:pStyle w:val="BodyText"/>
        <w:tabs>
          <w:tab w:val="left" w:pos="360"/>
          <w:tab w:val="num" w:pos="1134"/>
          <w:tab w:val="num" w:pos="1920"/>
        </w:tabs>
        <w:rPr>
          <w:rFonts w:ascii="Times New Roman" w:hAnsi="Times New Roman" w:cs="Times New Roman"/>
          <w:b/>
          <w:i/>
          <w:color w:val="FF0000"/>
          <w:sz w:val="24"/>
          <w:szCs w:val="24"/>
          <w:lang w:val="be-BY"/>
        </w:rPr>
      </w:pPr>
      <w:r w:rsidRPr="00D54292">
        <w:rPr>
          <w:rFonts w:ascii="Times New Roman" w:hAnsi="Times New Roman" w:cs="Times New Roman"/>
          <w:b/>
          <w:i/>
          <w:sz w:val="24"/>
          <w:szCs w:val="24"/>
          <w:lang w:val="be-BY"/>
        </w:rPr>
        <w:lastRenderedPageBreak/>
        <w:t xml:space="preserve">                                                                                                                                                                                                                                                                                                                                                                                                                                                                                                                                                                                                                                                                                                                                                                                                                                                                                                </w:t>
      </w:r>
      <w:r w:rsidR="003F556F" w:rsidRPr="00D54292">
        <w:rPr>
          <w:rFonts w:ascii="Times New Roman" w:hAnsi="Times New Roman" w:cs="Times New Roman"/>
          <w:b/>
          <w:i/>
          <w:sz w:val="24"/>
          <w:szCs w:val="24"/>
          <w:lang w:val="be-BY"/>
        </w:rPr>
        <w:t xml:space="preserve">                               </w:t>
      </w: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в опаковката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F43740">
        <w:rPr>
          <w:b/>
          <w:sz w:val="24"/>
          <w:szCs w:val="24"/>
          <w:u w:val="single"/>
          <w:lang w:val="bg-BG"/>
        </w:rPr>
        <w:t>.</w:t>
      </w:r>
      <w:r w:rsidR="00E10877" w:rsidRPr="00E10877">
        <w:rPr>
          <w:b/>
          <w:sz w:val="24"/>
          <w:szCs w:val="24"/>
          <w:u w:val="single"/>
          <w:lang w:val="be-BY"/>
        </w:rPr>
        <w:t>5</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r w:rsidR="00726052" w:rsidRPr="00B36E2F">
        <w:rPr>
          <w:rStyle w:val="ala2"/>
          <w:b/>
          <w:sz w:val="24"/>
          <w:szCs w:val="24"/>
          <w:u w:val="single"/>
          <w:lang w:val="bg-BG"/>
        </w:rPr>
        <w:t>нието на офертата</w:t>
      </w:r>
      <w:r w:rsidR="00726052" w:rsidRPr="00B36E2F">
        <w:rPr>
          <w:rStyle w:val="ala2"/>
          <w:b/>
          <w:sz w:val="24"/>
          <w:szCs w:val="24"/>
          <w:lang w:val="bg-BG"/>
        </w:rPr>
        <w:t>/</w:t>
      </w:r>
      <w:r w:rsidRPr="00B36E2F">
        <w:rPr>
          <w:b/>
          <w:sz w:val="24"/>
          <w:szCs w:val="24"/>
          <w:lang w:val="be-BY"/>
        </w:rPr>
        <w:t xml:space="preserve">, и </w:t>
      </w:r>
      <w:r w:rsidRPr="00E10877">
        <w:rPr>
          <w:b/>
          <w:sz w:val="24"/>
          <w:szCs w:val="24"/>
          <w:lang w:val="be-BY"/>
        </w:rPr>
        <w:t>отделни непрозрачни пликове с надпис "Предлагани ценови параметри"</w:t>
      </w:r>
      <w:r w:rsidRPr="00E10877">
        <w:rPr>
          <w:b/>
          <w:color w:val="000000"/>
          <w:spacing w:val="1"/>
          <w:sz w:val="24"/>
          <w:szCs w:val="24"/>
          <w:lang w:val="be-BY"/>
        </w:rPr>
        <w:t xml:space="preserve"> с </w:t>
      </w:r>
      <w:r w:rsidRPr="00E10877">
        <w:rPr>
          <w:b/>
          <w:sz w:val="24"/>
          <w:szCs w:val="24"/>
          <w:lang w:val="be-BY"/>
        </w:rPr>
        <w:t>п</w:t>
      </w:r>
      <w:r w:rsidR="00307008" w:rsidRPr="00E10877">
        <w:rPr>
          <w:b/>
          <w:sz w:val="24"/>
          <w:szCs w:val="24"/>
          <w:lang w:val="be-BY"/>
        </w:rPr>
        <w:t xml:space="preserve">осочване на </w:t>
      </w:r>
      <w:r w:rsidR="00E10877" w:rsidRPr="00E10877">
        <w:rPr>
          <w:b/>
          <w:sz w:val="24"/>
          <w:szCs w:val="24"/>
          <w:lang w:val="be-BY"/>
        </w:rPr>
        <w:t>обособена</w:t>
      </w:r>
      <w:r w:rsidR="00E10877" w:rsidRPr="00E10877">
        <w:rPr>
          <w:b/>
          <w:sz w:val="24"/>
          <w:szCs w:val="24"/>
          <w:lang w:val="bg-BG"/>
        </w:rPr>
        <w:t>та</w:t>
      </w:r>
      <w:r w:rsidR="00E10877" w:rsidRPr="00E10877">
        <w:rPr>
          <w:b/>
          <w:sz w:val="24"/>
          <w:szCs w:val="24"/>
          <w:lang w:val="be-BY"/>
        </w:rPr>
        <w:t xml:space="preserve"> позиция</w:t>
      </w:r>
      <w:r w:rsidRPr="00E10877">
        <w:rPr>
          <w:b/>
          <w:sz w:val="24"/>
          <w:szCs w:val="24"/>
          <w:lang w:val="be-BY"/>
        </w:rPr>
        <w:t>, за ко</w:t>
      </w:r>
      <w:r w:rsidR="00E10877" w:rsidRPr="00E10877">
        <w:rPr>
          <w:b/>
          <w:sz w:val="24"/>
          <w:szCs w:val="24"/>
          <w:lang w:val="be-BY"/>
        </w:rPr>
        <w:t>я</w:t>
      </w:r>
      <w:r w:rsidRPr="00E10877">
        <w:rPr>
          <w:b/>
          <w:sz w:val="24"/>
          <w:szCs w:val="24"/>
          <w:lang w:val="be-BY"/>
        </w:rPr>
        <w:t>то се отнасят.</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lastRenderedPageBreak/>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BF542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000165D3">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3F556F">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BF5425" w:rsidRPr="00BF5425">
        <w:rPr>
          <w:sz w:val="24"/>
          <w:szCs w:val="24"/>
          <w:lang w:val="bg-BG"/>
        </w:rPr>
        <w:t xml:space="preserve">от </w:t>
      </w:r>
      <w:r w:rsidR="00CD46CF" w:rsidRPr="00C17295">
        <w:rPr>
          <w:b/>
          <w:sz w:val="24"/>
          <w:szCs w:val="24"/>
          <w:highlight w:val="yellow"/>
          <w:lang w:val="bg-BG"/>
        </w:rPr>
        <w:t>24 месеца</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CD46CF">
        <w:rPr>
          <w:rStyle w:val="alt"/>
          <w:b/>
          <w:sz w:val="24"/>
          <w:szCs w:val="24"/>
          <w:lang w:val="ru-RU"/>
        </w:rPr>
        <w:t>2</w:t>
      </w:r>
      <w:r w:rsidR="008138FC" w:rsidRPr="00BC1D14">
        <w:rPr>
          <w:b/>
          <w:sz w:val="24"/>
          <w:szCs w:val="24"/>
          <w:lang w:val="ru-RU"/>
        </w:rPr>
        <w:t xml:space="preserve"> %</w:t>
      </w:r>
      <w:r w:rsidR="008138FC" w:rsidRPr="00BC1D14">
        <w:rPr>
          <w:sz w:val="24"/>
          <w:szCs w:val="24"/>
          <w:lang w:val="ru-RU"/>
        </w:rPr>
        <w:t xml:space="preserve"> 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C17295" w:rsidRPr="00C17295" w:rsidRDefault="00392E41" w:rsidP="00C17295">
      <w:pPr>
        <w:ind w:firstLine="709"/>
        <w:jc w:val="both"/>
        <w:rPr>
          <w:sz w:val="24"/>
          <w:szCs w:val="24"/>
          <w:lang w:val="bg-BG"/>
        </w:rPr>
      </w:pPr>
      <w:r w:rsidRPr="00C17295">
        <w:rPr>
          <w:sz w:val="24"/>
          <w:szCs w:val="24"/>
          <w:lang w:val="bg-BG"/>
        </w:rPr>
        <w:t xml:space="preserve">а) парична сума, внесена по посочената по-долу банкова сметка на ВЪЗЛОЖИТЕЛЯ в  </w:t>
      </w:r>
      <w:r w:rsidR="00C17295" w:rsidRPr="00C17295">
        <w:rPr>
          <w:bCs/>
          <w:sz w:val="24"/>
          <w:szCs w:val="24"/>
          <w:lang w:val="bg-BG"/>
        </w:rPr>
        <w:t>ОББ АД</w:t>
      </w:r>
      <w:r w:rsidR="00C17295" w:rsidRPr="00C17295">
        <w:rPr>
          <w:sz w:val="24"/>
          <w:szCs w:val="24"/>
          <w:lang w:val="bg-BG"/>
        </w:rPr>
        <w:t>:</w:t>
      </w:r>
    </w:p>
    <w:p w:rsidR="00C17295" w:rsidRPr="00C17295" w:rsidRDefault="00C17295" w:rsidP="00C17295">
      <w:pPr>
        <w:ind w:firstLine="709"/>
        <w:jc w:val="both"/>
        <w:rPr>
          <w:sz w:val="24"/>
          <w:szCs w:val="24"/>
          <w:lang w:val="bg-BG"/>
        </w:rPr>
      </w:pPr>
      <w:r w:rsidRPr="00C17295">
        <w:rPr>
          <w:sz w:val="24"/>
          <w:szCs w:val="24"/>
        </w:rPr>
        <w:t>IBAN</w:t>
      </w:r>
      <w:r w:rsidRPr="00C17295">
        <w:rPr>
          <w:sz w:val="24"/>
          <w:szCs w:val="24"/>
          <w:lang w:val="bg-BG"/>
        </w:rPr>
        <w:t xml:space="preserve">: </w:t>
      </w:r>
      <w:r w:rsidRPr="00C17295">
        <w:rPr>
          <w:rStyle w:val="fontstyle01"/>
          <w:rFonts w:ascii="Times New Roman" w:hAnsi="Times New Roman"/>
          <w:sz w:val="24"/>
          <w:szCs w:val="24"/>
        </w:rPr>
        <w:t>BG</w:t>
      </w:r>
      <w:r w:rsidRPr="00C17295">
        <w:rPr>
          <w:rStyle w:val="fontstyle01"/>
          <w:rFonts w:ascii="Times New Roman" w:hAnsi="Times New Roman"/>
          <w:sz w:val="24"/>
          <w:szCs w:val="24"/>
          <w:lang w:val="bg-BG"/>
        </w:rPr>
        <w:t xml:space="preserve">41 </w:t>
      </w:r>
      <w:r w:rsidRPr="00C17295">
        <w:rPr>
          <w:rStyle w:val="fontstyle01"/>
          <w:rFonts w:ascii="Times New Roman" w:hAnsi="Times New Roman"/>
          <w:sz w:val="24"/>
          <w:szCs w:val="24"/>
        </w:rPr>
        <w:t>UBBS</w:t>
      </w:r>
      <w:r w:rsidRPr="00C17295">
        <w:rPr>
          <w:rStyle w:val="fontstyle01"/>
          <w:rFonts w:ascii="Times New Roman" w:hAnsi="Times New Roman"/>
          <w:sz w:val="24"/>
          <w:szCs w:val="24"/>
          <w:lang w:val="bg-BG"/>
        </w:rPr>
        <w:t>88881000322926</w:t>
      </w:r>
      <w:r w:rsidRPr="00C17295">
        <w:rPr>
          <w:sz w:val="24"/>
          <w:szCs w:val="24"/>
          <w:lang w:val="bg-BG"/>
        </w:rPr>
        <w:t xml:space="preserve">, </w:t>
      </w:r>
      <w:r w:rsidRPr="00C17295">
        <w:rPr>
          <w:sz w:val="24"/>
          <w:szCs w:val="24"/>
        </w:rPr>
        <w:t>BIG</w:t>
      </w:r>
      <w:r w:rsidRPr="00C17295">
        <w:rPr>
          <w:sz w:val="24"/>
          <w:szCs w:val="24"/>
          <w:lang w:val="bg-BG"/>
        </w:rPr>
        <w:t xml:space="preserve"> код </w:t>
      </w:r>
      <w:r w:rsidRPr="00C17295">
        <w:rPr>
          <w:rStyle w:val="fontstyle01"/>
          <w:rFonts w:ascii="Times New Roman" w:hAnsi="Times New Roman"/>
          <w:sz w:val="24"/>
          <w:szCs w:val="24"/>
        </w:rPr>
        <w:t>UBBS</w:t>
      </w:r>
      <w:r w:rsidRPr="00C17295">
        <w:rPr>
          <w:sz w:val="24"/>
          <w:szCs w:val="24"/>
          <w:lang w:val="bg-BG"/>
        </w:rPr>
        <w:t xml:space="preserve"> </w:t>
      </w:r>
      <w:r w:rsidRPr="00C17295">
        <w:rPr>
          <w:sz w:val="24"/>
          <w:szCs w:val="24"/>
        </w:rPr>
        <w:t>BGSF</w:t>
      </w:r>
      <w:r w:rsidRPr="00C17295">
        <w:rPr>
          <w:bCs/>
          <w:sz w:val="24"/>
          <w:szCs w:val="24"/>
          <w:lang w:val="bg-BG"/>
        </w:rPr>
        <w:t xml:space="preserve">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00B526B8">
        <w:rPr>
          <w:rStyle w:val="alt"/>
          <w:b/>
          <w:sz w:val="24"/>
          <w:szCs w:val="24"/>
          <w:lang w:val="ru-RU"/>
        </w:rPr>
        <w:t>2</w:t>
      </w:r>
      <w:r w:rsidRPr="00330D02">
        <w:rPr>
          <w:b/>
          <w:sz w:val="24"/>
          <w:szCs w:val="24"/>
          <w:lang w:val="ru-RU"/>
        </w:rPr>
        <w:t xml:space="preserve">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EA234C"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7A1299" w:rsidRDefault="007A1299" w:rsidP="007A1299">
      <w:pPr>
        <w:spacing w:before="120"/>
        <w:jc w:val="both"/>
        <w:rPr>
          <w:b/>
          <w:sz w:val="24"/>
          <w:szCs w:val="24"/>
          <w:lang w:val="bg-BG"/>
        </w:rPr>
      </w:pPr>
    </w:p>
    <w:p w:rsidR="00BD024A" w:rsidRPr="007B09EE" w:rsidRDefault="00C10DB7" w:rsidP="007B09EE">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5755EE" w:rsidRDefault="005755EE"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0A0E64" w:rsidRDefault="000A0E64" w:rsidP="00895A72">
      <w:pPr>
        <w:tabs>
          <w:tab w:val="left" w:pos="8042"/>
        </w:tabs>
        <w:rPr>
          <w:sz w:val="24"/>
          <w:lang w:val="bg-BG"/>
        </w:rPr>
      </w:pPr>
    </w:p>
    <w:p w:rsidR="00B57708" w:rsidRPr="008D71C0" w:rsidRDefault="00B57708" w:rsidP="00B57708">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Pr="00651FC9" w:rsidRDefault="00B57708" w:rsidP="00B57708">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B57708" w:rsidRPr="00BD024A" w:rsidRDefault="00B57708" w:rsidP="00B57708">
      <w:pPr>
        <w:jc w:val="right"/>
        <w:rPr>
          <w:i/>
          <w:sz w:val="24"/>
          <w:szCs w:val="24"/>
          <w:lang w:val="be-BY"/>
        </w:rPr>
      </w:pPr>
      <w:r w:rsidRPr="00B57708">
        <w:rPr>
          <w:color w:val="FF0000"/>
          <w:sz w:val="24"/>
          <w:szCs w:val="24"/>
          <w:lang w:val="bg-BG"/>
        </w:rPr>
        <w:lastRenderedPageBreak/>
        <w:t xml:space="preserve">                                        </w:t>
      </w:r>
      <w:r w:rsidRPr="00BD024A">
        <w:rPr>
          <w:i/>
          <w:sz w:val="24"/>
          <w:szCs w:val="24"/>
          <w:lang w:val="bg-BG"/>
        </w:rPr>
        <w:t>Приложение №</w:t>
      </w:r>
      <w:r w:rsidRPr="00BD024A">
        <w:rPr>
          <w:i/>
          <w:snapToGrid w:val="0"/>
          <w:sz w:val="24"/>
          <w:szCs w:val="24"/>
          <w:lang w:val="bg-BG"/>
        </w:rPr>
        <w:t xml:space="preserve"> 2</w:t>
      </w:r>
    </w:p>
    <w:p w:rsidR="00B57708" w:rsidRPr="0064698D" w:rsidRDefault="00B57708" w:rsidP="00B57708">
      <w:pPr>
        <w:rPr>
          <w:sz w:val="24"/>
          <w:szCs w:val="24"/>
          <w:lang w:val="be-BY"/>
        </w:rPr>
      </w:pPr>
    </w:p>
    <w:p w:rsidR="00B57708" w:rsidRPr="00862A47" w:rsidRDefault="00B57708" w:rsidP="00B57708">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B57708" w:rsidRPr="00862A47" w:rsidRDefault="00B57708" w:rsidP="00B57708">
      <w:pPr>
        <w:rPr>
          <w:sz w:val="24"/>
          <w:szCs w:val="24"/>
          <w:lang w:val="bg-BG"/>
        </w:rPr>
      </w:pPr>
    </w:p>
    <w:p w:rsidR="00B57708" w:rsidRPr="00862A47" w:rsidRDefault="00B57708" w:rsidP="00B57708">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B57708" w:rsidRPr="00862A47"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862A47" w:rsidRDefault="00B57708" w:rsidP="0084620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B57708" w:rsidRPr="00862A47" w:rsidRDefault="00B57708" w:rsidP="0084620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0A0136" w:rsidRPr="00407E25" w:rsidRDefault="00B57708" w:rsidP="000A0136">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0A0136" w:rsidRPr="00407E25">
        <w:rPr>
          <w:b/>
          <w:sz w:val="24"/>
          <w:szCs w:val="24"/>
          <w:lang w:val="bg-BG"/>
        </w:rPr>
        <w:t>„Доставка на лекарствени</w:t>
      </w:r>
      <w:r w:rsidR="000A0136">
        <w:rPr>
          <w:b/>
          <w:sz w:val="24"/>
          <w:szCs w:val="24"/>
          <w:lang w:val="bg-BG"/>
        </w:rPr>
        <w:t>те</w:t>
      </w:r>
      <w:r w:rsidR="000A0136" w:rsidRPr="00407E25">
        <w:rPr>
          <w:b/>
          <w:sz w:val="24"/>
          <w:szCs w:val="24"/>
          <w:lang w:val="bg-BG"/>
        </w:rPr>
        <w:t xml:space="preserve"> продукти Blina</w:t>
      </w:r>
      <w:r w:rsidR="000A0136">
        <w:rPr>
          <w:b/>
          <w:sz w:val="24"/>
          <w:szCs w:val="24"/>
          <w:lang w:val="bg-BG"/>
        </w:rPr>
        <w:t>tumomab и Inotuzumab ozogamicin</w:t>
      </w:r>
      <w:r w:rsidR="000A0136" w:rsidRPr="00407E25">
        <w:rPr>
          <w:b/>
          <w:sz w:val="24"/>
          <w:szCs w:val="24"/>
          <w:lang w:val="bg-BG"/>
        </w:rPr>
        <w:t xml:space="preserve"> </w:t>
      </w:r>
      <w:r w:rsidR="000A0136" w:rsidRPr="00AF239E">
        <w:rPr>
          <w:b/>
          <w:sz w:val="24"/>
          <w:szCs w:val="24"/>
          <w:lang w:val="bg-BG"/>
        </w:rPr>
        <w:t xml:space="preserve">за КДКХО </w:t>
      </w:r>
      <w:r w:rsidR="000A0136">
        <w:rPr>
          <w:b/>
          <w:sz w:val="24"/>
          <w:szCs w:val="24"/>
          <w:lang w:val="bg-BG"/>
        </w:rPr>
        <w:t xml:space="preserve">на </w:t>
      </w:r>
      <w:r w:rsidR="000A0136" w:rsidRPr="00407E25">
        <w:rPr>
          <w:b/>
          <w:sz w:val="24"/>
          <w:szCs w:val="24"/>
          <w:lang w:val="bg-BG"/>
        </w:rPr>
        <w:t>УМБАЛ ”Царица Йоанна-ИСУЛ” ЕАД"</w:t>
      </w:r>
    </w:p>
    <w:p w:rsidR="000A0136" w:rsidRPr="00AA41DE" w:rsidRDefault="000A0136" w:rsidP="000A0136">
      <w:pPr>
        <w:jc w:val="both"/>
        <w:rPr>
          <w:b/>
          <w:sz w:val="24"/>
          <w:szCs w:val="24"/>
          <w:lang w:val="bg-BG"/>
        </w:rPr>
      </w:pPr>
    </w:p>
    <w:p w:rsidR="00B57708" w:rsidRPr="00862A47" w:rsidRDefault="00B57708" w:rsidP="000A0136">
      <w:pPr>
        <w:jc w:val="both"/>
        <w:rPr>
          <w:b/>
          <w:sz w:val="24"/>
          <w:szCs w:val="24"/>
          <w:lang w:val="bg-BG"/>
        </w:rPr>
      </w:pPr>
    </w:p>
    <w:p w:rsidR="00B57708" w:rsidRPr="00DB4962" w:rsidRDefault="00B57708" w:rsidP="00B57708">
      <w:pPr>
        <w:rPr>
          <w:b/>
          <w:sz w:val="24"/>
          <w:lang w:val="bg-BG"/>
        </w:rPr>
      </w:pPr>
    </w:p>
    <w:p w:rsidR="00B57708" w:rsidRPr="00DB4962" w:rsidRDefault="00B57708" w:rsidP="00B57708">
      <w:pPr>
        <w:rPr>
          <w:b/>
          <w:sz w:val="24"/>
          <w:lang w:val="bg-BG"/>
        </w:rPr>
      </w:pPr>
    </w:p>
    <w:p w:rsidR="00B57708" w:rsidRPr="00F56E6B" w:rsidRDefault="00B57708" w:rsidP="00B57708">
      <w:pPr>
        <w:pStyle w:val="ListParagraph"/>
        <w:spacing w:line="240" w:lineRule="auto"/>
        <w:ind w:left="0"/>
        <w:jc w:val="both"/>
        <w:rPr>
          <w:b/>
        </w:rPr>
      </w:pPr>
    </w:p>
    <w:p w:rsidR="00B57708" w:rsidRPr="0064698D" w:rsidRDefault="00B57708" w:rsidP="00B57708">
      <w:pPr>
        <w:pStyle w:val="ListParagraph"/>
        <w:ind w:left="0"/>
        <w:jc w:val="both"/>
        <w:rPr>
          <w:b/>
          <w:lang w:val="ru-RU"/>
        </w:rPr>
      </w:pPr>
      <w:r w:rsidRPr="0064698D">
        <w:rPr>
          <w:b/>
        </w:rPr>
        <w:t xml:space="preserve">                                                            </w:t>
      </w:r>
      <w:r w:rsidRPr="0064698D">
        <w:rPr>
          <w:b/>
          <w:lang w:val="ru-RU"/>
        </w:rPr>
        <w:t>Д Е К Л А Р И Р А М:</w:t>
      </w:r>
    </w:p>
    <w:p w:rsidR="00B57708" w:rsidRPr="00DB4962" w:rsidRDefault="00B57708" w:rsidP="00B57708">
      <w:pPr>
        <w:shd w:val="clear" w:color="auto" w:fill="FFFFFF"/>
        <w:jc w:val="both"/>
        <w:rPr>
          <w:color w:val="000000"/>
          <w:spacing w:val="-2"/>
          <w:sz w:val="24"/>
          <w:szCs w:val="24"/>
          <w:lang w:val="bg-BG"/>
        </w:rPr>
      </w:pPr>
    </w:p>
    <w:p w:rsidR="00B57708" w:rsidRPr="0064698D" w:rsidRDefault="00B57708" w:rsidP="00B57708">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p>
    <w:p w:rsidR="00B57708" w:rsidRPr="0064698D" w:rsidRDefault="00B57708" w:rsidP="00B57708">
      <w:pPr>
        <w:spacing w:before="60" w:after="60"/>
        <w:jc w:val="both"/>
        <w:rPr>
          <w:sz w:val="24"/>
          <w:szCs w:val="24"/>
          <w:lang w:val="bg-BG"/>
        </w:rPr>
      </w:pP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Pr="0064698D" w:rsidRDefault="00B57708" w:rsidP="00B57708">
      <w:pPr>
        <w:spacing w:after="200" w:line="276" w:lineRule="auto"/>
        <w:rPr>
          <w:sz w:val="24"/>
          <w:szCs w:val="24"/>
          <w:lang w:val="bg-BG"/>
        </w:rPr>
      </w:pPr>
    </w:p>
    <w:p w:rsidR="00B57708" w:rsidRPr="0064698D" w:rsidRDefault="00B57708" w:rsidP="00B57708">
      <w:pPr>
        <w:rPr>
          <w:sz w:val="24"/>
          <w:szCs w:val="24"/>
          <w:lang w:val="bg-BG"/>
        </w:rPr>
      </w:pPr>
    </w:p>
    <w:p w:rsidR="00B57708" w:rsidRPr="0064698D"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e-BY"/>
        </w:rPr>
      </w:pPr>
    </w:p>
    <w:p w:rsidR="00B57708" w:rsidRPr="00BD024A" w:rsidRDefault="00B57708" w:rsidP="00B57708">
      <w:pPr>
        <w:jc w:val="right"/>
        <w:rPr>
          <w:i/>
          <w:snapToGrid w:val="0"/>
          <w:sz w:val="24"/>
          <w:szCs w:val="24"/>
          <w:lang w:val="bg-BG"/>
        </w:rPr>
      </w:pPr>
      <w:r w:rsidRPr="00BD024A">
        <w:rPr>
          <w:i/>
          <w:sz w:val="24"/>
          <w:szCs w:val="24"/>
          <w:lang w:val="be-BY"/>
        </w:rPr>
        <w:t>Приложение №</w:t>
      </w:r>
      <w:r w:rsidRPr="00BD024A">
        <w:rPr>
          <w:i/>
          <w:snapToGrid w:val="0"/>
          <w:sz w:val="24"/>
          <w:szCs w:val="24"/>
          <w:lang w:val="be-BY"/>
        </w:rPr>
        <w:t xml:space="preserve"> </w:t>
      </w:r>
      <w:r w:rsidRPr="00BD024A">
        <w:rPr>
          <w:i/>
          <w:snapToGrid w:val="0"/>
          <w:sz w:val="24"/>
          <w:szCs w:val="24"/>
          <w:lang w:val="bg-BG"/>
        </w:rPr>
        <w:t>3</w:t>
      </w:r>
    </w:p>
    <w:p w:rsidR="00B57708" w:rsidRPr="00A91F83" w:rsidRDefault="00B57708" w:rsidP="00B57708">
      <w:pPr>
        <w:pStyle w:val="Heading5"/>
        <w:ind w:left="0"/>
        <w:rPr>
          <w:rFonts w:ascii="Times New Roman" w:hAnsi="Times New Roman" w:cs="Times New Roman"/>
          <w:b/>
          <w:sz w:val="24"/>
          <w:szCs w:val="24"/>
          <w:lang w:val="be-BY"/>
        </w:rPr>
      </w:pPr>
    </w:p>
    <w:p w:rsidR="00B57708" w:rsidRPr="00A91F83" w:rsidRDefault="00B57708" w:rsidP="00B57708">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B57708" w:rsidRPr="00A91F83" w:rsidRDefault="00B57708" w:rsidP="00B57708">
      <w:pPr>
        <w:pStyle w:val="BodyText"/>
        <w:ind w:right="563"/>
        <w:jc w:val="center"/>
        <w:outlineLvl w:val="0"/>
        <w:rPr>
          <w:rFonts w:ascii="Times New Roman" w:hAnsi="Times New Roman" w:cs="Times New Roman"/>
          <w:b/>
          <w:sz w:val="24"/>
          <w:szCs w:val="24"/>
          <w:lang w:val="ru-RU"/>
        </w:rPr>
      </w:pPr>
    </w:p>
    <w:p w:rsidR="00B57708" w:rsidRPr="00A91F83" w:rsidRDefault="00B57708" w:rsidP="00B57708">
      <w:pPr>
        <w:jc w:val="center"/>
        <w:rPr>
          <w:sz w:val="24"/>
          <w:szCs w:val="24"/>
          <w:lang w:val="bg-BG"/>
        </w:rPr>
      </w:pPr>
    </w:p>
    <w:p w:rsidR="00B57708" w:rsidRPr="00A91F83" w:rsidRDefault="00B57708" w:rsidP="00B57708">
      <w:pPr>
        <w:jc w:val="center"/>
        <w:rPr>
          <w:sz w:val="24"/>
          <w:szCs w:val="24"/>
          <w:lang w:val="bg-BG"/>
        </w:rPr>
      </w:pPr>
      <w:r w:rsidRPr="00A91F83">
        <w:rPr>
          <w:sz w:val="24"/>
          <w:szCs w:val="24"/>
          <w:lang w:val="bg-BG"/>
        </w:rPr>
        <w:t>за срока на валидността на офертата</w:t>
      </w:r>
    </w:p>
    <w:p w:rsidR="00B57708" w:rsidRPr="00A91F83"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A91F83" w:rsidRDefault="00B57708" w:rsidP="00B57708">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B57708" w:rsidRPr="00A91F83" w:rsidRDefault="00B57708" w:rsidP="00B57708">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0A0136" w:rsidRPr="00407E25" w:rsidRDefault="00B57708" w:rsidP="000A0136">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0A0136" w:rsidRPr="00407E25">
        <w:rPr>
          <w:b/>
          <w:sz w:val="24"/>
          <w:szCs w:val="24"/>
          <w:lang w:val="bg-BG"/>
        </w:rPr>
        <w:t>„Доставка на лекарствени</w:t>
      </w:r>
      <w:r w:rsidR="000A0136">
        <w:rPr>
          <w:b/>
          <w:sz w:val="24"/>
          <w:szCs w:val="24"/>
          <w:lang w:val="bg-BG"/>
        </w:rPr>
        <w:t>те</w:t>
      </w:r>
      <w:r w:rsidR="000A0136" w:rsidRPr="00407E25">
        <w:rPr>
          <w:b/>
          <w:sz w:val="24"/>
          <w:szCs w:val="24"/>
          <w:lang w:val="bg-BG"/>
        </w:rPr>
        <w:t xml:space="preserve"> продукти Blina</w:t>
      </w:r>
      <w:r w:rsidR="000A0136">
        <w:rPr>
          <w:b/>
          <w:sz w:val="24"/>
          <w:szCs w:val="24"/>
          <w:lang w:val="bg-BG"/>
        </w:rPr>
        <w:t>tumomab и Inotuzumab ozogamicin</w:t>
      </w:r>
      <w:r w:rsidR="000A0136" w:rsidRPr="00407E25">
        <w:rPr>
          <w:b/>
          <w:sz w:val="24"/>
          <w:szCs w:val="24"/>
          <w:lang w:val="bg-BG"/>
        </w:rPr>
        <w:t xml:space="preserve"> </w:t>
      </w:r>
      <w:r w:rsidR="000A0136" w:rsidRPr="00AF239E">
        <w:rPr>
          <w:b/>
          <w:sz w:val="24"/>
          <w:szCs w:val="24"/>
          <w:lang w:val="bg-BG"/>
        </w:rPr>
        <w:t xml:space="preserve">за КДКХО </w:t>
      </w:r>
      <w:r w:rsidR="000A0136">
        <w:rPr>
          <w:b/>
          <w:sz w:val="24"/>
          <w:szCs w:val="24"/>
          <w:lang w:val="bg-BG"/>
        </w:rPr>
        <w:t xml:space="preserve">на </w:t>
      </w:r>
      <w:r w:rsidR="000A0136" w:rsidRPr="00407E25">
        <w:rPr>
          <w:b/>
          <w:sz w:val="24"/>
          <w:szCs w:val="24"/>
          <w:lang w:val="bg-BG"/>
        </w:rPr>
        <w:t>УМБАЛ ”Царица Йоанна-ИСУЛ” ЕАД"</w:t>
      </w:r>
    </w:p>
    <w:p w:rsidR="00B57708" w:rsidRPr="00DB4962" w:rsidRDefault="00B57708" w:rsidP="000A0136">
      <w:pPr>
        <w:jc w:val="both"/>
        <w:rPr>
          <w:b/>
          <w:sz w:val="24"/>
          <w:lang w:val="bg-BG"/>
        </w:rPr>
      </w:pPr>
    </w:p>
    <w:p w:rsidR="00B57708" w:rsidRDefault="00B57708" w:rsidP="00B57708">
      <w:pPr>
        <w:pStyle w:val="ListParagraph"/>
        <w:spacing w:line="240" w:lineRule="auto"/>
        <w:ind w:left="0"/>
        <w:jc w:val="both"/>
        <w:rPr>
          <w:b/>
        </w:rPr>
      </w:pPr>
    </w:p>
    <w:p w:rsidR="00B57708" w:rsidRPr="009A3093" w:rsidRDefault="00B57708" w:rsidP="00B57708">
      <w:pPr>
        <w:pStyle w:val="ListParagraph"/>
        <w:spacing w:line="240" w:lineRule="auto"/>
        <w:ind w:left="0"/>
        <w:jc w:val="both"/>
        <w:rPr>
          <w:b/>
          <w:lang w:val="ru-RU"/>
        </w:rPr>
      </w:pPr>
      <w:r>
        <w:rPr>
          <w:b/>
        </w:rPr>
        <w:t xml:space="preserve">                </w:t>
      </w:r>
      <w:r w:rsidRPr="0064698D">
        <w:rPr>
          <w:b/>
        </w:rPr>
        <w:t xml:space="preserve">                                           </w:t>
      </w:r>
      <w:r>
        <w:rPr>
          <w:b/>
          <w:lang w:val="ru-RU"/>
        </w:rPr>
        <w:t>Д Е К Л А Р И Р А М</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е </w:t>
      </w:r>
      <w:r w:rsidRPr="00B60C27">
        <w:rPr>
          <w:sz w:val="24"/>
          <w:szCs w:val="24"/>
          <w:lang w:val="bg-BG"/>
        </w:rPr>
        <w:t>4 месеца</w:t>
      </w:r>
      <w:r w:rsidRPr="00DB4962">
        <w:rPr>
          <w:sz w:val="24"/>
          <w:szCs w:val="24"/>
          <w:lang w:val="bg-BG"/>
        </w:rPr>
        <w:t xml:space="preserve"> след крайния срок за подаване на офертите</w:t>
      </w:r>
      <w:r w:rsidRPr="0064698D">
        <w:rPr>
          <w:sz w:val="24"/>
          <w:szCs w:val="24"/>
          <w:lang w:val="bg-BG"/>
        </w:rPr>
        <w:t>.</w:t>
      </w: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rPr>
          <w:sz w:val="24"/>
          <w:szCs w:val="24"/>
          <w:lang w:val="bg-BG"/>
        </w:rPr>
      </w:pPr>
    </w:p>
    <w:p w:rsidR="000E051C" w:rsidRDefault="000E051C" w:rsidP="00B57708">
      <w:pPr>
        <w:rPr>
          <w:sz w:val="24"/>
          <w:szCs w:val="24"/>
          <w:lang w:val="bg-BG"/>
        </w:rPr>
      </w:pPr>
    </w:p>
    <w:p w:rsidR="000E051C" w:rsidRDefault="000E051C" w:rsidP="00B57708">
      <w:pPr>
        <w:rPr>
          <w:sz w:val="24"/>
          <w:szCs w:val="24"/>
          <w:lang w:val="bg-BG"/>
        </w:rPr>
      </w:pPr>
    </w:p>
    <w:p w:rsidR="00964496" w:rsidRDefault="00964496" w:rsidP="0016012D">
      <w:pPr>
        <w:rPr>
          <w:sz w:val="24"/>
          <w:szCs w:val="24"/>
          <w:lang w:val="bg-BG"/>
        </w:rPr>
      </w:pPr>
    </w:p>
    <w:p w:rsidR="007B09EE" w:rsidRDefault="007B09EE" w:rsidP="0016012D">
      <w:pPr>
        <w:rPr>
          <w:sz w:val="24"/>
          <w:szCs w:val="24"/>
          <w:lang w:val="bg-BG"/>
        </w:rPr>
      </w:pPr>
    </w:p>
    <w:p w:rsidR="007B09EE" w:rsidRDefault="007B09EE" w:rsidP="0016012D">
      <w:pPr>
        <w:rPr>
          <w:sz w:val="24"/>
          <w:szCs w:val="24"/>
          <w:lang w:val="bg-BG"/>
        </w:rPr>
      </w:pPr>
    </w:p>
    <w:p w:rsidR="007B09EE" w:rsidRPr="00846207" w:rsidRDefault="007B09EE"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1A328F">
        <w:rPr>
          <w:b/>
          <w:sz w:val="24"/>
          <w:szCs w:val="24"/>
          <w:lang w:val="bg-BG"/>
        </w:rPr>
        <w:t>Д О Г О В О Р</w:t>
      </w:r>
    </w:p>
    <w:p w:rsidR="000A0E64" w:rsidRPr="001A328F" w:rsidRDefault="000A0E64" w:rsidP="00B51D73">
      <w:pPr>
        <w:jc w:val="center"/>
        <w:rPr>
          <w:b/>
          <w:sz w:val="24"/>
          <w:szCs w:val="24"/>
          <w:lang w:val="bg-BG"/>
        </w:rPr>
      </w:pPr>
    </w:p>
    <w:p w:rsidR="005E66BE" w:rsidRPr="00B526B8" w:rsidRDefault="00B51D73" w:rsidP="00416B81">
      <w:pPr>
        <w:jc w:val="both"/>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w:t>
      </w:r>
      <w:r w:rsidR="00416B81" w:rsidRPr="00B526B8">
        <w:rPr>
          <w:sz w:val="24"/>
          <w:szCs w:val="24"/>
          <w:lang w:val="bg-BG"/>
        </w:rPr>
        <w:t xml:space="preserve">лекарствените продукти Blinatumomab и Inotuzumab ozogamicin за КДКХО </w:t>
      </w:r>
      <w:r w:rsidR="00B526B8" w:rsidRPr="00B526B8">
        <w:rPr>
          <w:sz w:val="24"/>
          <w:szCs w:val="24"/>
          <w:lang w:val="bg-BG"/>
        </w:rPr>
        <w:t xml:space="preserve">на УМБАЛ ”Царица Йоанна-ИСУЛ” ЕАД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828BA" w:rsidRPr="00C975CC">
        <w:rPr>
          <w:sz w:val="24"/>
          <w:szCs w:val="24"/>
          <w:lang w:val="bg-BG"/>
        </w:rPr>
        <w:t>8</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5E66BE" w:rsidRPr="004909DD" w:rsidRDefault="00CD757A" w:rsidP="003C7C65">
      <w:pPr>
        <w:jc w:val="both"/>
        <w:rPr>
          <w:b/>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xml:space="preserve">№ </w:t>
      </w:r>
      <w:r w:rsidR="00BD024A">
        <w:rPr>
          <w:sz w:val="24"/>
          <w:szCs w:val="24"/>
          <w:lang w:val="bg-BG"/>
        </w:rPr>
        <w:t>-РД-03-....................</w:t>
      </w:r>
      <w:r w:rsidR="001828BA">
        <w:rPr>
          <w:sz w:val="24"/>
          <w:szCs w:val="24"/>
          <w:lang w:val="bg-BG"/>
        </w:rPr>
        <w:t>201</w:t>
      </w:r>
      <w:r w:rsidR="001828BA" w:rsidRPr="00C975CC">
        <w:rPr>
          <w:sz w:val="24"/>
          <w:szCs w:val="24"/>
          <w:lang w:val="bg-BG"/>
        </w:rPr>
        <w:t>8</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7F0B87">
        <w:rPr>
          <w:sz w:val="24"/>
          <w:szCs w:val="24"/>
          <w:lang w:val="bg-BG"/>
        </w:rPr>
        <w:t>е</w:t>
      </w:r>
      <w:r w:rsidR="003C7C65" w:rsidRPr="007F0B87">
        <w:rPr>
          <w:b/>
          <w:sz w:val="24"/>
          <w:szCs w:val="24"/>
          <w:lang w:val="bg-BG"/>
        </w:rPr>
        <w:t xml:space="preserve">  </w:t>
      </w:r>
      <w:r w:rsidR="004909DD" w:rsidRPr="00407E25">
        <w:rPr>
          <w:b/>
          <w:sz w:val="24"/>
          <w:szCs w:val="24"/>
          <w:lang w:val="bg-BG"/>
        </w:rPr>
        <w:t>„Доставка на лекарствени</w:t>
      </w:r>
      <w:r w:rsidR="004909DD">
        <w:rPr>
          <w:b/>
          <w:sz w:val="24"/>
          <w:szCs w:val="24"/>
          <w:lang w:val="bg-BG"/>
        </w:rPr>
        <w:t>те</w:t>
      </w:r>
      <w:r w:rsidR="004909DD" w:rsidRPr="00407E25">
        <w:rPr>
          <w:b/>
          <w:sz w:val="24"/>
          <w:szCs w:val="24"/>
          <w:lang w:val="bg-BG"/>
        </w:rPr>
        <w:t xml:space="preserve"> продукти Blina</w:t>
      </w:r>
      <w:r w:rsidR="004909DD">
        <w:rPr>
          <w:b/>
          <w:sz w:val="24"/>
          <w:szCs w:val="24"/>
          <w:lang w:val="bg-BG"/>
        </w:rPr>
        <w:t>tumomab и Inotuzumab ozogamicin</w:t>
      </w:r>
      <w:r w:rsidR="004909DD" w:rsidRPr="00407E25">
        <w:rPr>
          <w:b/>
          <w:sz w:val="24"/>
          <w:szCs w:val="24"/>
          <w:lang w:val="bg-BG"/>
        </w:rPr>
        <w:t xml:space="preserve"> </w:t>
      </w:r>
      <w:r w:rsidR="004909DD" w:rsidRPr="00AF239E">
        <w:rPr>
          <w:b/>
          <w:sz w:val="24"/>
          <w:szCs w:val="24"/>
          <w:lang w:val="bg-BG"/>
        </w:rPr>
        <w:t xml:space="preserve">за КДКХО </w:t>
      </w:r>
      <w:r w:rsidR="004909DD">
        <w:rPr>
          <w:b/>
          <w:sz w:val="24"/>
          <w:szCs w:val="24"/>
          <w:lang w:val="bg-BG"/>
        </w:rPr>
        <w:t xml:space="preserve">на </w:t>
      </w:r>
      <w:r w:rsidR="004909DD" w:rsidRPr="00407E25">
        <w:rPr>
          <w:b/>
          <w:sz w:val="24"/>
          <w:szCs w:val="24"/>
          <w:lang w:val="bg-BG"/>
        </w:rPr>
        <w:t>УМБАЛ ”Царица Йоанна-ИСУЛ” ЕАД"</w:t>
      </w:r>
      <w:r w:rsidR="004909DD">
        <w:rPr>
          <w:b/>
          <w:sz w:val="24"/>
          <w:szCs w:val="24"/>
          <w:lang w:val="bg-BG"/>
        </w:rPr>
        <w:t xml:space="preserve">, </w:t>
      </w:r>
      <w:r w:rsidR="005E66BE" w:rsidRPr="003D3D90">
        <w:rPr>
          <w:sz w:val="24"/>
          <w:szCs w:val="24"/>
          <w:lang w:val="bg-BG"/>
        </w:rPr>
        <w:t xml:space="preserve">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Чл. 1. (1) ВЪЗЛОЖИТЕЛЯТ възлага, а ИЗПЪЛНИТЕЛЯТ приема срещу възнаграждение да извършва периодични доставки на лекарствен</w:t>
      </w:r>
      <w:r w:rsidR="009F6C2B">
        <w:rPr>
          <w:sz w:val="24"/>
          <w:szCs w:val="24"/>
          <w:lang w:val="bg-BG"/>
        </w:rPr>
        <w:t>/</w:t>
      </w:r>
      <w:r w:rsidRPr="00C128AB">
        <w:rPr>
          <w:sz w:val="24"/>
          <w:szCs w:val="24"/>
          <w:lang w:val="bg-BG"/>
        </w:rPr>
        <w:t>и продукт</w:t>
      </w:r>
      <w:r w:rsidR="009F6C2B">
        <w:rPr>
          <w:sz w:val="24"/>
          <w:szCs w:val="24"/>
          <w:lang w:val="bg-BG"/>
        </w:rPr>
        <w:t>/</w:t>
      </w:r>
      <w:r w:rsidRPr="00C128AB">
        <w:rPr>
          <w:sz w:val="24"/>
          <w:szCs w:val="24"/>
          <w:lang w:val="bg-BG"/>
        </w:rPr>
        <w:t xml:space="preserve">и </w:t>
      </w:r>
      <w:r w:rsidR="00651612">
        <w:rPr>
          <w:sz w:val="24"/>
          <w:szCs w:val="24"/>
          <w:lang w:val="bg-BG"/>
        </w:rPr>
        <w:t>от</w:t>
      </w:r>
      <w:r w:rsidRPr="00C128AB">
        <w:rPr>
          <w:sz w:val="24"/>
          <w:szCs w:val="24"/>
          <w:lang w:val="bg-BG"/>
        </w:rPr>
        <w:t xml:space="preserve">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DB4579">
        <w:rPr>
          <w:sz w:val="24"/>
          <w:szCs w:val="24"/>
          <w:lang w:val="bg-BG"/>
        </w:rPr>
        <w:t>/и №</w:t>
      </w:r>
      <w:r w:rsidR="00CC6F4B">
        <w:rPr>
          <w:sz w:val="24"/>
          <w:szCs w:val="24"/>
          <w:lang w:val="bg-BG"/>
        </w:rPr>
        <w:t>/№……</w:t>
      </w:r>
      <w:r w:rsidR="00120739">
        <w:rPr>
          <w:sz w:val="24"/>
          <w:szCs w:val="24"/>
          <w:lang w:val="bg-BG"/>
        </w:rPr>
        <w:t>……………</w:t>
      </w:r>
      <w:r w:rsidRPr="00B36E2F">
        <w:rPr>
          <w:sz w:val="24"/>
          <w:szCs w:val="24"/>
          <w:lang w:val="bg-BG"/>
        </w:rPr>
        <w:t xml:space="preserve">, </w:t>
      </w:r>
      <w:r w:rsidR="00CC6F4B">
        <w:rPr>
          <w:sz w:val="24"/>
          <w:szCs w:val="24"/>
          <w:lang w:val="bg-BG"/>
        </w:rPr>
        <w:t xml:space="preserve">съгласно </w:t>
      </w:r>
      <w:r w:rsidR="00120739">
        <w:rPr>
          <w:i/>
          <w:sz w:val="24"/>
          <w:szCs w:val="24"/>
          <w:lang w:val="be-BY"/>
        </w:rPr>
        <w:t>Приложение №1А</w:t>
      </w:r>
      <w:r w:rsidR="00D87D07" w:rsidRPr="00017F95">
        <w:rPr>
          <w:sz w:val="24"/>
          <w:szCs w:val="24"/>
          <w:lang w:val="bg-BG"/>
        </w:rPr>
        <w:t>„С</w:t>
      </w:r>
      <w:r w:rsidR="00D87D07" w:rsidRPr="00017F95">
        <w:rPr>
          <w:sz w:val="24"/>
          <w:szCs w:val="24"/>
          <w:lang w:val="be-BY"/>
        </w:rPr>
        <w:t>пецификация</w:t>
      </w:r>
      <w:r w:rsidR="00D87D07" w:rsidRPr="00017F95">
        <w:rPr>
          <w:sz w:val="24"/>
          <w:szCs w:val="24"/>
          <w:lang w:val="bg-BG"/>
        </w:rPr>
        <w:t xml:space="preserve"> към договора</w:t>
      </w:r>
      <w:r w:rsidR="00D87D07">
        <w:rPr>
          <w:sz w:val="24"/>
          <w:szCs w:val="24"/>
          <w:lang w:val="bg-BG"/>
        </w:rPr>
        <w:t>,</w:t>
      </w:r>
      <w:r w:rsidR="001D4A56">
        <w:rPr>
          <w:sz w:val="24"/>
          <w:szCs w:val="24"/>
          <w:lang w:val="bg-BG"/>
        </w:rPr>
        <w:t xml:space="preserve"> изготвена на база </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1D4A56">
        <w:rPr>
          <w:sz w:val="24"/>
          <w:szCs w:val="24"/>
          <w:lang w:val="bg-BG"/>
        </w:rPr>
        <w:t xml:space="preserve"> </w:t>
      </w:r>
      <w:r w:rsidR="001D4A56" w:rsidRPr="00B36E2F">
        <w:rPr>
          <w:sz w:val="24"/>
          <w:szCs w:val="24"/>
          <w:lang w:val="bg-BG"/>
        </w:rPr>
        <w:t>(</w:t>
      </w:r>
      <w:r w:rsidR="001D4A56">
        <w:rPr>
          <w:i/>
          <w:sz w:val="24"/>
          <w:szCs w:val="24"/>
          <w:lang w:val="bg-BG"/>
        </w:rPr>
        <w:t>Приложение №</w:t>
      </w:r>
      <w:r w:rsidR="00DE6024">
        <w:rPr>
          <w:i/>
          <w:sz w:val="24"/>
          <w:szCs w:val="24"/>
          <w:lang w:val="bg-BG"/>
        </w:rPr>
        <w:t>1</w:t>
      </w:r>
      <w:r w:rsidR="0070375F" w:rsidRPr="00B36E2F">
        <w:rPr>
          <w:sz w:val="24"/>
          <w:szCs w:val="24"/>
          <w:lang w:val="bg-BG"/>
        </w:rPr>
        <w:t xml:space="preserve"> </w:t>
      </w:r>
      <w:r w:rsidR="00C21FCC" w:rsidRPr="00B36E2F">
        <w:rPr>
          <w:sz w:val="24"/>
          <w:szCs w:val="24"/>
          <w:lang w:val="bg-BG"/>
        </w:rPr>
        <w:t>от офертата</w:t>
      </w:r>
      <w:r w:rsidR="00120739" w:rsidRPr="00120739">
        <w:rPr>
          <w:sz w:val="24"/>
          <w:szCs w:val="24"/>
          <w:lang w:val="bg-BG"/>
        </w:rPr>
        <w:t xml:space="preserve"> </w:t>
      </w:r>
      <w:r w:rsidR="00120739" w:rsidRPr="00B36E2F">
        <w:rPr>
          <w:sz w:val="24"/>
          <w:szCs w:val="24"/>
          <w:lang w:val="bg-BG"/>
        </w:rPr>
        <w:t>на</w:t>
      </w:r>
      <w:r w:rsidR="00120739" w:rsidRPr="00B36E2F">
        <w:rPr>
          <w:b/>
          <w:sz w:val="24"/>
          <w:szCs w:val="24"/>
          <w:lang w:val="bg-BG"/>
        </w:rPr>
        <w:t xml:space="preserve"> ИЗПЪЛНИТЕЛЯ</w:t>
      </w:r>
      <w:r w:rsidR="00CC6F4B">
        <w:rPr>
          <w:sz w:val="24"/>
          <w:szCs w:val="24"/>
          <w:lang w:val="bg-BG"/>
        </w:rPr>
        <w:t>)</w:t>
      </w:r>
      <w:r w:rsidR="001D4A56">
        <w:rPr>
          <w:sz w:val="24"/>
          <w:szCs w:val="24"/>
          <w:lang w:val="bg-BG"/>
        </w:rPr>
        <w:t xml:space="preserve"> и „</w:t>
      </w:r>
      <w:r w:rsidR="00A647F3" w:rsidRPr="00B36E2F">
        <w:rPr>
          <w:sz w:val="24"/>
          <w:szCs w:val="24"/>
          <w:lang w:val="bg-BG"/>
        </w:rPr>
        <w:t>Ценовото предложение</w:t>
      </w:r>
      <w:r w:rsidR="001D4A56">
        <w:rPr>
          <w:sz w:val="24"/>
          <w:szCs w:val="24"/>
          <w:lang w:val="bg-BG"/>
        </w:rPr>
        <w:t>”</w:t>
      </w:r>
      <w:r w:rsidR="00A647F3"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4</w:t>
      </w:r>
      <w:r w:rsidR="0070375F" w:rsidRPr="00B36E2F">
        <w:rPr>
          <w:sz w:val="24"/>
          <w:szCs w:val="24"/>
          <w:lang w:val="bg-BG"/>
        </w:rPr>
        <w:t xml:space="preserve"> </w:t>
      </w:r>
      <w:r w:rsidR="00C21FCC" w:rsidRPr="00B36E2F">
        <w:rPr>
          <w:sz w:val="24"/>
          <w:szCs w:val="24"/>
          <w:lang w:val="bg-BG"/>
        </w:rPr>
        <w:t>от офертата</w:t>
      </w:r>
      <w:r w:rsidR="001D4A56" w:rsidRPr="001D4A56">
        <w:rPr>
          <w:sz w:val="24"/>
          <w:szCs w:val="24"/>
          <w:lang w:val="bg-BG"/>
        </w:rPr>
        <w:t xml:space="preserve"> </w:t>
      </w:r>
      <w:r w:rsidR="001D4A56" w:rsidRPr="00B36E2F">
        <w:rPr>
          <w:sz w:val="24"/>
          <w:szCs w:val="24"/>
          <w:lang w:val="bg-BG"/>
        </w:rPr>
        <w:t>на</w:t>
      </w:r>
      <w:r w:rsidR="001D4A56" w:rsidRPr="00B36E2F">
        <w:rPr>
          <w:b/>
          <w:sz w:val="24"/>
          <w:szCs w:val="24"/>
          <w:lang w:val="bg-BG"/>
        </w:rPr>
        <w:t xml:space="preserve"> </w:t>
      </w:r>
      <w:r w:rsidR="00120739" w:rsidRPr="00B36E2F">
        <w:rPr>
          <w:b/>
          <w:sz w:val="24"/>
          <w:szCs w:val="24"/>
          <w:lang w:val="bg-BG"/>
        </w:rPr>
        <w:t>ИЗПЪЛНИТЕЛЯ</w:t>
      </w:r>
      <w:r w:rsidR="00120739">
        <w:rPr>
          <w:sz w:val="24"/>
          <w:szCs w:val="24"/>
          <w:lang w:val="bg-BG"/>
        </w:rPr>
        <w:t>)</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w:t>
      </w:r>
      <w:r w:rsidR="001D4A56">
        <w:rPr>
          <w:sz w:val="24"/>
          <w:szCs w:val="24"/>
          <w:lang w:val="bg-BG"/>
        </w:rPr>
        <w:t xml:space="preserve"> </w:t>
      </w:r>
      <w:r w:rsidR="00A647F3" w:rsidRPr="00B36E2F">
        <w:rPr>
          <w:sz w:val="24"/>
          <w:szCs w:val="24"/>
          <w:lang w:val="bg-BG"/>
        </w:rPr>
        <w:t xml:space="preserve">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w:t>
      </w:r>
      <w:r w:rsidR="00CC6F4B">
        <w:rPr>
          <w:sz w:val="24"/>
          <w:szCs w:val="24"/>
          <w:lang w:val="bg-BG"/>
        </w:rPr>
        <w:t xml:space="preserve">и </w:t>
      </w:r>
      <w:r w:rsidR="00CC6F4B" w:rsidRPr="00B36E2F">
        <w:rPr>
          <w:sz w:val="24"/>
          <w:szCs w:val="24"/>
          <w:lang w:val="bg-BG"/>
        </w:rPr>
        <w:t xml:space="preserve">Техническата спецификация </w:t>
      </w:r>
      <w:r w:rsidR="00A647F3" w:rsidRPr="00B36E2F">
        <w:rPr>
          <w:sz w:val="24"/>
          <w:szCs w:val="24"/>
          <w:lang w:val="bg-BG"/>
        </w:rPr>
        <w:t xml:space="preserve">са неразделна част от Договора. </w:t>
      </w:r>
      <w:r w:rsidR="00A902EC" w:rsidRPr="00B36E2F">
        <w:rPr>
          <w:sz w:val="24"/>
          <w:szCs w:val="24"/>
          <w:lang w:val="bg-BG"/>
        </w:rPr>
        <w:t xml:space="preserve"> </w:t>
      </w:r>
      <w:r w:rsidR="00120739">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Приложение №1</w:t>
      </w:r>
      <w:r w:rsidR="007F5124">
        <w:rPr>
          <w:i/>
          <w:sz w:val="24"/>
          <w:szCs w:val="24"/>
          <w:lang w:val="bg-BG"/>
        </w:rPr>
        <w:t>А</w:t>
      </w:r>
      <w:r w:rsidR="000950FE" w:rsidRPr="00604021">
        <w:rPr>
          <w:i/>
          <w:sz w:val="24"/>
          <w:szCs w:val="24"/>
          <w:lang w:val="bg-BG"/>
        </w:rPr>
        <w:t xml:space="preserve">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lastRenderedPageBreak/>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7F5124">
        <w:rPr>
          <w:i/>
          <w:sz w:val="24"/>
          <w:szCs w:val="24"/>
          <w:lang w:val="bg-BG"/>
        </w:rPr>
        <w:t>А</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Приложение №1</w:t>
      </w:r>
      <w:r w:rsidR="007F5124">
        <w:rPr>
          <w:i/>
          <w:sz w:val="24"/>
          <w:szCs w:val="24"/>
          <w:lang w:val="bg-BG"/>
        </w:rPr>
        <w:t>А</w:t>
      </w:r>
      <w:r w:rsidR="00E12E3E" w:rsidRPr="00B36E2F">
        <w:rPr>
          <w:i/>
          <w:sz w:val="24"/>
          <w:szCs w:val="24"/>
          <w:lang w:val="bg-BG"/>
        </w:rPr>
        <w:t xml:space="preserve">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E12E3E" w:rsidRPr="00B36E2F">
        <w:rPr>
          <w:sz w:val="24"/>
          <w:szCs w:val="24"/>
          <w:lang w:val="bg-BG"/>
        </w:rPr>
        <w:t xml:space="preserve"> лева, без ДД</w:t>
      </w:r>
      <w:r w:rsidR="00356A9D" w:rsidRPr="00B36E2F">
        <w:rPr>
          <w:sz w:val="24"/>
          <w:szCs w:val="24"/>
          <w:lang w:val="bg-BG"/>
        </w:rPr>
        <w:t xml:space="preserve">С или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356A9D" w:rsidRPr="00B36E2F">
        <w:rPr>
          <w:sz w:val="24"/>
          <w:szCs w:val="24"/>
          <w:lang w:val="bg-BG"/>
        </w:rPr>
        <w:t>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w:t>
      </w:r>
      <w:r w:rsidR="00846207" w:rsidRPr="00513726">
        <w:rPr>
          <w:sz w:val="24"/>
          <w:szCs w:val="24"/>
          <w:lang w:val="en-US"/>
        </w:rPr>
        <w:t>o</w:t>
      </w:r>
      <w:r w:rsidR="00846207" w:rsidRPr="00513726">
        <w:rPr>
          <w:sz w:val="24"/>
          <w:szCs w:val="24"/>
          <w:lang w:val="bg-BG"/>
        </w:rPr>
        <w:t xml:space="preserve">т </w:t>
      </w:r>
      <w:r w:rsidR="007F5124" w:rsidRPr="007F5124">
        <w:rPr>
          <w:b/>
          <w:sz w:val="24"/>
          <w:szCs w:val="24"/>
          <w:lang w:val="bg-BG"/>
        </w:rPr>
        <w:t>24 месеца</w:t>
      </w:r>
      <w:r w:rsidR="00926758">
        <w:rPr>
          <w:sz w:val="24"/>
          <w:szCs w:val="24"/>
          <w:lang w:val="bg-BG"/>
        </w:rPr>
        <w:t xml:space="preserve"> считано от</w:t>
      </w:r>
      <w:r w:rsidRPr="00B36E2F">
        <w:rPr>
          <w:sz w:val="24"/>
          <w:szCs w:val="24"/>
          <w:lang w:val="bg-BG"/>
        </w:rPr>
        <w:t xml:space="preserve"> датата на подписването му. </w:t>
      </w:r>
    </w:p>
    <w:p w:rsidR="005E66BE" w:rsidRPr="0052745C" w:rsidRDefault="005E66BE" w:rsidP="005E66BE">
      <w:pPr>
        <w:ind w:firstLine="709"/>
        <w:jc w:val="both"/>
        <w:rPr>
          <w:sz w:val="24"/>
          <w:szCs w:val="24"/>
          <w:lang w:val="bg-BG"/>
        </w:rPr>
      </w:pPr>
      <w:r w:rsidRPr="0052745C">
        <w:rPr>
          <w:sz w:val="24"/>
          <w:szCs w:val="24"/>
          <w:lang w:val="bg-BG"/>
        </w:rPr>
        <w:t xml:space="preserve">(2) В рамките на срока по ал. 1 ИЗПЪЛНИТЕЛЯТ осъществява доставките в срок </w:t>
      </w:r>
      <w:r w:rsidR="00295AB0" w:rsidRPr="0052745C">
        <w:rPr>
          <w:sz w:val="24"/>
          <w:szCs w:val="24"/>
          <w:lang w:val="bg-BG"/>
        </w:rPr>
        <w:t>от</w:t>
      </w:r>
      <w:r w:rsidRPr="0052745C">
        <w:rPr>
          <w:sz w:val="24"/>
          <w:szCs w:val="24"/>
          <w:lang w:val="bg-BG"/>
        </w:rPr>
        <w:t xml:space="preserve"> </w:t>
      </w:r>
      <w:r w:rsidR="00295AB0" w:rsidRPr="0052745C">
        <w:rPr>
          <w:sz w:val="24"/>
          <w:szCs w:val="24"/>
          <w:lang w:val="bg-BG"/>
        </w:rPr>
        <w:t>……….</w:t>
      </w:r>
      <w:r w:rsidRPr="0052745C">
        <w:rPr>
          <w:sz w:val="24"/>
          <w:szCs w:val="24"/>
          <w:lang w:val="bg-BG"/>
        </w:rPr>
        <w:t xml:space="preserve"> (</w:t>
      </w:r>
      <w:r w:rsidR="00513726" w:rsidRPr="0052745C">
        <w:rPr>
          <w:sz w:val="24"/>
          <w:szCs w:val="24"/>
          <w:lang w:val="bg-BG"/>
        </w:rPr>
        <w:t>словом:</w:t>
      </w:r>
      <w:r w:rsidR="00295AB0" w:rsidRPr="0052745C">
        <w:rPr>
          <w:sz w:val="24"/>
          <w:szCs w:val="24"/>
          <w:lang w:val="bg-BG"/>
        </w:rPr>
        <w:t>……………</w:t>
      </w:r>
      <w:r w:rsidRPr="0052745C">
        <w:rPr>
          <w:sz w:val="24"/>
          <w:szCs w:val="24"/>
          <w:lang w:val="bg-BG"/>
        </w:rPr>
        <w:t xml:space="preserve">) </w:t>
      </w:r>
      <w:r w:rsidR="0052745C" w:rsidRPr="0052745C">
        <w:rPr>
          <w:sz w:val="24"/>
          <w:szCs w:val="24"/>
          <w:lang w:val="bg-BG"/>
        </w:rPr>
        <w:t>дни</w:t>
      </w:r>
      <w:r w:rsidRPr="0052745C">
        <w:rPr>
          <w:sz w:val="24"/>
          <w:szCs w:val="24"/>
          <w:lang w:val="bg-BG"/>
        </w:rPr>
        <w:t>, считано от</w:t>
      </w:r>
      <w:r w:rsidR="0052745C" w:rsidRPr="0052745C">
        <w:rPr>
          <w:sz w:val="24"/>
          <w:szCs w:val="24"/>
          <w:lang w:val="bg-BG"/>
        </w:rPr>
        <w:t xml:space="preserve"> деня</w:t>
      </w:r>
      <w:r w:rsidR="0012768A" w:rsidRPr="0052745C">
        <w:rPr>
          <w:sz w:val="24"/>
          <w:szCs w:val="24"/>
          <w:lang w:val="bg-BG"/>
        </w:rPr>
        <w:t>,</w:t>
      </w:r>
      <w:r w:rsidRPr="0052745C">
        <w:rPr>
          <w:sz w:val="24"/>
          <w:szCs w:val="24"/>
          <w:lang w:val="bg-BG"/>
        </w:rPr>
        <w:t xml:space="preserve"> последващ </w:t>
      </w:r>
      <w:r w:rsidR="0052745C" w:rsidRPr="0052745C">
        <w:rPr>
          <w:sz w:val="24"/>
          <w:szCs w:val="24"/>
          <w:lang w:val="bg-BG"/>
        </w:rPr>
        <w:t>деня</w:t>
      </w:r>
      <w:r w:rsidRPr="0052745C">
        <w:rPr>
          <w:sz w:val="24"/>
          <w:szCs w:val="24"/>
          <w:lang w:val="bg-BG"/>
        </w:rPr>
        <w:t xml:space="preserve"> на получаване на писмена заявка („Заявка“) от ВЪЗЛОЖИТЕЛЯ.</w:t>
      </w:r>
    </w:p>
    <w:p w:rsidR="005E66BE" w:rsidRPr="001A328F" w:rsidRDefault="005E66BE" w:rsidP="005E66BE">
      <w:pPr>
        <w:ind w:firstLine="709"/>
        <w:jc w:val="both"/>
        <w:rPr>
          <w:sz w:val="24"/>
          <w:szCs w:val="24"/>
          <w:lang w:val="bg-BG"/>
        </w:rPr>
      </w:pPr>
      <w:r w:rsidRPr="0052745C">
        <w:rPr>
          <w:sz w:val="24"/>
          <w:szCs w:val="24"/>
          <w:lang w:val="bg-BG"/>
        </w:rPr>
        <w:t>(3) ВЪЗЛОЖИТЕЛЯТ изпраща Заявката до ИЗПЪЛНИТЕЛЯ на адрес,</w:t>
      </w:r>
      <w:r w:rsidRPr="001A328F">
        <w:rPr>
          <w:sz w:val="24"/>
          <w:szCs w:val="24"/>
          <w:lang w:val="bg-BG"/>
        </w:rPr>
        <w:t xml:space="preserve">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007B7AB5">
        <w:rPr>
          <w:i/>
          <w:sz w:val="24"/>
          <w:szCs w:val="24"/>
          <w:lang w:val="bg-BG"/>
        </w:rPr>
        <w:t>А</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lastRenderedPageBreak/>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B7AB5">
        <w:rPr>
          <w:i/>
          <w:sz w:val="24"/>
          <w:szCs w:val="24"/>
          <w:lang w:val="bg-BG"/>
        </w:rPr>
        <w:t>Приложение №1А</w:t>
      </w:r>
      <w:r w:rsidR="007372D9" w:rsidRPr="00B36E2F">
        <w:rPr>
          <w:i/>
          <w:sz w:val="24"/>
          <w:szCs w:val="24"/>
          <w:lang w:val="bg-BG"/>
        </w:rPr>
        <w:t xml:space="preserve">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 </w:t>
      </w:r>
      <w:r w:rsidR="00F96009">
        <w:rPr>
          <w:sz w:val="24"/>
          <w:szCs w:val="24"/>
          <w:lang w:val="bg-BG"/>
        </w:rPr>
        <w:t>3</w:t>
      </w:r>
      <w:r w:rsidR="00D07463" w:rsidRPr="00B36E2F">
        <w:rPr>
          <w:sz w:val="24"/>
          <w:szCs w:val="24"/>
          <w:lang w:val="bg-BG"/>
        </w:rPr>
        <w:t>. в случай, че ИЗПЪЛНИТЕЛЯТ достави</w:t>
      </w:r>
      <w:r w:rsidR="005E64F5" w:rsidRPr="00B36E2F">
        <w:rPr>
          <w:sz w:val="24"/>
          <w:szCs w:val="24"/>
          <w:lang w:val="bg-BG"/>
        </w:rPr>
        <w:t xml:space="preserve"> </w:t>
      </w:r>
      <w:r w:rsidR="00D07463" w:rsidRPr="00B36E2F">
        <w:rPr>
          <w:sz w:val="24"/>
          <w:szCs w:val="24"/>
          <w:lang w:val="bg-BG"/>
        </w:rPr>
        <w:t>стоки</w:t>
      </w:r>
      <w:r w:rsidR="00F95344" w:rsidRPr="00B36E2F">
        <w:rPr>
          <w:sz w:val="24"/>
          <w:szCs w:val="24"/>
          <w:lang w:val="bg-BG"/>
        </w:rPr>
        <w:t>,</w:t>
      </w:r>
      <w:r w:rsidR="00D07463" w:rsidRPr="00B36E2F">
        <w:rPr>
          <w:sz w:val="24"/>
          <w:szCs w:val="24"/>
          <w:lang w:val="bg-BG"/>
        </w:rPr>
        <w:t xml:space="preserve"> </w:t>
      </w:r>
      <w:r w:rsidR="00F95344" w:rsidRPr="00B36E2F">
        <w:rPr>
          <w:sz w:val="24"/>
          <w:szCs w:val="24"/>
          <w:lang w:val="bg-BG"/>
        </w:rPr>
        <w:t xml:space="preserve">които </w:t>
      </w:r>
      <w:r w:rsidR="00D07463" w:rsidRPr="00B36E2F">
        <w:rPr>
          <w:sz w:val="24"/>
          <w:szCs w:val="24"/>
          <w:lang w:val="bg-BG"/>
        </w:rPr>
        <w:t xml:space="preserve">не отговарят на изискванията по т. </w:t>
      </w:r>
      <w:r w:rsidR="00FE6CBE" w:rsidRPr="00B36E2F">
        <w:rPr>
          <w:sz w:val="24"/>
          <w:szCs w:val="24"/>
          <w:lang w:val="bg-BG"/>
        </w:rPr>
        <w:t>2</w:t>
      </w:r>
      <w:r w:rsidR="00D07463"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00D07463"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00D07463"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52745C">
        <w:rPr>
          <w:b/>
          <w:sz w:val="24"/>
          <w:szCs w:val="24"/>
          <w:lang w:val="bg-BG"/>
        </w:rPr>
        <w:t xml:space="preserve">2 </w:t>
      </w:r>
      <w:r w:rsidRPr="00B36E2F">
        <w:rPr>
          <w:b/>
          <w:sz w:val="24"/>
          <w:szCs w:val="24"/>
          <w:lang w:val="bg-BG"/>
        </w:rPr>
        <w:t>%</w:t>
      </w:r>
      <w:r w:rsidR="00460922" w:rsidRPr="00B36E2F">
        <w:rPr>
          <w:sz w:val="24"/>
          <w:szCs w:val="24"/>
          <w:lang w:val="bg-BG"/>
        </w:rPr>
        <w:t xml:space="preserve"> (</w:t>
      </w:r>
      <w:r w:rsidR="0052745C">
        <w:rPr>
          <w:sz w:val="24"/>
          <w:szCs w:val="24"/>
          <w:lang w:val="bg-BG"/>
        </w:rPr>
        <w:t>два</w:t>
      </w:r>
      <w:r w:rsidRPr="00B36E2F">
        <w:rPr>
          <w:sz w:val="24"/>
          <w:szCs w:val="24"/>
          <w:lang w:val="bg-BG"/>
        </w:rPr>
        <w:t xml:space="preserve">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 xml:space="preserve">(6)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w:t>
      </w:r>
      <w:r w:rsidRPr="001A328F">
        <w:rPr>
          <w:sz w:val="24"/>
          <w:szCs w:val="24"/>
          <w:lang w:val="bg-BG"/>
        </w:rPr>
        <w:lastRenderedPageBreak/>
        <w:t>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B36E2F" w:rsidRDefault="00935B07" w:rsidP="00935B07">
      <w:pPr>
        <w:ind w:left="555"/>
        <w:rPr>
          <w:sz w:val="24"/>
          <w:szCs w:val="24"/>
          <w:lang w:val="bg-BG"/>
        </w:rPr>
      </w:pPr>
      <w:r w:rsidRPr="00B36E2F">
        <w:rPr>
          <w:sz w:val="24"/>
          <w:szCs w:val="24"/>
          <w:lang w:val="bg-BG"/>
        </w:rPr>
        <w:t xml:space="preserve">- от 24,99 % до </w:t>
      </w:r>
      <w:r w:rsidR="00DD2E77" w:rsidRPr="00B36E2F">
        <w:rPr>
          <w:sz w:val="24"/>
          <w:szCs w:val="24"/>
          <w:lang w:val="bg-BG"/>
        </w:rPr>
        <w:t xml:space="preserve">от 15,00 </w:t>
      </w:r>
      <w:r w:rsidRPr="00B36E2F">
        <w:rPr>
          <w:sz w:val="24"/>
          <w:szCs w:val="24"/>
          <w:lang w:val="bg-BG"/>
        </w:rPr>
        <w:t>% - 0,</w:t>
      </w:r>
      <w:r w:rsidR="00DD2E77" w:rsidRPr="00B36E2F">
        <w:rPr>
          <w:sz w:val="24"/>
          <w:szCs w:val="24"/>
          <w:lang w:val="bg-BG"/>
        </w:rPr>
        <w:t>1</w:t>
      </w:r>
      <w:r w:rsidRPr="00B36E2F">
        <w:rPr>
          <w:sz w:val="24"/>
          <w:szCs w:val="24"/>
          <w:lang w:val="bg-BG"/>
        </w:rPr>
        <w:t xml:space="preserve"> % върху стойността на доставката;</w:t>
      </w:r>
    </w:p>
    <w:p w:rsidR="00056831" w:rsidRPr="00776916" w:rsidRDefault="00935B07" w:rsidP="003C7C65">
      <w:pPr>
        <w:ind w:left="555"/>
        <w:rPr>
          <w:sz w:val="24"/>
          <w:szCs w:val="24"/>
          <w:lang w:val="bg-BG"/>
        </w:rPr>
      </w:pPr>
      <w:r w:rsidRPr="00B36E2F">
        <w:rPr>
          <w:sz w:val="24"/>
          <w:szCs w:val="24"/>
          <w:lang w:val="bg-BG"/>
        </w:rPr>
        <w:t xml:space="preserve">- от </w:t>
      </w:r>
      <w:r w:rsidR="00DD2E77" w:rsidRPr="00B36E2F">
        <w:rPr>
          <w:sz w:val="24"/>
          <w:szCs w:val="24"/>
          <w:lang w:val="bg-BG"/>
        </w:rPr>
        <w:t xml:space="preserve">14,99 % </w:t>
      </w:r>
      <w:r w:rsidRPr="00B36E2F">
        <w:rPr>
          <w:sz w:val="24"/>
          <w:szCs w:val="24"/>
          <w:lang w:val="bg-BG"/>
        </w:rPr>
        <w:t>до</w:t>
      </w:r>
      <w:r w:rsidR="00DD2E77" w:rsidRPr="00B36E2F">
        <w:rPr>
          <w:sz w:val="24"/>
          <w:szCs w:val="24"/>
          <w:lang w:val="bg-BG"/>
        </w:rPr>
        <w:t xml:space="preserve"> 10,00 </w:t>
      </w:r>
      <w:r w:rsidRPr="00B36E2F">
        <w:rPr>
          <w:sz w:val="24"/>
          <w:szCs w:val="24"/>
          <w:lang w:val="bg-BG"/>
        </w:rPr>
        <w:t xml:space="preserve">% - </w:t>
      </w:r>
      <w:r w:rsidR="00DD2E77" w:rsidRPr="00B36E2F">
        <w:rPr>
          <w:sz w:val="24"/>
          <w:szCs w:val="24"/>
          <w:lang w:val="bg-BG"/>
        </w:rPr>
        <w:t>0,3</w:t>
      </w:r>
      <w:r w:rsidRPr="00B36E2F">
        <w:rPr>
          <w:sz w:val="24"/>
          <w:szCs w:val="24"/>
          <w:lang w:val="bg-BG"/>
        </w:rPr>
        <w:t xml:space="preserve"> % върху стойността на доставката;</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0442BF" w:rsidRPr="005E3F05" w:rsidRDefault="000442BF" w:rsidP="00CD757A">
      <w:pPr>
        <w:ind w:firstLine="567"/>
        <w:jc w:val="center"/>
        <w:rPr>
          <w:b/>
          <w:sz w:val="24"/>
          <w:szCs w:val="24"/>
          <w:lang w:val="bg-BG"/>
        </w:rPr>
      </w:pPr>
    </w:p>
    <w:p w:rsidR="008249C7" w:rsidRDefault="00513726" w:rsidP="00513726">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 xml:space="preserve">Чл. 15. </w:t>
      </w:r>
      <w:r w:rsidR="008249C7" w:rsidRPr="0023386D">
        <w:rPr>
          <w:sz w:val="24"/>
          <w:szCs w:val="24"/>
          <w:lang w:val="bg-BG"/>
        </w:rPr>
        <w:t>Съгласно чл. 116, ал.1, т. 1 от ЗОП се предвиждат следните възможности за изменение на договора:</w:t>
      </w:r>
    </w:p>
    <w:p w:rsidR="0028181E" w:rsidRPr="0028181E" w:rsidRDefault="0028181E" w:rsidP="0028181E">
      <w:pPr>
        <w:jc w:val="both"/>
        <w:rPr>
          <w:sz w:val="24"/>
          <w:szCs w:val="24"/>
          <w:lang w:val="bg-BG"/>
        </w:rPr>
      </w:pPr>
      <w:r w:rsidRPr="0028181E">
        <w:rPr>
          <w:sz w:val="24"/>
          <w:szCs w:val="24"/>
          <w:lang w:val="bg-BG"/>
        </w:rPr>
        <w:t>1.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6 (шест) месеца;</w:t>
      </w:r>
    </w:p>
    <w:p w:rsidR="0028181E" w:rsidRPr="0028181E" w:rsidRDefault="0028181E" w:rsidP="0028181E">
      <w:pPr>
        <w:jc w:val="both"/>
        <w:rPr>
          <w:sz w:val="24"/>
          <w:szCs w:val="24"/>
          <w:lang w:val="bg-BG"/>
        </w:rPr>
      </w:pPr>
      <w:r w:rsidRPr="0028181E">
        <w:rPr>
          <w:sz w:val="24"/>
          <w:szCs w:val="24"/>
          <w:lang w:val="bg-BG"/>
        </w:rPr>
        <w:t>2</w:t>
      </w:r>
      <w:r w:rsidRPr="0028181E">
        <w:rPr>
          <w:sz w:val="24"/>
          <w:szCs w:val="24"/>
          <w:lang w:val="ru-RU"/>
        </w:rPr>
        <w:t xml:space="preserve">. </w:t>
      </w:r>
      <w:r w:rsidRPr="0028181E">
        <w:rPr>
          <w:sz w:val="24"/>
          <w:szCs w:val="24"/>
          <w:lang w:val="bg-BG"/>
        </w:rPr>
        <w:t xml:space="preserve">Оферираните цени за опаковка на лекарствените продукти </w:t>
      </w:r>
      <w:r w:rsidRPr="0028181E">
        <w:rPr>
          <w:sz w:val="24"/>
          <w:szCs w:val="24"/>
          <w:lang w:val="ru-RU"/>
        </w:rPr>
        <w:t xml:space="preserve">са фиксирани и не подлежат на промяна за срока на действие на договора. По изключение </w:t>
      </w:r>
      <w:r w:rsidRPr="0028181E">
        <w:rPr>
          <w:sz w:val="24"/>
          <w:szCs w:val="24"/>
          <w:lang w:val="bg-BG"/>
        </w:rPr>
        <w:t xml:space="preserve">договорените цени може да се изменят </w:t>
      </w:r>
      <w:r w:rsidRPr="0028181E">
        <w:rPr>
          <w:sz w:val="24"/>
          <w:szCs w:val="24"/>
          <w:lang w:val="ru-RU"/>
        </w:rPr>
        <w:t xml:space="preserve">във връзка с промени в </w:t>
      </w:r>
      <w:r w:rsidRPr="0028181E">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28181E">
        <w:rPr>
          <w:rFonts w:ascii="Verdana" w:hAnsi="Verdana"/>
          <w:sz w:val="13"/>
          <w:szCs w:val="13"/>
          <w:shd w:val="clear" w:color="auto" w:fill="FEFEFE"/>
          <w:lang w:val="bg-BG"/>
        </w:rPr>
        <w:t xml:space="preserve"> </w:t>
      </w:r>
      <w:r w:rsidRPr="0028181E">
        <w:rPr>
          <w:sz w:val="24"/>
          <w:szCs w:val="24"/>
          <w:shd w:val="clear" w:color="auto" w:fill="FEFEFE"/>
          <w:lang w:val="bg-BG"/>
        </w:rPr>
        <w:t>изм. и доп. ДВ. бр.8</w:t>
      </w:r>
      <w:r w:rsidRPr="0028181E">
        <w:rPr>
          <w:rStyle w:val="apple-converted-space"/>
          <w:sz w:val="24"/>
          <w:szCs w:val="24"/>
          <w:shd w:val="clear" w:color="auto" w:fill="FEFEFE"/>
          <w:lang w:val="bg-BG"/>
        </w:rPr>
        <w:t>/</w:t>
      </w:r>
      <w:r w:rsidRPr="0028181E">
        <w:rPr>
          <w:sz w:val="24"/>
          <w:szCs w:val="24"/>
          <w:shd w:val="clear" w:color="auto" w:fill="FEFEFE"/>
          <w:lang w:val="bg-BG"/>
        </w:rPr>
        <w:t>24 01.2017г.</w:t>
      </w:r>
      <w:r w:rsidRPr="0028181E">
        <w:rPr>
          <w:sz w:val="24"/>
          <w:szCs w:val="24"/>
          <w:lang w:val="bg-BG"/>
        </w:rPr>
        <w:t>, правещи невъзможно изпълнението на договора при договорените условия;</w:t>
      </w:r>
    </w:p>
    <w:p w:rsidR="0023386D" w:rsidRPr="0023386D" w:rsidRDefault="0028181E" w:rsidP="00513726">
      <w:pPr>
        <w:jc w:val="both"/>
        <w:rPr>
          <w:sz w:val="24"/>
          <w:szCs w:val="24"/>
          <w:lang w:val="bg-BG"/>
        </w:rPr>
      </w:pPr>
      <w:r w:rsidRPr="0028181E">
        <w:rPr>
          <w:sz w:val="24"/>
          <w:szCs w:val="24"/>
          <w:lang w:val="bg-BG"/>
        </w:rPr>
        <w:t xml:space="preserve">3. В случай, че </w:t>
      </w:r>
      <w:r w:rsidRPr="0028181E">
        <w:rPr>
          <w:sz w:val="24"/>
          <w:szCs w:val="24"/>
          <w:lang w:val="ru-RU"/>
        </w:rPr>
        <w:t xml:space="preserve">в срока на договора държавно регулираната цена </w:t>
      </w:r>
      <w:r w:rsidRPr="0028181E">
        <w:rPr>
          <w:sz w:val="24"/>
          <w:szCs w:val="24"/>
          <w:lang w:val="bg-BG"/>
        </w:rPr>
        <w:t>на някой от лекарствените продукти стане по-ниска от договорената</w:t>
      </w:r>
      <w:r w:rsidRPr="0028181E">
        <w:rPr>
          <w:sz w:val="24"/>
          <w:szCs w:val="24"/>
          <w:lang w:val="ru-RU"/>
        </w:rPr>
        <w:t xml:space="preserve">, Изпълнителят е длъжен своевременно да промени цената, на която доставя </w:t>
      </w:r>
      <w:r w:rsidRPr="0028181E">
        <w:rPr>
          <w:sz w:val="24"/>
          <w:szCs w:val="24"/>
          <w:lang w:val="bg-BG"/>
        </w:rPr>
        <w:t xml:space="preserve">съответния </w:t>
      </w:r>
      <w:r w:rsidRPr="0028181E">
        <w:rPr>
          <w:sz w:val="24"/>
          <w:szCs w:val="24"/>
          <w:lang w:val="ru-RU"/>
        </w:rPr>
        <w:t xml:space="preserve">лекарствен продукт, </w:t>
      </w:r>
      <w:r w:rsidRPr="0028181E">
        <w:rPr>
          <w:sz w:val="24"/>
          <w:szCs w:val="24"/>
          <w:lang w:val="bg-BG"/>
        </w:rPr>
        <w:t xml:space="preserve">в съответствие с новата определена </w:t>
      </w:r>
      <w:r w:rsidRPr="0028181E">
        <w:rPr>
          <w:sz w:val="24"/>
          <w:szCs w:val="24"/>
          <w:lang w:val="ru-RU"/>
        </w:rPr>
        <w:t>цена,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Pr="0028181E">
        <w:rPr>
          <w:sz w:val="24"/>
          <w:szCs w:val="24"/>
          <w:lang w:val="bg-BG"/>
        </w:rPr>
        <w:t xml:space="preserve"> променената цена</w:t>
      </w:r>
      <w:r w:rsidRPr="0028181E">
        <w:rPr>
          <w:sz w:val="24"/>
          <w:szCs w:val="24"/>
          <w:lang w:val="ru-RU"/>
        </w:rPr>
        <w:t xml:space="preserve">, считано от датата на съответната Актуализация </w:t>
      </w:r>
      <w:r w:rsidRPr="0028181E">
        <w:rPr>
          <w:sz w:val="24"/>
          <w:szCs w:val="24"/>
          <w:lang w:val="bg-BG"/>
        </w:rPr>
        <w:t>на Позитивния лекарствен списък или Регистъра на пределни цени на лекарствените продукти, отпускани по лекарско предписание;</w:t>
      </w:r>
    </w:p>
    <w:p w:rsidR="00807833" w:rsidRPr="00C97DAF" w:rsidRDefault="0028181E" w:rsidP="00807833">
      <w:pPr>
        <w:jc w:val="both"/>
        <w:rPr>
          <w:sz w:val="24"/>
          <w:szCs w:val="24"/>
          <w:lang w:val="bg-BG"/>
        </w:rPr>
      </w:pPr>
      <w:r>
        <w:rPr>
          <w:sz w:val="24"/>
          <w:szCs w:val="24"/>
          <w:lang w:val="bg-BG"/>
        </w:rPr>
        <w:t>4</w:t>
      </w:r>
      <w:r w:rsidR="00807833" w:rsidRPr="00C97DAF">
        <w:rPr>
          <w:sz w:val="24"/>
          <w:szCs w:val="24"/>
          <w:lang w:val="bg-BG"/>
        </w:rPr>
        <w:t xml:space="preserve">. В случай, че </w:t>
      </w:r>
      <w:r w:rsidR="00807833" w:rsidRPr="00C97DAF">
        <w:rPr>
          <w:sz w:val="24"/>
          <w:szCs w:val="24"/>
          <w:lang w:val="ru-RU"/>
        </w:rPr>
        <w:t xml:space="preserve">в срока на договора </w:t>
      </w:r>
      <w:r w:rsidR="00807833" w:rsidRPr="00C97DAF">
        <w:rPr>
          <w:sz w:val="24"/>
          <w:szCs w:val="24"/>
          <w:lang w:val="bg-BG"/>
        </w:rPr>
        <w:t>от страна на НЗОК бъд</w:t>
      </w:r>
      <w:r w:rsidR="00807833">
        <w:rPr>
          <w:sz w:val="24"/>
          <w:szCs w:val="24"/>
          <w:lang w:val="bg-BG"/>
        </w:rPr>
        <w:t>е</w:t>
      </w:r>
      <w:r w:rsidR="00807833" w:rsidRPr="00C97DAF">
        <w:rPr>
          <w:sz w:val="24"/>
          <w:szCs w:val="24"/>
          <w:lang w:val="bg-BG"/>
        </w:rPr>
        <w:t xml:space="preserve"> договорен</w:t>
      </w:r>
      <w:r w:rsidR="00807833">
        <w:rPr>
          <w:sz w:val="24"/>
          <w:szCs w:val="24"/>
          <w:lang w:val="bg-BG"/>
        </w:rPr>
        <w:t>а</w:t>
      </w:r>
      <w:r w:rsidR="00807833" w:rsidRPr="00C97DAF">
        <w:rPr>
          <w:sz w:val="24"/>
          <w:szCs w:val="24"/>
          <w:lang w:val="bg-BG"/>
        </w:rPr>
        <w:t xml:space="preserve"> по-ниск</w:t>
      </w:r>
      <w:r w:rsidR="00807833">
        <w:rPr>
          <w:sz w:val="24"/>
          <w:szCs w:val="24"/>
          <w:lang w:val="bg-BG"/>
        </w:rPr>
        <w:t xml:space="preserve">а </w:t>
      </w:r>
      <w:r w:rsidR="00807833" w:rsidRPr="00C97DAF">
        <w:rPr>
          <w:sz w:val="24"/>
          <w:szCs w:val="24"/>
          <w:lang w:val="bg-BG"/>
        </w:rPr>
        <w:t>цен</w:t>
      </w:r>
      <w:r w:rsidR="00807833">
        <w:rPr>
          <w:sz w:val="24"/>
          <w:szCs w:val="24"/>
          <w:lang w:val="bg-BG"/>
        </w:rPr>
        <w:t>а</w:t>
      </w:r>
      <w:r w:rsidR="00807833" w:rsidRPr="00C97DAF">
        <w:rPr>
          <w:sz w:val="24"/>
          <w:szCs w:val="24"/>
          <w:lang w:val="bg-BG"/>
        </w:rPr>
        <w:t xml:space="preserve"> от офериран</w:t>
      </w:r>
      <w:r w:rsidR="00807833">
        <w:rPr>
          <w:sz w:val="24"/>
          <w:szCs w:val="24"/>
          <w:lang w:val="bg-BG"/>
        </w:rPr>
        <w:t>а</w:t>
      </w:r>
      <w:r w:rsidR="00807833" w:rsidRPr="00C97DAF">
        <w:rPr>
          <w:sz w:val="24"/>
          <w:szCs w:val="24"/>
          <w:lang w:val="bg-BG"/>
        </w:rPr>
        <w:t>т</w:t>
      </w:r>
      <w:r w:rsidR="00807833">
        <w:rPr>
          <w:sz w:val="24"/>
          <w:szCs w:val="24"/>
          <w:lang w:val="bg-BG"/>
        </w:rPr>
        <w:t>а</w:t>
      </w:r>
      <w:r w:rsidR="00807833" w:rsidRPr="00C97DAF">
        <w:rPr>
          <w:sz w:val="24"/>
          <w:szCs w:val="24"/>
          <w:lang w:val="bg-BG"/>
        </w:rPr>
        <w:t>, Възложителят ще заплаща безусловно лекарствени</w:t>
      </w:r>
      <w:r w:rsidR="00807833">
        <w:rPr>
          <w:sz w:val="24"/>
          <w:szCs w:val="24"/>
          <w:lang w:val="bg-BG"/>
        </w:rPr>
        <w:t>я продукт</w:t>
      </w:r>
      <w:r w:rsidR="00807833" w:rsidRPr="00C97DAF">
        <w:rPr>
          <w:sz w:val="24"/>
          <w:szCs w:val="24"/>
          <w:lang w:val="bg-BG"/>
        </w:rPr>
        <w:t xml:space="preserve"> на по-ниската цена,</w:t>
      </w:r>
      <w:r w:rsidR="00807833" w:rsidRPr="00C97DAF">
        <w:rPr>
          <w:sz w:val="24"/>
          <w:szCs w:val="24"/>
          <w:lang w:val="ru-RU"/>
        </w:rPr>
        <w:t xml:space="preserve"> считано от датата на съответната промяна</w:t>
      </w:r>
      <w:r w:rsidR="00807833" w:rsidRPr="00C97DAF">
        <w:rPr>
          <w:sz w:val="24"/>
          <w:szCs w:val="24"/>
          <w:lang w:val="bg-BG"/>
        </w:rPr>
        <w:t xml:space="preserve">.    </w:t>
      </w:r>
    </w:p>
    <w:p w:rsidR="00807833" w:rsidRPr="00C97DAF" w:rsidRDefault="00807833" w:rsidP="00807833">
      <w:pPr>
        <w:jc w:val="both"/>
        <w:rPr>
          <w:sz w:val="24"/>
          <w:szCs w:val="24"/>
          <w:lang w:val="bg-BG"/>
        </w:rPr>
      </w:pP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16.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F95951" w:rsidRDefault="00F95951" w:rsidP="00FE3DA0">
      <w:pPr>
        <w:jc w:val="center"/>
        <w:rPr>
          <w:b/>
          <w:lang w:val="bg-BG"/>
        </w:rPr>
      </w:pP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7</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Pr="009E513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lastRenderedPageBreak/>
        <w:t>Чл. 1</w:t>
      </w:r>
      <w:r w:rsidRPr="009E5135">
        <w:rPr>
          <w:sz w:val="24"/>
          <w:szCs w:val="24"/>
          <w:lang w:val="bg-BG"/>
        </w:rPr>
        <w:t>9</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20</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Pr="00206D9B">
        <w:rPr>
          <w:sz w:val="24"/>
          <w:szCs w:val="24"/>
          <w:lang w:val="bg-BG"/>
        </w:rPr>
        <w:t>1</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w:t>
      </w:r>
      <w:r w:rsidR="00F95951">
        <w:rPr>
          <w:sz w:val="24"/>
          <w:szCs w:val="24"/>
          <w:lang w:val="bg-BG"/>
        </w:rPr>
        <w:t xml:space="preserve">аботват за срок не по-дълъг от </w:t>
      </w:r>
      <w:r w:rsidRPr="00E32C41">
        <w:rPr>
          <w:sz w:val="24"/>
          <w:szCs w:val="24"/>
          <w:lang w:val="bg-BG"/>
        </w:rPr>
        <w:t>2</w:t>
      </w:r>
      <w:r w:rsidR="00F95951">
        <w:rPr>
          <w:sz w:val="24"/>
          <w:szCs w:val="24"/>
          <w:lang w:val="bg-BG"/>
        </w:rPr>
        <w:t>4</w:t>
      </w:r>
      <w:r w:rsidRPr="00E32C41">
        <w:rPr>
          <w:sz w:val="24"/>
          <w:szCs w:val="24"/>
          <w:lang w:val="bg-BG"/>
        </w:rPr>
        <w:t xml:space="preserve"> месеца, считано от датата на подписване 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25</w:t>
      </w:r>
      <w:r w:rsidR="005E66BE"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29"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26</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846207" w:rsidRPr="009E5135">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846207" w:rsidRPr="009E5135">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C762C5" w:rsidRPr="008D6874" w:rsidRDefault="00846207" w:rsidP="008D6874">
      <w:pPr>
        <w:ind w:firstLine="709"/>
        <w:jc w:val="both"/>
        <w:rPr>
          <w:sz w:val="24"/>
          <w:szCs w:val="24"/>
          <w:lang w:val="bg-BG"/>
        </w:rPr>
      </w:pPr>
      <w:r w:rsidRPr="00C71560">
        <w:rPr>
          <w:sz w:val="24"/>
          <w:szCs w:val="24"/>
          <w:highlight w:val="yellow"/>
          <w:lang w:val="be-BY"/>
        </w:rPr>
        <w:t>Чл. 29</w:t>
      </w:r>
      <w:r w:rsidR="005E66BE" w:rsidRPr="00C71560">
        <w:rPr>
          <w:sz w:val="24"/>
          <w:szCs w:val="24"/>
          <w:highlight w:val="yellow"/>
          <w:lang w:val="be-BY"/>
        </w:rPr>
        <w:t xml:space="preserve">. </w:t>
      </w:r>
      <w:r w:rsidR="00C762C5" w:rsidRPr="00C71560">
        <w:rPr>
          <w:bCs/>
          <w:sz w:val="24"/>
          <w:szCs w:val="24"/>
          <w:highlight w:val="yellow"/>
          <w:lang w:val="be-BY"/>
        </w:rPr>
        <w:t>На основание чл.</w:t>
      </w:r>
      <w:r w:rsidR="00DF4C1A" w:rsidRPr="00C71560">
        <w:rPr>
          <w:bCs/>
          <w:sz w:val="24"/>
          <w:szCs w:val="24"/>
          <w:highlight w:val="yellow"/>
          <w:lang w:val="be-BY"/>
        </w:rPr>
        <w:t xml:space="preserve"> </w:t>
      </w:r>
      <w:r w:rsidR="00C762C5" w:rsidRPr="00C71560">
        <w:rPr>
          <w:bCs/>
          <w:sz w:val="24"/>
          <w:szCs w:val="24"/>
          <w:highlight w:val="yellow"/>
          <w:lang w:val="be-BY"/>
        </w:rPr>
        <w:t xml:space="preserve">114 от ЗОП, изпълнението на настоящият договор се поставя </w:t>
      </w:r>
      <w:r w:rsidR="00DF4C1A" w:rsidRPr="00C71560">
        <w:rPr>
          <w:bCs/>
          <w:sz w:val="24"/>
          <w:szCs w:val="24"/>
          <w:highlight w:val="yellow"/>
          <w:lang w:val="be-BY"/>
        </w:rPr>
        <w:t>под условие, обвързано с осигуря</w:t>
      </w:r>
      <w:r w:rsidR="00C762C5" w:rsidRPr="00C71560">
        <w:rPr>
          <w:bCs/>
          <w:sz w:val="24"/>
          <w:szCs w:val="24"/>
          <w:highlight w:val="yellow"/>
          <w:lang w:val="be-BY"/>
        </w:rPr>
        <w:t>ване на средства от</w:t>
      </w:r>
      <w:r w:rsidR="00DF4C1A" w:rsidRPr="00C71560">
        <w:rPr>
          <w:sz w:val="24"/>
          <w:szCs w:val="24"/>
          <w:highlight w:val="yellow"/>
          <w:shd w:val="clear" w:color="auto" w:fill="FFFFFF"/>
          <w:lang w:val="bg-BG"/>
        </w:rPr>
        <w:t xml:space="preserve"> </w:t>
      </w:r>
      <w:r w:rsidR="00DF4C1A" w:rsidRPr="00C71560">
        <w:rPr>
          <w:sz w:val="24"/>
          <w:szCs w:val="24"/>
          <w:highlight w:val="yellow"/>
          <w:lang w:val="bg-BG"/>
        </w:rPr>
        <w:t>Център „Фонд за лечение на деца” /ЦФЛД/ за лечението на всеки конкретен пациент.</w:t>
      </w:r>
    </w:p>
    <w:p w:rsidR="009D448D" w:rsidRPr="001A328F" w:rsidRDefault="00C762C5" w:rsidP="009D448D">
      <w:pPr>
        <w:ind w:firstLine="709"/>
        <w:jc w:val="both"/>
        <w:rPr>
          <w:sz w:val="24"/>
          <w:szCs w:val="24"/>
          <w:lang w:val="be-BY"/>
        </w:rPr>
      </w:pPr>
      <w:r>
        <w:rPr>
          <w:sz w:val="24"/>
          <w:szCs w:val="24"/>
          <w:lang w:val="be-BY"/>
        </w:rPr>
        <w:t>Чл. 30</w:t>
      </w:r>
      <w:r w:rsidRPr="001A328F">
        <w:rPr>
          <w:sz w:val="24"/>
          <w:szCs w:val="24"/>
          <w:lang w:val="be-BY"/>
        </w:rPr>
        <w:t xml:space="preserve">. </w:t>
      </w:r>
      <w:r w:rsidR="005E66BE" w:rsidRPr="001A328F">
        <w:rPr>
          <w:sz w:val="24"/>
          <w:szCs w:val="24"/>
          <w:lang w:val="be-BY"/>
        </w:rPr>
        <w:t>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w:t>
      </w:r>
      <w:r w:rsidRPr="00585FBC">
        <w:rPr>
          <w:i/>
          <w:sz w:val="24"/>
          <w:szCs w:val="24"/>
          <w:lang w:val="be-BY"/>
        </w:rPr>
        <w:t>Приложение № 1</w:t>
      </w:r>
      <w:r w:rsidR="00585FBC" w:rsidRPr="00585FBC">
        <w:rPr>
          <w:i/>
          <w:sz w:val="24"/>
          <w:szCs w:val="24"/>
          <w:lang w:val="be-BY"/>
        </w:rPr>
        <w:t>А</w:t>
      </w:r>
      <w:r w:rsidRPr="00017F95">
        <w:rPr>
          <w:sz w:val="24"/>
          <w:szCs w:val="24"/>
          <w:lang w:val="be-BY"/>
        </w:rPr>
        <w:t xml:space="preserve">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585FBC" w:rsidRPr="00585FBC">
        <w:rPr>
          <w:i/>
          <w:sz w:val="24"/>
          <w:szCs w:val="24"/>
          <w:lang w:val="be-BY"/>
        </w:rPr>
        <w:t>Приложение № 1</w:t>
      </w:r>
      <w:r w:rsidR="00585FBC">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8D6874" w:rsidRPr="008D6874">
        <w:rPr>
          <w:sz w:val="24"/>
          <w:szCs w:val="24"/>
          <w:lang w:val="be-BY"/>
        </w:rPr>
        <w:t xml:space="preserve"> </w:t>
      </w:r>
      <w:r w:rsidR="008D6874">
        <w:rPr>
          <w:sz w:val="24"/>
          <w:szCs w:val="24"/>
          <w:lang w:val="be-BY"/>
        </w:rPr>
        <w:t xml:space="preserve"> на </w:t>
      </w:r>
      <w:r w:rsidR="008D6874" w:rsidRPr="001A328F">
        <w:rPr>
          <w:sz w:val="24"/>
          <w:szCs w:val="24"/>
          <w:lang w:val="be-BY"/>
        </w:rPr>
        <w:t>ИЗПЪЛНИТЕЛЯ</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w:t>
      </w:r>
      <w:r w:rsidR="00585FBC" w:rsidRPr="00585FBC">
        <w:rPr>
          <w:i/>
          <w:sz w:val="24"/>
          <w:szCs w:val="24"/>
          <w:lang w:val="be-BY"/>
        </w:rPr>
        <w:t>Приложение № 4</w:t>
      </w:r>
      <w:r w:rsidR="00585FBC">
        <w:rPr>
          <w:i/>
          <w:sz w:val="24"/>
          <w:szCs w:val="24"/>
          <w:lang w:val="be-BY"/>
        </w:rPr>
        <w:t xml:space="preserve"> </w:t>
      </w:r>
      <w:r w:rsidR="00775425">
        <w:rPr>
          <w:sz w:val="24"/>
          <w:szCs w:val="24"/>
          <w:lang w:val="be-BY"/>
        </w:rPr>
        <w:t>“</w:t>
      </w:r>
      <w:r w:rsidRPr="001A328F">
        <w:rPr>
          <w:sz w:val="24"/>
          <w:szCs w:val="24"/>
          <w:lang w:val="be-BY"/>
        </w:rPr>
        <w:t>Ценово предложение</w:t>
      </w:r>
      <w:r w:rsidR="00775425">
        <w:rPr>
          <w:sz w:val="24"/>
          <w:szCs w:val="24"/>
          <w:lang w:val="be-BY"/>
        </w:rPr>
        <w:t>”</w:t>
      </w:r>
      <w:r w:rsidR="008D6874" w:rsidRPr="008D6874">
        <w:rPr>
          <w:sz w:val="24"/>
          <w:szCs w:val="24"/>
          <w:lang w:val="be-BY"/>
        </w:rPr>
        <w:t xml:space="preserve"> </w:t>
      </w:r>
      <w:r w:rsidR="008D6874">
        <w:rPr>
          <w:sz w:val="24"/>
          <w:szCs w:val="24"/>
          <w:lang w:val="be-BY"/>
        </w:rPr>
        <w:t xml:space="preserve">на </w:t>
      </w:r>
      <w:r w:rsidR="008D6874" w:rsidRPr="001A328F">
        <w:rPr>
          <w:sz w:val="24"/>
          <w:szCs w:val="24"/>
          <w:lang w:val="be-BY"/>
        </w:rPr>
        <w:t>ИЗПЪЛНИТЕЛЯ</w:t>
      </w:r>
      <w:r w:rsidRPr="001A328F">
        <w:rPr>
          <w:sz w:val="24"/>
          <w:szCs w:val="24"/>
          <w:lang w:val="be-BY"/>
        </w:rPr>
        <w:t>.</w:t>
      </w:r>
    </w:p>
    <w:p w:rsidR="005E66BE" w:rsidRPr="00E0393E" w:rsidRDefault="001D4A56" w:rsidP="00E0393E">
      <w:pPr>
        <w:jc w:val="both"/>
        <w:rPr>
          <w:sz w:val="24"/>
          <w:szCs w:val="24"/>
          <w:lang w:val="bg-BG"/>
        </w:rPr>
      </w:pPr>
      <w:r>
        <w:rPr>
          <w:sz w:val="24"/>
          <w:szCs w:val="24"/>
          <w:lang w:val="bg-BG"/>
        </w:rPr>
        <w:t xml:space="preserve">           4. </w:t>
      </w:r>
      <w:r w:rsidRPr="00B36E2F">
        <w:rPr>
          <w:sz w:val="24"/>
          <w:szCs w:val="24"/>
          <w:lang w:val="bg-BG"/>
        </w:rPr>
        <w:t>Техническата спецификация</w:t>
      </w:r>
      <w:r w:rsidR="008D6874">
        <w:rPr>
          <w:sz w:val="24"/>
          <w:szCs w:val="24"/>
          <w:lang w:val="bg-BG"/>
        </w:rPr>
        <w:t xml:space="preserve"> </w:t>
      </w:r>
    </w:p>
    <w:p w:rsidR="005E66BE" w:rsidRPr="001A328F" w:rsidRDefault="005E66BE" w:rsidP="005E66BE">
      <w:pPr>
        <w:ind w:firstLine="708"/>
        <w:jc w:val="both"/>
        <w:rPr>
          <w:sz w:val="24"/>
          <w:szCs w:val="24"/>
          <w:lang w:val="be-BY"/>
        </w:rPr>
      </w:pPr>
      <w:r w:rsidRPr="001A328F">
        <w:rPr>
          <w:sz w:val="24"/>
          <w:szCs w:val="24"/>
          <w:lang w:val="be-BY"/>
        </w:rPr>
        <w:lastRenderedPageBreak/>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Pr="00F26BAD" w:rsidRDefault="00243667" w:rsidP="00846207">
      <w:pPr>
        <w:jc w:val="both"/>
        <w:rPr>
          <w:sz w:val="24"/>
          <w:szCs w:val="24"/>
          <w:lang w:val="be-BY"/>
        </w:rPr>
      </w:pPr>
    </w:p>
    <w:sectPr w:rsidR="00243667" w:rsidRPr="00F26BAD" w:rsidSect="003C7C65">
      <w:footerReference w:type="even" r:id="rId30"/>
      <w:footerReference w:type="default" r:id="rId31"/>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97" w:rsidRDefault="00767E97">
      <w:r>
        <w:separator/>
      </w:r>
    </w:p>
  </w:endnote>
  <w:endnote w:type="continuationSeparator" w:id="0">
    <w:p w:rsidR="00767E97" w:rsidRDefault="00767E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7" w:rsidRDefault="00154207">
    <w:pPr>
      <w:pStyle w:val="Footer"/>
      <w:framePr w:wrap="around" w:vAnchor="text" w:hAnchor="margin" w:xAlign="right" w:y="1"/>
      <w:rPr>
        <w:rStyle w:val="PageNumber"/>
      </w:rPr>
    </w:pPr>
    <w:r>
      <w:rPr>
        <w:rStyle w:val="PageNumber"/>
      </w:rPr>
      <w:fldChar w:fldCharType="begin"/>
    </w:r>
    <w:r w:rsidR="00431FB7">
      <w:rPr>
        <w:rStyle w:val="PageNumber"/>
      </w:rPr>
      <w:instrText xml:space="preserve">PAGE  </w:instrText>
    </w:r>
    <w:r>
      <w:rPr>
        <w:rStyle w:val="PageNumber"/>
      </w:rPr>
      <w:fldChar w:fldCharType="separate"/>
    </w:r>
    <w:r w:rsidR="00431FB7">
      <w:rPr>
        <w:rStyle w:val="PageNumber"/>
        <w:noProof/>
      </w:rPr>
      <w:t>11</w:t>
    </w:r>
    <w:r>
      <w:rPr>
        <w:rStyle w:val="PageNumber"/>
      </w:rPr>
      <w:fldChar w:fldCharType="end"/>
    </w:r>
  </w:p>
  <w:p w:rsidR="00431FB7" w:rsidRDefault="00431F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7" w:rsidRDefault="00431FB7">
    <w:pPr>
      <w:pStyle w:val="Footer"/>
      <w:framePr w:wrap="around" w:vAnchor="text" w:hAnchor="margin" w:xAlign="right" w:y="1"/>
      <w:rPr>
        <w:rStyle w:val="PageNumber"/>
        <w:lang w:val="bg-BG"/>
      </w:rPr>
    </w:pPr>
  </w:p>
  <w:p w:rsidR="00431FB7" w:rsidRDefault="00431FB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97" w:rsidRDefault="00767E97">
      <w:r>
        <w:separator/>
      </w:r>
    </w:p>
  </w:footnote>
  <w:footnote w:type="continuationSeparator" w:id="0">
    <w:p w:rsidR="00767E97" w:rsidRDefault="00767E97">
      <w:r>
        <w:continuationSeparator/>
      </w:r>
    </w:p>
  </w:footnote>
  <w:footnote w:id="1">
    <w:p w:rsidR="00431FB7" w:rsidRDefault="00431FB7"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431FB7" w:rsidRDefault="00431FB7" w:rsidP="00396D69">
      <w:pPr>
        <w:pStyle w:val="FootnoteText"/>
      </w:pPr>
    </w:p>
    <w:p w:rsidR="00431FB7" w:rsidRPr="00330005" w:rsidRDefault="00431FB7" w:rsidP="00396D69">
      <w:pPr>
        <w:pStyle w:val="FootnoteText"/>
      </w:pPr>
    </w:p>
  </w:footnote>
  <w:footnote w:id="2">
    <w:p w:rsidR="00431FB7" w:rsidRPr="00EF4EE2" w:rsidRDefault="00431FB7"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65D3"/>
    <w:rsid w:val="00017294"/>
    <w:rsid w:val="00017F95"/>
    <w:rsid w:val="00021582"/>
    <w:rsid w:val="000253C3"/>
    <w:rsid w:val="0003117F"/>
    <w:rsid w:val="000335C2"/>
    <w:rsid w:val="00037597"/>
    <w:rsid w:val="000442BF"/>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671B"/>
    <w:rsid w:val="00090826"/>
    <w:rsid w:val="00090C43"/>
    <w:rsid w:val="00091313"/>
    <w:rsid w:val="00093E72"/>
    <w:rsid w:val="000950FE"/>
    <w:rsid w:val="00095B5E"/>
    <w:rsid w:val="00095CEE"/>
    <w:rsid w:val="00096DC3"/>
    <w:rsid w:val="000A0136"/>
    <w:rsid w:val="000A0D28"/>
    <w:rsid w:val="000A0E64"/>
    <w:rsid w:val="000A19CE"/>
    <w:rsid w:val="000A1D51"/>
    <w:rsid w:val="000A311B"/>
    <w:rsid w:val="000A32AA"/>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0B0"/>
    <w:rsid w:val="000E014C"/>
    <w:rsid w:val="000E051C"/>
    <w:rsid w:val="000E7673"/>
    <w:rsid w:val="000F4C0B"/>
    <w:rsid w:val="000F4D71"/>
    <w:rsid w:val="000F586E"/>
    <w:rsid w:val="000F6B55"/>
    <w:rsid w:val="000F6CD3"/>
    <w:rsid w:val="00100D96"/>
    <w:rsid w:val="00103ED8"/>
    <w:rsid w:val="00104ABE"/>
    <w:rsid w:val="00105087"/>
    <w:rsid w:val="001052C9"/>
    <w:rsid w:val="00110175"/>
    <w:rsid w:val="00110E15"/>
    <w:rsid w:val="0011217A"/>
    <w:rsid w:val="0011443C"/>
    <w:rsid w:val="00115219"/>
    <w:rsid w:val="00120679"/>
    <w:rsid w:val="00120739"/>
    <w:rsid w:val="001224DA"/>
    <w:rsid w:val="0012597F"/>
    <w:rsid w:val="0012768A"/>
    <w:rsid w:val="00127A3F"/>
    <w:rsid w:val="00130A52"/>
    <w:rsid w:val="00133945"/>
    <w:rsid w:val="00134D31"/>
    <w:rsid w:val="00135419"/>
    <w:rsid w:val="0013573E"/>
    <w:rsid w:val="00137E72"/>
    <w:rsid w:val="001417E2"/>
    <w:rsid w:val="0014197E"/>
    <w:rsid w:val="00143477"/>
    <w:rsid w:val="00144BA3"/>
    <w:rsid w:val="001455C8"/>
    <w:rsid w:val="00146A82"/>
    <w:rsid w:val="00150658"/>
    <w:rsid w:val="0015101C"/>
    <w:rsid w:val="001510D1"/>
    <w:rsid w:val="00151186"/>
    <w:rsid w:val="00153499"/>
    <w:rsid w:val="001539FD"/>
    <w:rsid w:val="00153A8A"/>
    <w:rsid w:val="00154207"/>
    <w:rsid w:val="00154AB5"/>
    <w:rsid w:val="00156B6F"/>
    <w:rsid w:val="0016012D"/>
    <w:rsid w:val="001614D0"/>
    <w:rsid w:val="00161639"/>
    <w:rsid w:val="00162697"/>
    <w:rsid w:val="001645AB"/>
    <w:rsid w:val="00165500"/>
    <w:rsid w:val="00165927"/>
    <w:rsid w:val="00165E28"/>
    <w:rsid w:val="001675DB"/>
    <w:rsid w:val="0017188E"/>
    <w:rsid w:val="00173FF0"/>
    <w:rsid w:val="001771BF"/>
    <w:rsid w:val="0018237F"/>
    <w:rsid w:val="001828BA"/>
    <w:rsid w:val="00182D72"/>
    <w:rsid w:val="00187C22"/>
    <w:rsid w:val="001901EB"/>
    <w:rsid w:val="001906D3"/>
    <w:rsid w:val="001906D5"/>
    <w:rsid w:val="0019077A"/>
    <w:rsid w:val="00191210"/>
    <w:rsid w:val="00191289"/>
    <w:rsid w:val="00196B34"/>
    <w:rsid w:val="00196CE6"/>
    <w:rsid w:val="001A0A34"/>
    <w:rsid w:val="001A328F"/>
    <w:rsid w:val="001A45D8"/>
    <w:rsid w:val="001A5474"/>
    <w:rsid w:val="001A597A"/>
    <w:rsid w:val="001B011A"/>
    <w:rsid w:val="001B24F0"/>
    <w:rsid w:val="001B4547"/>
    <w:rsid w:val="001B5F7F"/>
    <w:rsid w:val="001B61E8"/>
    <w:rsid w:val="001B6881"/>
    <w:rsid w:val="001C010E"/>
    <w:rsid w:val="001C0651"/>
    <w:rsid w:val="001C2519"/>
    <w:rsid w:val="001C38A2"/>
    <w:rsid w:val="001C5A05"/>
    <w:rsid w:val="001D1194"/>
    <w:rsid w:val="001D17A8"/>
    <w:rsid w:val="001D2A08"/>
    <w:rsid w:val="001D4A56"/>
    <w:rsid w:val="001D6C45"/>
    <w:rsid w:val="001F0A41"/>
    <w:rsid w:val="001F147A"/>
    <w:rsid w:val="001F16DC"/>
    <w:rsid w:val="001F2C19"/>
    <w:rsid w:val="001F4106"/>
    <w:rsid w:val="001F5620"/>
    <w:rsid w:val="001F5A7D"/>
    <w:rsid w:val="00205801"/>
    <w:rsid w:val="00205E8A"/>
    <w:rsid w:val="002060EA"/>
    <w:rsid w:val="00207720"/>
    <w:rsid w:val="00210AB5"/>
    <w:rsid w:val="00211E69"/>
    <w:rsid w:val="00215161"/>
    <w:rsid w:val="00215F94"/>
    <w:rsid w:val="002172E9"/>
    <w:rsid w:val="002179B7"/>
    <w:rsid w:val="00220893"/>
    <w:rsid w:val="002214B0"/>
    <w:rsid w:val="00221C33"/>
    <w:rsid w:val="00222981"/>
    <w:rsid w:val="0022394B"/>
    <w:rsid w:val="00225859"/>
    <w:rsid w:val="00225E8D"/>
    <w:rsid w:val="00226617"/>
    <w:rsid w:val="002270F6"/>
    <w:rsid w:val="00227879"/>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17AA"/>
    <w:rsid w:val="0028181E"/>
    <w:rsid w:val="00282023"/>
    <w:rsid w:val="00283A9E"/>
    <w:rsid w:val="00287685"/>
    <w:rsid w:val="00287EAE"/>
    <w:rsid w:val="00292854"/>
    <w:rsid w:val="00294EFA"/>
    <w:rsid w:val="00294F9B"/>
    <w:rsid w:val="00295AB0"/>
    <w:rsid w:val="00297ADB"/>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374"/>
    <w:rsid w:val="002B4F7B"/>
    <w:rsid w:val="002B70AF"/>
    <w:rsid w:val="002B74FE"/>
    <w:rsid w:val="002B7746"/>
    <w:rsid w:val="002C16D6"/>
    <w:rsid w:val="002C4C28"/>
    <w:rsid w:val="002C7048"/>
    <w:rsid w:val="002D08E0"/>
    <w:rsid w:val="002D3587"/>
    <w:rsid w:val="002D4085"/>
    <w:rsid w:val="002D44B5"/>
    <w:rsid w:val="002D6DE1"/>
    <w:rsid w:val="002D6E9D"/>
    <w:rsid w:val="002E0668"/>
    <w:rsid w:val="002E1168"/>
    <w:rsid w:val="002E1E63"/>
    <w:rsid w:val="002E489C"/>
    <w:rsid w:val="002E77D4"/>
    <w:rsid w:val="002F486F"/>
    <w:rsid w:val="002F53A1"/>
    <w:rsid w:val="002F55E6"/>
    <w:rsid w:val="00300BD5"/>
    <w:rsid w:val="003014A8"/>
    <w:rsid w:val="003021CC"/>
    <w:rsid w:val="00302BC9"/>
    <w:rsid w:val="00303F01"/>
    <w:rsid w:val="00307008"/>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D02"/>
    <w:rsid w:val="0033127B"/>
    <w:rsid w:val="00332719"/>
    <w:rsid w:val="00332783"/>
    <w:rsid w:val="00333B56"/>
    <w:rsid w:val="0033435D"/>
    <w:rsid w:val="00334576"/>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100C"/>
    <w:rsid w:val="00362A51"/>
    <w:rsid w:val="00364093"/>
    <w:rsid w:val="00366578"/>
    <w:rsid w:val="00366C7C"/>
    <w:rsid w:val="003709E9"/>
    <w:rsid w:val="003712B0"/>
    <w:rsid w:val="00371A57"/>
    <w:rsid w:val="00372F98"/>
    <w:rsid w:val="00373394"/>
    <w:rsid w:val="003754C2"/>
    <w:rsid w:val="0037674A"/>
    <w:rsid w:val="00377ADD"/>
    <w:rsid w:val="00380D18"/>
    <w:rsid w:val="003810AA"/>
    <w:rsid w:val="00381EA4"/>
    <w:rsid w:val="003832D8"/>
    <w:rsid w:val="00383329"/>
    <w:rsid w:val="00384E29"/>
    <w:rsid w:val="0038581B"/>
    <w:rsid w:val="00386F55"/>
    <w:rsid w:val="00391A13"/>
    <w:rsid w:val="00391F26"/>
    <w:rsid w:val="00392678"/>
    <w:rsid w:val="00392E41"/>
    <w:rsid w:val="00392E7B"/>
    <w:rsid w:val="00393F03"/>
    <w:rsid w:val="00396D69"/>
    <w:rsid w:val="00397B23"/>
    <w:rsid w:val="003A033C"/>
    <w:rsid w:val="003A2020"/>
    <w:rsid w:val="003A22AC"/>
    <w:rsid w:val="003A5EF8"/>
    <w:rsid w:val="003A65AF"/>
    <w:rsid w:val="003A69C7"/>
    <w:rsid w:val="003A70C8"/>
    <w:rsid w:val="003A7D0C"/>
    <w:rsid w:val="003B508F"/>
    <w:rsid w:val="003B5106"/>
    <w:rsid w:val="003B5DC8"/>
    <w:rsid w:val="003B6411"/>
    <w:rsid w:val="003B69D5"/>
    <w:rsid w:val="003B6AF0"/>
    <w:rsid w:val="003C17C8"/>
    <w:rsid w:val="003C345E"/>
    <w:rsid w:val="003C538F"/>
    <w:rsid w:val="003C5DDC"/>
    <w:rsid w:val="003C7C65"/>
    <w:rsid w:val="003D0D21"/>
    <w:rsid w:val="003D3D90"/>
    <w:rsid w:val="003D5592"/>
    <w:rsid w:val="003D59B9"/>
    <w:rsid w:val="003D6112"/>
    <w:rsid w:val="003D6AE5"/>
    <w:rsid w:val="003E1D41"/>
    <w:rsid w:val="003E2BCA"/>
    <w:rsid w:val="003E4209"/>
    <w:rsid w:val="003E60F6"/>
    <w:rsid w:val="003E61EA"/>
    <w:rsid w:val="003F0CA3"/>
    <w:rsid w:val="003F4244"/>
    <w:rsid w:val="003F4422"/>
    <w:rsid w:val="003F556F"/>
    <w:rsid w:val="00400A92"/>
    <w:rsid w:val="00401972"/>
    <w:rsid w:val="00402E5A"/>
    <w:rsid w:val="00404EC7"/>
    <w:rsid w:val="00407E25"/>
    <w:rsid w:val="00412CAE"/>
    <w:rsid w:val="0041664D"/>
    <w:rsid w:val="00416B81"/>
    <w:rsid w:val="004208DB"/>
    <w:rsid w:val="00424CDD"/>
    <w:rsid w:val="004266CE"/>
    <w:rsid w:val="00430F59"/>
    <w:rsid w:val="00431FB7"/>
    <w:rsid w:val="00435CB7"/>
    <w:rsid w:val="00436A48"/>
    <w:rsid w:val="00436F08"/>
    <w:rsid w:val="004411E4"/>
    <w:rsid w:val="00441911"/>
    <w:rsid w:val="004444E2"/>
    <w:rsid w:val="00444DB0"/>
    <w:rsid w:val="004463BC"/>
    <w:rsid w:val="0045074C"/>
    <w:rsid w:val="0045241C"/>
    <w:rsid w:val="00454322"/>
    <w:rsid w:val="00457328"/>
    <w:rsid w:val="00460922"/>
    <w:rsid w:val="0046233D"/>
    <w:rsid w:val="00464A65"/>
    <w:rsid w:val="00464ED9"/>
    <w:rsid w:val="00465A78"/>
    <w:rsid w:val="00466D6B"/>
    <w:rsid w:val="004734F0"/>
    <w:rsid w:val="00473E33"/>
    <w:rsid w:val="004748A1"/>
    <w:rsid w:val="004760DE"/>
    <w:rsid w:val="0047640C"/>
    <w:rsid w:val="00477181"/>
    <w:rsid w:val="004774A7"/>
    <w:rsid w:val="00480E2B"/>
    <w:rsid w:val="00487D15"/>
    <w:rsid w:val="004909DD"/>
    <w:rsid w:val="00491B6A"/>
    <w:rsid w:val="00495AB0"/>
    <w:rsid w:val="00496664"/>
    <w:rsid w:val="004A066A"/>
    <w:rsid w:val="004A1E0B"/>
    <w:rsid w:val="004A34BC"/>
    <w:rsid w:val="004A3BB1"/>
    <w:rsid w:val="004A44C8"/>
    <w:rsid w:val="004A5073"/>
    <w:rsid w:val="004A5354"/>
    <w:rsid w:val="004A6597"/>
    <w:rsid w:val="004B1135"/>
    <w:rsid w:val="004B1CBF"/>
    <w:rsid w:val="004B2EF5"/>
    <w:rsid w:val="004B6F50"/>
    <w:rsid w:val="004B70F0"/>
    <w:rsid w:val="004C1AAF"/>
    <w:rsid w:val="004C5083"/>
    <w:rsid w:val="004C61AB"/>
    <w:rsid w:val="004C7328"/>
    <w:rsid w:val="004D0C26"/>
    <w:rsid w:val="004D192A"/>
    <w:rsid w:val="004D5729"/>
    <w:rsid w:val="004E014E"/>
    <w:rsid w:val="004E27E6"/>
    <w:rsid w:val="004E5CE5"/>
    <w:rsid w:val="004E7C05"/>
    <w:rsid w:val="004F1202"/>
    <w:rsid w:val="004F13C9"/>
    <w:rsid w:val="004F1F20"/>
    <w:rsid w:val="004F34D5"/>
    <w:rsid w:val="004F3F09"/>
    <w:rsid w:val="004F6AC3"/>
    <w:rsid w:val="004F73CC"/>
    <w:rsid w:val="004F7903"/>
    <w:rsid w:val="0050082E"/>
    <w:rsid w:val="00501499"/>
    <w:rsid w:val="00502013"/>
    <w:rsid w:val="00503BDF"/>
    <w:rsid w:val="00505346"/>
    <w:rsid w:val="005102DE"/>
    <w:rsid w:val="0051196C"/>
    <w:rsid w:val="005135C8"/>
    <w:rsid w:val="00513726"/>
    <w:rsid w:val="00513EC7"/>
    <w:rsid w:val="00516E71"/>
    <w:rsid w:val="0052745C"/>
    <w:rsid w:val="0053208D"/>
    <w:rsid w:val="0053291B"/>
    <w:rsid w:val="00533662"/>
    <w:rsid w:val="0053498F"/>
    <w:rsid w:val="00534F49"/>
    <w:rsid w:val="0053507B"/>
    <w:rsid w:val="005408D2"/>
    <w:rsid w:val="00543A55"/>
    <w:rsid w:val="00547D8B"/>
    <w:rsid w:val="00550587"/>
    <w:rsid w:val="00553B6C"/>
    <w:rsid w:val="00553DA4"/>
    <w:rsid w:val="00554C10"/>
    <w:rsid w:val="00555617"/>
    <w:rsid w:val="00561348"/>
    <w:rsid w:val="00564971"/>
    <w:rsid w:val="00565A5F"/>
    <w:rsid w:val="00567F23"/>
    <w:rsid w:val="00570028"/>
    <w:rsid w:val="00571838"/>
    <w:rsid w:val="005755EE"/>
    <w:rsid w:val="00581459"/>
    <w:rsid w:val="00581835"/>
    <w:rsid w:val="00585F5D"/>
    <w:rsid w:val="00585FBC"/>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6A0"/>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05F"/>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A73"/>
    <w:rsid w:val="00617E58"/>
    <w:rsid w:val="006215E6"/>
    <w:rsid w:val="006245BA"/>
    <w:rsid w:val="006251DE"/>
    <w:rsid w:val="00625F99"/>
    <w:rsid w:val="00626A0B"/>
    <w:rsid w:val="00627C45"/>
    <w:rsid w:val="00627E95"/>
    <w:rsid w:val="0063180C"/>
    <w:rsid w:val="00634DC5"/>
    <w:rsid w:val="00635A03"/>
    <w:rsid w:val="00635A7D"/>
    <w:rsid w:val="00636A25"/>
    <w:rsid w:val="006438B6"/>
    <w:rsid w:val="00643CB5"/>
    <w:rsid w:val="00643D56"/>
    <w:rsid w:val="00645257"/>
    <w:rsid w:val="0064698D"/>
    <w:rsid w:val="00646C89"/>
    <w:rsid w:val="006502A7"/>
    <w:rsid w:val="00651612"/>
    <w:rsid w:val="00651DD0"/>
    <w:rsid w:val="006538E9"/>
    <w:rsid w:val="00655846"/>
    <w:rsid w:val="0065762E"/>
    <w:rsid w:val="00657DCA"/>
    <w:rsid w:val="00657FC0"/>
    <w:rsid w:val="00662AC2"/>
    <w:rsid w:val="00663383"/>
    <w:rsid w:val="00665264"/>
    <w:rsid w:val="00665943"/>
    <w:rsid w:val="00671922"/>
    <w:rsid w:val="00671D0C"/>
    <w:rsid w:val="006726D0"/>
    <w:rsid w:val="00672C3B"/>
    <w:rsid w:val="0067327F"/>
    <w:rsid w:val="006742D6"/>
    <w:rsid w:val="006748F7"/>
    <w:rsid w:val="00674AD5"/>
    <w:rsid w:val="00674D5F"/>
    <w:rsid w:val="00675602"/>
    <w:rsid w:val="00677ACF"/>
    <w:rsid w:val="00680973"/>
    <w:rsid w:val="00681814"/>
    <w:rsid w:val="00684254"/>
    <w:rsid w:val="0068722C"/>
    <w:rsid w:val="006875E2"/>
    <w:rsid w:val="00694C54"/>
    <w:rsid w:val="00696324"/>
    <w:rsid w:val="00696964"/>
    <w:rsid w:val="006A007D"/>
    <w:rsid w:val="006A027C"/>
    <w:rsid w:val="006A14FD"/>
    <w:rsid w:val="006A433C"/>
    <w:rsid w:val="006B0AD0"/>
    <w:rsid w:val="006B1E0D"/>
    <w:rsid w:val="006B2C3E"/>
    <w:rsid w:val="006B3952"/>
    <w:rsid w:val="006B546A"/>
    <w:rsid w:val="006B5990"/>
    <w:rsid w:val="006B6FC8"/>
    <w:rsid w:val="006C0E1C"/>
    <w:rsid w:val="006C47BA"/>
    <w:rsid w:val="006C4BB9"/>
    <w:rsid w:val="006C6348"/>
    <w:rsid w:val="006C655F"/>
    <w:rsid w:val="006C6600"/>
    <w:rsid w:val="006C71DF"/>
    <w:rsid w:val="006C765D"/>
    <w:rsid w:val="006C7BCC"/>
    <w:rsid w:val="006D1AC0"/>
    <w:rsid w:val="006D536A"/>
    <w:rsid w:val="006D747B"/>
    <w:rsid w:val="006D7C85"/>
    <w:rsid w:val="006E062F"/>
    <w:rsid w:val="006E0650"/>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4D11"/>
    <w:rsid w:val="007350C5"/>
    <w:rsid w:val="0073536E"/>
    <w:rsid w:val="007372D9"/>
    <w:rsid w:val="007415B8"/>
    <w:rsid w:val="00742104"/>
    <w:rsid w:val="007463FB"/>
    <w:rsid w:val="007468CD"/>
    <w:rsid w:val="007519AE"/>
    <w:rsid w:val="00753A22"/>
    <w:rsid w:val="0075481B"/>
    <w:rsid w:val="007554B6"/>
    <w:rsid w:val="007572AC"/>
    <w:rsid w:val="0075744C"/>
    <w:rsid w:val="00757496"/>
    <w:rsid w:val="007602D7"/>
    <w:rsid w:val="0076184F"/>
    <w:rsid w:val="007627FD"/>
    <w:rsid w:val="007666CB"/>
    <w:rsid w:val="00767292"/>
    <w:rsid w:val="00767E97"/>
    <w:rsid w:val="00772569"/>
    <w:rsid w:val="00774F12"/>
    <w:rsid w:val="00775425"/>
    <w:rsid w:val="00776916"/>
    <w:rsid w:val="00781427"/>
    <w:rsid w:val="0078178C"/>
    <w:rsid w:val="007819C9"/>
    <w:rsid w:val="00783442"/>
    <w:rsid w:val="00784FE9"/>
    <w:rsid w:val="00785BAF"/>
    <w:rsid w:val="00787922"/>
    <w:rsid w:val="007917D8"/>
    <w:rsid w:val="007A1299"/>
    <w:rsid w:val="007A4497"/>
    <w:rsid w:val="007A462E"/>
    <w:rsid w:val="007A67B1"/>
    <w:rsid w:val="007A78B3"/>
    <w:rsid w:val="007B09EE"/>
    <w:rsid w:val="007B0D0B"/>
    <w:rsid w:val="007B0F0E"/>
    <w:rsid w:val="007B5DBB"/>
    <w:rsid w:val="007B6689"/>
    <w:rsid w:val="007B70C8"/>
    <w:rsid w:val="007B7AB5"/>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6ECD"/>
    <w:rsid w:val="007E73B6"/>
    <w:rsid w:val="007E7A71"/>
    <w:rsid w:val="007F0B87"/>
    <w:rsid w:val="007F11D4"/>
    <w:rsid w:val="007F24E3"/>
    <w:rsid w:val="007F5124"/>
    <w:rsid w:val="007F66B6"/>
    <w:rsid w:val="007F703C"/>
    <w:rsid w:val="008026DD"/>
    <w:rsid w:val="00802C86"/>
    <w:rsid w:val="00807393"/>
    <w:rsid w:val="00807833"/>
    <w:rsid w:val="00811752"/>
    <w:rsid w:val="00812ED8"/>
    <w:rsid w:val="008138FC"/>
    <w:rsid w:val="008142D9"/>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15F6"/>
    <w:rsid w:val="00846207"/>
    <w:rsid w:val="00846433"/>
    <w:rsid w:val="00850E4E"/>
    <w:rsid w:val="00851E41"/>
    <w:rsid w:val="00856A01"/>
    <w:rsid w:val="00856F7B"/>
    <w:rsid w:val="00861050"/>
    <w:rsid w:val="00861A1B"/>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445D"/>
    <w:rsid w:val="008A4F06"/>
    <w:rsid w:val="008A521E"/>
    <w:rsid w:val="008B2385"/>
    <w:rsid w:val="008B2391"/>
    <w:rsid w:val="008B5922"/>
    <w:rsid w:val="008B7BAD"/>
    <w:rsid w:val="008C05FC"/>
    <w:rsid w:val="008C0C4E"/>
    <w:rsid w:val="008C3CA3"/>
    <w:rsid w:val="008C4857"/>
    <w:rsid w:val="008C6CBC"/>
    <w:rsid w:val="008C7159"/>
    <w:rsid w:val="008C7BC6"/>
    <w:rsid w:val="008D29B3"/>
    <w:rsid w:val="008D3375"/>
    <w:rsid w:val="008D3B6D"/>
    <w:rsid w:val="008D4176"/>
    <w:rsid w:val="008D4665"/>
    <w:rsid w:val="008D6874"/>
    <w:rsid w:val="008D71C0"/>
    <w:rsid w:val="008E17A4"/>
    <w:rsid w:val="008E2CE1"/>
    <w:rsid w:val="008E3963"/>
    <w:rsid w:val="008E4D18"/>
    <w:rsid w:val="008E51DE"/>
    <w:rsid w:val="008E6558"/>
    <w:rsid w:val="008F010E"/>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143B"/>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AE2"/>
    <w:rsid w:val="00965EB7"/>
    <w:rsid w:val="00966ECF"/>
    <w:rsid w:val="009679B4"/>
    <w:rsid w:val="00975FD1"/>
    <w:rsid w:val="009779AA"/>
    <w:rsid w:val="009810EA"/>
    <w:rsid w:val="00983BD3"/>
    <w:rsid w:val="0098410F"/>
    <w:rsid w:val="0098546E"/>
    <w:rsid w:val="009859CB"/>
    <w:rsid w:val="00992855"/>
    <w:rsid w:val="00993F7A"/>
    <w:rsid w:val="00994075"/>
    <w:rsid w:val="00997219"/>
    <w:rsid w:val="0099747A"/>
    <w:rsid w:val="009A1E31"/>
    <w:rsid w:val="009A2FF8"/>
    <w:rsid w:val="009A7B0C"/>
    <w:rsid w:val="009A7B94"/>
    <w:rsid w:val="009B0323"/>
    <w:rsid w:val="009B10C7"/>
    <w:rsid w:val="009B2726"/>
    <w:rsid w:val="009B5567"/>
    <w:rsid w:val="009B617B"/>
    <w:rsid w:val="009B7B5E"/>
    <w:rsid w:val="009C17C5"/>
    <w:rsid w:val="009C227E"/>
    <w:rsid w:val="009C4BAD"/>
    <w:rsid w:val="009C4E3A"/>
    <w:rsid w:val="009D2616"/>
    <w:rsid w:val="009D448D"/>
    <w:rsid w:val="009E10D8"/>
    <w:rsid w:val="009E197E"/>
    <w:rsid w:val="009E281E"/>
    <w:rsid w:val="009E2963"/>
    <w:rsid w:val="009E2B2E"/>
    <w:rsid w:val="009E4305"/>
    <w:rsid w:val="009E5135"/>
    <w:rsid w:val="009E5496"/>
    <w:rsid w:val="009E5F0C"/>
    <w:rsid w:val="009E6341"/>
    <w:rsid w:val="009E6BB7"/>
    <w:rsid w:val="009F1BAC"/>
    <w:rsid w:val="009F1ECB"/>
    <w:rsid w:val="009F2165"/>
    <w:rsid w:val="009F2917"/>
    <w:rsid w:val="009F3920"/>
    <w:rsid w:val="009F6C2B"/>
    <w:rsid w:val="009F753B"/>
    <w:rsid w:val="009F7EA8"/>
    <w:rsid w:val="00A013FA"/>
    <w:rsid w:val="00A048B1"/>
    <w:rsid w:val="00A04C94"/>
    <w:rsid w:val="00A11CF1"/>
    <w:rsid w:val="00A1362A"/>
    <w:rsid w:val="00A14BE1"/>
    <w:rsid w:val="00A14C04"/>
    <w:rsid w:val="00A15177"/>
    <w:rsid w:val="00A15FB6"/>
    <w:rsid w:val="00A16654"/>
    <w:rsid w:val="00A17804"/>
    <w:rsid w:val="00A215D0"/>
    <w:rsid w:val="00A223C2"/>
    <w:rsid w:val="00A22589"/>
    <w:rsid w:val="00A231CB"/>
    <w:rsid w:val="00A249F5"/>
    <w:rsid w:val="00A24ECC"/>
    <w:rsid w:val="00A25B21"/>
    <w:rsid w:val="00A2634A"/>
    <w:rsid w:val="00A2657A"/>
    <w:rsid w:val="00A276D3"/>
    <w:rsid w:val="00A27735"/>
    <w:rsid w:val="00A309C2"/>
    <w:rsid w:val="00A30E4E"/>
    <w:rsid w:val="00A32B6A"/>
    <w:rsid w:val="00A33069"/>
    <w:rsid w:val="00A346B3"/>
    <w:rsid w:val="00A34AE2"/>
    <w:rsid w:val="00A3519F"/>
    <w:rsid w:val="00A3646D"/>
    <w:rsid w:val="00A37260"/>
    <w:rsid w:val="00A46A4A"/>
    <w:rsid w:val="00A47641"/>
    <w:rsid w:val="00A5038C"/>
    <w:rsid w:val="00A506ED"/>
    <w:rsid w:val="00A51E90"/>
    <w:rsid w:val="00A51F78"/>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35F8"/>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1EA"/>
    <w:rsid w:val="00AD24A7"/>
    <w:rsid w:val="00AD2B18"/>
    <w:rsid w:val="00AD6262"/>
    <w:rsid w:val="00AD62B1"/>
    <w:rsid w:val="00AD7052"/>
    <w:rsid w:val="00AE3625"/>
    <w:rsid w:val="00AF1578"/>
    <w:rsid w:val="00AF239E"/>
    <w:rsid w:val="00AF3062"/>
    <w:rsid w:val="00AF358B"/>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163B5"/>
    <w:rsid w:val="00B21609"/>
    <w:rsid w:val="00B21851"/>
    <w:rsid w:val="00B234BA"/>
    <w:rsid w:val="00B239EA"/>
    <w:rsid w:val="00B26AEE"/>
    <w:rsid w:val="00B26D28"/>
    <w:rsid w:val="00B27D3C"/>
    <w:rsid w:val="00B27FDF"/>
    <w:rsid w:val="00B31400"/>
    <w:rsid w:val="00B314BB"/>
    <w:rsid w:val="00B333CB"/>
    <w:rsid w:val="00B3429A"/>
    <w:rsid w:val="00B35865"/>
    <w:rsid w:val="00B367D8"/>
    <w:rsid w:val="00B36960"/>
    <w:rsid w:val="00B36D02"/>
    <w:rsid w:val="00B36E2F"/>
    <w:rsid w:val="00B37572"/>
    <w:rsid w:val="00B3760D"/>
    <w:rsid w:val="00B37889"/>
    <w:rsid w:val="00B37D33"/>
    <w:rsid w:val="00B41ED0"/>
    <w:rsid w:val="00B444EA"/>
    <w:rsid w:val="00B44BC5"/>
    <w:rsid w:val="00B455DD"/>
    <w:rsid w:val="00B46D57"/>
    <w:rsid w:val="00B50995"/>
    <w:rsid w:val="00B50D3D"/>
    <w:rsid w:val="00B50F4B"/>
    <w:rsid w:val="00B51D09"/>
    <w:rsid w:val="00B51D73"/>
    <w:rsid w:val="00B526B8"/>
    <w:rsid w:val="00B52AD9"/>
    <w:rsid w:val="00B54C45"/>
    <w:rsid w:val="00B55223"/>
    <w:rsid w:val="00B55CBE"/>
    <w:rsid w:val="00B55E14"/>
    <w:rsid w:val="00B55F53"/>
    <w:rsid w:val="00B57708"/>
    <w:rsid w:val="00B60C27"/>
    <w:rsid w:val="00B6197C"/>
    <w:rsid w:val="00B666AD"/>
    <w:rsid w:val="00B6753E"/>
    <w:rsid w:val="00B7106E"/>
    <w:rsid w:val="00B71EC1"/>
    <w:rsid w:val="00B71EE4"/>
    <w:rsid w:val="00B73484"/>
    <w:rsid w:val="00B7385F"/>
    <w:rsid w:val="00B7766B"/>
    <w:rsid w:val="00B77D82"/>
    <w:rsid w:val="00B80331"/>
    <w:rsid w:val="00B80414"/>
    <w:rsid w:val="00B8085C"/>
    <w:rsid w:val="00B80FB2"/>
    <w:rsid w:val="00B846DA"/>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AA1"/>
    <w:rsid w:val="00BC1D14"/>
    <w:rsid w:val="00BC5C75"/>
    <w:rsid w:val="00BD024A"/>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5B94"/>
    <w:rsid w:val="00C07256"/>
    <w:rsid w:val="00C07EF2"/>
    <w:rsid w:val="00C104DB"/>
    <w:rsid w:val="00C10A7F"/>
    <w:rsid w:val="00C10DB7"/>
    <w:rsid w:val="00C128AB"/>
    <w:rsid w:val="00C15D91"/>
    <w:rsid w:val="00C16AEB"/>
    <w:rsid w:val="00C17295"/>
    <w:rsid w:val="00C209B2"/>
    <w:rsid w:val="00C20ED4"/>
    <w:rsid w:val="00C21FCC"/>
    <w:rsid w:val="00C225A1"/>
    <w:rsid w:val="00C22E8A"/>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50EE"/>
    <w:rsid w:val="00C5581F"/>
    <w:rsid w:val="00C56790"/>
    <w:rsid w:val="00C60768"/>
    <w:rsid w:val="00C634EB"/>
    <w:rsid w:val="00C63752"/>
    <w:rsid w:val="00C6527A"/>
    <w:rsid w:val="00C66C61"/>
    <w:rsid w:val="00C67053"/>
    <w:rsid w:val="00C676E6"/>
    <w:rsid w:val="00C71560"/>
    <w:rsid w:val="00C75025"/>
    <w:rsid w:val="00C753F4"/>
    <w:rsid w:val="00C762C5"/>
    <w:rsid w:val="00C81E67"/>
    <w:rsid w:val="00C828A0"/>
    <w:rsid w:val="00C84029"/>
    <w:rsid w:val="00C92B01"/>
    <w:rsid w:val="00C9350D"/>
    <w:rsid w:val="00C9480D"/>
    <w:rsid w:val="00C953FF"/>
    <w:rsid w:val="00C95BE8"/>
    <w:rsid w:val="00C970D4"/>
    <w:rsid w:val="00C97333"/>
    <w:rsid w:val="00C975CC"/>
    <w:rsid w:val="00C97DAF"/>
    <w:rsid w:val="00CA03B5"/>
    <w:rsid w:val="00CA28E6"/>
    <w:rsid w:val="00CA57B8"/>
    <w:rsid w:val="00CA5D48"/>
    <w:rsid w:val="00CA64E0"/>
    <w:rsid w:val="00CA736D"/>
    <w:rsid w:val="00CB6C1B"/>
    <w:rsid w:val="00CC03D0"/>
    <w:rsid w:val="00CC071D"/>
    <w:rsid w:val="00CC2260"/>
    <w:rsid w:val="00CC6F4B"/>
    <w:rsid w:val="00CC7B7A"/>
    <w:rsid w:val="00CD040E"/>
    <w:rsid w:val="00CD138B"/>
    <w:rsid w:val="00CD1598"/>
    <w:rsid w:val="00CD226B"/>
    <w:rsid w:val="00CD46CF"/>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D004FC"/>
    <w:rsid w:val="00D01D2E"/>
    <w:rsid w:val="00D03E42"/>
    <w:rsid w:val="00D057E6"/>
    <w:rsid w:val="00D07463"/>
    <w:rsid w:val="00D076A7"/>
    <w:rsid w:val="00D12A96"/>
    <w:rsid w:val="00D1517D"/>
    <w:rsid w:val="00D20DD8"/>
    <w:rsid w:val="00D21E7A"/>
    <w:rsid w:val="00D220A1"/>
    <w:rsid w:val="00D22AB0"/>
    <w:rsid w:val="00D3061A"/>
    <w:rsid w:val="00D30DD8"/>
    <w:rsid w:val="00D31A3B"/>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4292"/>
    <w:rsid w:val="00D56764"/>
    <w:rsid w:val="00D60375"/>
    <w:rsid w:val="00D61178"/>
    <w:rsid w:val="00D613C7"/>
    <w:rsid w:val="00D61DB1"/>
    <w:rsid w:val="00D625A9"/>
    <w:rsid w:val="00D656E5"/>
    <w:rsid w:val="00D67326"/>
    <w:rsid w:val="00D7015B"/>
    <w:rsid w:val="00D718FD"/>
    <w:rsid w:val="00D73249"/>
    <w:rsid w:val="00D73F7A"/>
    <w:rsid w:val="00D743DA"/>
    <w:rsid w:val="00D76C79"/>
    <w:rsid w:val="00D76F9A"/>
    <w:rsid w:val="00D81843"/>
    <w:rsid w:val="00D82E5F"/>
    <w:rsid w:val="00D85361"/>
    <w:rsid w:val="00D85A10"/>
    <w:rsid w:val="00D87D07"/>
    <w:rsid w:val="00D908CC"/>
    <w:rsid w:val="00D936C2"/>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A7822"/>
    <w:rsid w:val="00DB2D0B"/>
    <w:rsid w:val="00DB2F02"/>
    <w:rsid w:val="00DB2F20"/>
    <w:rsid w:val="00DB337D"/>
    <w:rsid w:val="00DB381D"/>
    <w:rsid w:val="00DB4579"/>
    <w:rsid w:val="00DB547E"/>
    <w:rsid w:val="00DC08FA"/>
    <w:rsid w:val="00DC0E88"/>
    <w:rsid w:val="00DC1573"/>
    <w:rsid w:val="00DC1F27"/>
    <w:rsid w:val="00DC2909"/>
    <w:rsid w:val="00DC53F9"/>
    <w:rsid w:val="00DC5E94"/>
    <w:rsid w:val="00DC60E5"/>
    <w:rsid w:val="00DC696B"/>
    <w:rsid w:val="00DD2E77"/>
    <w:rsid w:val="00DD3E42"/>
    <w:rsid w:val="00DD4AE0"/>
    <w:rsid w:val="00DD515F"/>
    <w:rsid w:val="00DD5BC3"/>
    <w:rsid w:val="00DD5C5D"/>
    <w:rsid w:val="00DD5E1C"/>
    <w:rsid w:val="00DD62E8"/>
    <w:rsid w:val="00DD6D29"/>
    <w:rsid w:val="00DD7F91"/>
    <w:rsid w:val="00DE1F12"/>
    <w:rsid w:val="00DE4BF2"/>
    <w:rsid w:val="00DE532A"/>
    <w:rsid w:val="00DE6024"/>
    <w:rsid w:val="00DF02C1"/>
    <w:rsid w:val="00DF0334"/>
    <w:rsid w:val="00DF0F2D"/>
    <w:rsid w:val="00DF10CC"/>
    <w:rsid w:val="00DF1967"/>
    <w:rsid w:val="00DF4C1A"/>
    <w:rsid w:val="00DF6C03"/>
    <w:rsid w:val="00E00A1D"/>
    <w:rsid w:val="00E00C5E"/>
    <w:rsid w:val="00E014CA"/>
    <w:rsid w:val="00E024CC"/>
    <w:rsid w:val="00E029C2"/>
    <w:rsid w:val="00E0393E"/>
    <w:rsid w:val="00E03C67"/>
    <w:rsid w:val="00E04E72"/>
    <w:rsid w:val="00E10877"/>
    <w:rsid w:val="00E12E3E"/>
    <w:rsid w:val="00E156B1"/>
    <w:rsid w:val="00E179D8"/>
    <w:rsid w:val="00E21539"/>
    <w:rsid w:val="00E215C3"/>
    <w:rsid w:val="00E221E4"/>
    <w:rsid w:val="00E229CF"/>
    <w:rsid w:val="00E30E98"/>
    <w:rsid w:val="00E30FD0"/>
    <w:rsid w:val="00E31DAC"/>
    <w:rsid w:val="00E32C41"/>
    <w:rsid w:val="00E3308F"/>
    <w:rsid w:val="00E33A27"/>
    <w:rsid w:val="00E355C3"/>
    <w:rsid w:val="00E36CFD"/>
    <w:rsid w:val="00E36FCA"/>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11F9"/>
    <w:rsid w:val="00E73A2C"/>
    <w:rsid w:val="00E76DE9"/>
    <w:rsid w:val="00E83D04"/>
    <w:rsid w:val="00E843BB"/>
    <w:rsid w:val="00E84C05"/>
    <w:rsid w:val="00E8522E"/>
    <w:rsid w:val="00E86833"/>
    <w:rsid w:val="00E93A19"/>
    <w:rsid w:val="00E95BD6"/>
    <w:rsid w:val="00E97D6B"/>
    <w:rsid w:val="00EA1600"/>
    <w:rsid w:val="00EA1810"/>
    <w:rsid w:val="00EA20FF"/>
    <w:rsid w:val="00EA234C"/>
    <w:rsid w:val="00EA4341"/>
    <w:rsid w:val="00EA44EB"/>
    <w:rsid w:val="00EA58D7"/>
    <w:rsid w:val="00EA7C81"/>
    <w:rsid w:val="00EB1CEC"/>
    <w:rsid w:val="00EB2474"/>
    <w:rsid w:val="00EB2F2F"/>
    <w:rsid w:val="00EB4D0A"/>
    <w:rsid w:val="00EB5507"/>
    <w:rsid w:val="00EB5B7A"/>
    <w:rsid w:val="00EB6378"/>
    <w:rsid w:val="00EC10EC"/>
    <w:rsid w:val="00EC125F"/>
    <w:rsid w:val="00EC1B0C"/>
    <w:rsid w:val="00EC1CAE"/>
    <w:rsid w:val="00EC2475"/>
    <w:rsid w:val="00EC28D2"/>
    <w:rsid w:val="00EC2BCD"/>
    <w:rsid w:val="00EC2C17"/>
    <w:rsid w:val="00EC3354"/>
    <w:rsid w:val="00EC5821"/>
    <w:rsid w:val="00EC5D81"/>
    <w:rsid w:val="00EC6666"/>
    <w:rsid w:val="00ED0EA9"/>
    <w:rsid w:val="00ED2A8D"/>
    <w:rsid w:val="00ED33C5"/>
    <w:rsid w:val="00ED37E9"/>
    <w:rsid w:val="00ED3EF0"/>
    <w:rsid w:val="00ED5A24"/>
    <w:rsid w:val="00ED693F"/>
    <w:rsid w:val="00ED69A8"/>
    <w:rsid w:val="00ED6A2F"/>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3069C"/>
    <w:rsid w:val="00F31FED"/>
    <w:rsid w:val="00F32A73"/>
    <w:rsid w:val="00F34FFC"/>
    <w:rsid w:val="00F355C4"/>
    <w:rsid w:val="00F3635A"/>
    <w:rsid w:val="00F3748E"/>
    <w:rsid w:val="00F379B3"/>
    <w:rsid w:val="00F405B8"/>
    <w:rsid w:val="00F4162D"/>
    <w:rsid w:val="00F42E7E"/>
    <w:rsid w:val="00F43740"/>
    <w:rsid w:val="00F445E4"/>
    <w:rsid w:val="00F4640B"/>
    <w:rsid w:val="00F478BA"/>
    <w:rsid w:val="00F52717"/>
    <w:rsid w:val="00F52D64"/>
    <w:rsid w:val="00F52FC4"/>
    <w:rsid w:val="00F56F7B"/>
    <w:rsid w:val="00F5742A"/>
    <w:rsid w:val="00F60600"/>
    <w:rsid w:val="00F60ED5"/>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366C"/>
    <w:rsid w:val="00F85522"/>
    <w:rsid w:val="00F85D07"/>
    <w:rsid w:val="00F86460"/>
    <w:rsid w:val="00F86619"/>
    <w:rsid w:val="00F86FB4"/>
    <w:rsid w:val="00F87CD5"/>
    <w:rsid w:val="00F9218A"/>
    <w:rsid w:val="00F92552"/>
    <w:rsid w:val="00F92B9E"/>
    <w:rsid w:val="00F93EBD"/>
    <w:rsid w:val="00F9427B"/>
    <w:rsid w:val="00F94A13"/>
    <w:rsid w:val="00F95344"/>
    <w:rsid w:val="00F95951"/>
    <w:rsid w:val="00F96009"/>
    <w:rsid w:val="00F96FBD"/>
    <w:rsid w:val="00F97078"/>
    <w:rsid w:val="00FA15ED"/>
    <w:rsid w:val="00FA1A32"/>
    <w:rsid w:val="00FA203D"/>
    <w:rsid w:val="00FA6606"/>
    <w:rsid w:val="00FA7F39"/>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character" w:customStyle="1" w:styleId="Bodytext12Bold">
    <w:name w:val="Body text (12) + Bold"/>
    <w:basedOn w:val="DefaultParagraphFont"/>
    <w:rsid w:val="001052C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styleId="Strong">
    <w:name w:val="Strong"/>
    <w:uiPriority w:val="22"/>
    <w:qFormat/>
    <w:rsid w:val="00C762C5"/>
    <w:rPr>
      <w:b/>
      <w:bCs/>
    </w:rPr>
  </w:style>
  <w:style w:type="character" w:customStyle="1" w:styleId="fontstyle01">
    <w:name w:val="fontstyle01"/>
    <w:basedOn w:val="DefaultParagraphFont"/>
    <w:rsid w:val="00C17295"/>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apteka@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23.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EDDFE-2A3E-4334-9F8F-3134DAC8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25</Pages>
  <Words>9882</Words>
  <Characters>56332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66082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886</cp:revision>
  <cp:lastPrinted>2018-10-30T06:30:00Z</cp:lastPrinted>
  <dcterms:created xsi:type="dcterms:W3CDTF">2017-04-28T07:23:00Z</dcterms:created>
  <dcterms:modified xsi:type="dcterms:W3CDTF">2018-10-30T15:02:00Z</dcterms:modified>
</cp:coreProperties>
</file>