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F0A94">
      <w:pPr>
        <w:pStyle w:val="Header"/>
        <w:tabs>
          <w:tab w:val="left" w:pos="1500"/>
          <w:tab w:val="center" w:pos="3816"/>
        </w:tabs>
        <w:spacing w:after="120"/>
        <w:jc w:val="center"/>
        <w:rPr>
          <w:rFonts w:ascii="Arial" w:hAnsi="Arial"/>
          <w:b/>
          <w:spacing w:val="40"/>
          <w:lang w:val="bg-BG"/>
        </w:rPr>
      </w:pPr>
      <w:r w:rsidRPr="007F0A94">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F0A94">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w:t>
      </w:r>
      <w:r w:rsidR="002E74EF">
        <w:rPr>
          <w:b/>
          <w:sz w:val="24"/>
          <w:lang w:val="bg-BG"/>
        </w:rPr>
        <w:t xml:space="preserve">   </w:t>
      </w:r>
      <w:r w:rsidR="008249C7">
        <w:rPr>
          <w:b/>
          <w:sz w:val="24"/>
          <w:lang w:val="bg-BG"/>
        </w:rPr>
        <w:t>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9A60E9" w:rsidRDefault="006C655F">
      <w:pPr>
        <w:spacing w:before="60" w:after="60"/>
        <w:jc w:val="center"/>
        <w:rPr>
          <w:sz w:val="24"/>
          <w:szCs w:val="24"/>
          <w:lang w:val="bg-BG"/>
        </w:rPr>
      </w:pPr>
    </w:p>
    <w:p w:rsidR="0046233D" w:rsidRPr="009A60E9" w:rsidRDefault="009A60E9" w:rsidP="0046233D">
      <w:pPr>
        <w:jc w:val="center"/>
        <w:rPr>
          <w:b/>
          <w:sz w:val="24"/>
          <w:szCs w:val="24"/>
          <w:lang w:val="bg-BG"/>
        </w:rPr>
      </w:pPr>
      <w:r w:rsidRPr="009A60E9">
        <w:rPr>
          <w:b/>
          <w:sz w:val="24"/>
          <w:szCs w:val="24"/>
          <w:lang w:val="bg-BG"/>
        </w:rPr>
        <w:t xml:space="preserve">„Доставка на </w:t>
      </w:r>
      <w:r w:rsidRPr="009A60E9">
        <w:rPr>
          <w:b/>
          <w:spacing w:val="7"/>
          <w:sz w:val="24"/>
          <w:szCs w:val="24"/>
          <w:lang w:val="bg-BG"/>
        </w:rPr>
        <w:t>лекарствени 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r w:rsidRPr="009A60E9">
        <w:rPr>
          <w:spacing w:val="7"/>
          <w:sz w:val="24"/>
          <w:szCs w:val="24"/>
          <w:lang w:val="bg-BG"/>
        </w:rPr>
        <w:t xml:space="preserve"> </w:t>
      </w:r>
    </w:p>
    <w:p w:rsidR="003810AA" w:rsidRPr="009A60E9" w:rsidRDefault="003810AA">
      <w:pPr>
        <w:rPr>
          <w:b/>
          <w:sz w:val="24"/>
          <w:szCs w:val="24"/>
          <w:lang w:val="bg-BG"/>
        </w:rPr>
      </w:pPr>
    </w:p>
    <w:p w:rsidR="003810AA" w:rsidRPr="009A60E9"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8A749F" w:rsidRDefault="008A749F">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9A60E9" w:rsidRPr="009A60E9">
        <w:rPr>
          <w:b/>
          <w:sz w:val="24"/>
          <w:szCs w:val="24"/>
          <w:lang w:val="bg-BG"/>
        </w:rPr>
        <w:t>9</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E608B0">
        <w:rPr>
          <w:i/>
          <w:lang w:val="bg-BG"/>
        </w:rPr>
        <w:t xml:space="preserve">Документацията за участие е изготвена в </w:t>
      </w:r>
      <w:r w:rsidRPr="00C21880">
        <w:rPr>
          <w:i/>
          <w:lang w:val="bg-BG"/>
        </w:rPr>
        <w:t xml:space="preserve">съответствиес нормите на Закона за обществените поръчки и е одобрена с </w:t>
      </w:r>
      <w:r w:rsidRPr="00C21880">
        <w:rPr>
          <w:lang w:val="bg-BG"/>
        </w:rPr>
        <w:t xml:space="preserve">Решение № РД-03 </w:t>
      </w:r>
      <w:r w:rsidR="00E32C41" w:rsidRPr="00C21880">
        <w:rPr>
          <w:lang w:val="bg-BG"/>
        </w:rPr>
        <w:t xml:space="preserve">– </w:t>
      </w:r>
      <w:r w:rsidR="00C21880" w:rsidRPr="00C21880">
        <w:rPr>
          <w:lang w:val="bg-BG"/>
        </w:rPr>
        <w:t>2</w:t>
      </w:r>
      <w:r w:rsidR="00DF1ECD">
        <w:rPr>
          <w:lang w:val="bg-BG"/>
        </w:rPr>
        <w:t>4</w:t>
      </w:r>
      <w:r w:rsidR="00816A76" w:rsidRPr="00C21880">
        <w:rPr>
          <w:lang w:val="bg-BG"/>
        </w:rPr>
        <w:t>/</w:t>
      </w:r>
      <w:r w:rsidR="00C21880" w:rsidRPr="00C21880">
        <w:rPr>
          <w:lang w:val="bg-BG"/>
        </w:rPr>
        <w:t>15.</w:t>
      </w:r>
      <w:r w:rsidR="00FE5EB8" w:rsidRPr="00C21880">
        <w:rPr>
          <w:lang w:val="bg-BG"/>
        </w:rPr>
        <w:t>0</w:t>
      </w:r>
      <w:r w:rsidR="00C21880" w:rsidRPr="00C21880">
        <w:rPr>
          <w:lang w:val="bg-BG"/>
        </w:rPr>
        <w:t>5</w:t>
      </w:r>
      <w:r w:rsidR="00E32C41" w:rsidRPr="00C21880">
        <w:rPr>
          <w:lang w:val="bg-BG"/>
        </w:rPr>
        <w:t>.</w:t>
      </w:r>
      <w:r w:rsidR="00D47BD9" w:rsidRPr="00C21880">
        <w:rPr>
          <w:lang w:val="bg-BG"/>
        </w:rPr>
        <w:t>201</w:t>
      </w:r>
      <w:r w:rsidR="00FE5EB8" w:rsidRPr="00C21880">
        <w:rPr>
          <w:lang w:val="bg-BG"/>
        </w:rPr>
        <w:t>9</w:t>
      </w:r>
      <w:r w:rsidR="004B72E4" w:rsidRPr="00C21880">
        <w:rPr>
          <w:lang w:val="bg-BG"/>
        </w:rPr>
        <w:t xml:space="preserve"> </w:t>
      </w:r>
      <w:r w:rsidR="00D47BD9" w:rsidRPr="00C21880">
        <w:rPr>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9A60E9">
      <w:pPr>
        <w:jc w:val="center"/>
        <w:rPr>
          <w:sz w:val="24"/>
          <w:szCs w:val="24"/>
          <w:lang w:val="bg-BG"/>
        </w:rPr>
      </w:pPr>
      <w:r w:rsidRPr="00AA41DE">
        <w:rPr>
          <w:sz w:val="24"/>
          <w:szCs w:val="24"/>
          <w:lang w:val="bg-BG"/>
        </w:rPr>
        <w:t xml:space="preserve">на документацията </w:t>
      </w:r>
      <w:r w:rsidR="00E309E3">
        <w:rPr>
          <w:sz w:val="24"/>
          <w:szCs w:val="24"/>
          <w:lang w:val="bg-BG"/>
        </w:rPr>
        <w:t>за участие в открита процедура</w:t>
      </w:r>
      <w:r w:rsidRPr="00AA41DE">
        <w:rPr>
          <w:sz w:val="24"/>
          <w:szCs w:val="24"/>
          <w:lang w:val="bg-BG"/>
        </w:rPr>
        <w:t xml:space="preserve"> за възлагане на обществена поръчка</w:t>
      </w:r>
    </w:p>
    <w:p w:rsidR="00E309E3" w:rsidRDefault="006C655F" w:rsidP="009A60E9">
      <w:pPr>
        <w:jc w:val="center"/>
        <w:rPr>
          <w:sz w:val="24"/>
          <w:szCs w:val="24"/>
          <w:lang w:val="bg-BG"/>
        </w:rPr>
      </w:pPr>
      <w:r w:rsidRPr="00AA41DE">
        <w:rPr>
          <w:sz w:val="24"/>
          <w:szCs w:val="24"/>
          <w:lang w:val="bg-BG"/>
        </w:rPr>
        <w:t>с предмет</w:t>
      </w:r>
    </w:p>
    <w:p w:rsidR="00E309E3" w:rsidRDefault="00E309E3" w:rsidP="009A60E9">
      <w:pPr>
        <w:jc w:val="center"/>
        <w:rPr>
          <w:sz w:val="24"/>
          <w:szCs w:val="24"/>
          <w:lang w:val="bg-BG"/>
        </w:rPr>
      </w:pPr>
    </w:p>
    <w:p w:rsidR="009A60E9" w:rsidRPr="009A60E9" w:rsidRDefault="006C655F" w:rsidP="009A60E9">
      <w:pPr>
        <w:jc w:val="center"/>
        <w:rPr>
          <w:b/>
          <w:sz w:val="24"/>
          <w:szCs w:val="24"/>
          <w:lang w:val="bg-BG"/>
        </w:rPr>
      </w:pPr>
      <w:r w:rsidRPr="00AA41DE">
        <w:rPr>
          <w:sz w:val="24"/>
          <w:szCs w:val="24"/>
          <w:lang w:val="bg-BG"/>
        </w:rPr>
        <w:t xml:space="preserve"> </w:t>
      </w:r>
      <w:r w:rsidR="009A60E9" w:rsidRPr="009A60E9">
        <w:rPr>
          <w:b/>
          <w:sz w:val="24"/>
          <w:szCs w:val="24"/>
          <w:lang w:val="bg-BG"/>
        </w:rPr>
        <w:t xml:space="preserve">„Доставка на </w:t>
      </w:r>
      <w:r w:rsidR="009A60E9" w:rsidRPr="009A60E9">
        <w:rPr>
          <w:b/>
          <w:spacing w:val="7"/>
          <w:sz w:val="24"/>
          <w:szCs w:val="24"/>
          <w:lang w:val="bg-BG"/>
        </w:rPr>
        <w:t>лекарствени 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p>
    <w:p w:rsidR="009A60E9" w:rsidRPr="009A60E9" w:rsidRDefault="009A60E9" w:rsidP="009A60E9">
      <w:pPr>
        <w:jc w:val="center"/>
        <w:rPr>
          <w:b/>
          <w:sz w:val="24"/>
          <w:szCs w:val="24"/>
          <w:lang w:val="bg-BG"/>
        </w:rPr>
      </w:pPr>
    </w:p>
    <w:p w:rsidR="009A60E9" w:rsidRPr="009A60E9" w:rsidRDefault="009A60E9" w:rsidP="009A60E9">
      <w:pP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816A76" w:rsidRPr="00816A76" w:rsidRDefault="00C634EB" w:rsidP="00816A76">
      <w:pPr>
        <w:tabs>
          <w:tab w:val="left" w:pos="0"/>
        </w:tabs>
        <w:rPr>
          <w:sz w:val="24"/>
          <w:szCs w:val="24"/>
          <w:lang w:val="bg-BG"/>
        </w:rPr>
      </w:pPr>
      <w:r w:rsidRPr="004B72E4">
        <w:rPr>
          <w:sz w:val="24"/>
          <w:szCs w:val="24"/>
          <w:lang w:val="bg-BG"/>
        </w:rPr>
        <w:t xml:space="preserve">І. Решение за откриване на процедурата - Решение № РД </w:t>
      </w:r>
      <w:r w:rsidR="004B72E4">
        <w:rPr>
          <w:sz w:val="24"/>
          <w:szCs w:val="24"/>
          <w:lang w:val="bg-BG"/>
        </w:rPr>
        <w:t>–</w:t>
      </w:r>
      <w:r w:rsidRPr="004B72E4">
        <w:rPr>
          <w:sz w:val="24"/>
          <w:szCs w:val="24"/>
          <w:lang w:val="bg-BG"/>
        </w:rPr>
        <w:t xml:space="preserve"> 03</w:t>
      </w:r>
      <w:r w:rsidR="004B72E4">
        <w:rPr>
          <w:sz w:val="24"/>
          <w:szCs w:val="24"/>
          <w:lang w:val="bg-BG"/>
        </w:rPr>
        <w:t xml:space="preserve"> </w:t>
      </w:r>
      <w:r w:rsidR="001E4B92" w:rsidRPr="00C21880">
        <w:rPr>
          <w:sz w:val="24"/>
          <w:szCs w:val="24"/>
          <w:lang w:val="bg-BG"/>
        </w:rPr>
        <w:t xml:space="preserve">– </w:t>
      </w:r>
      <w:r w:rsidR="00C21880" w:rsidRPr="00C21880">
        <w:rPr>
          <w:sz w:val="24"/>
          <w:szCs w:val="24"/>
          <w:lang w:val="bg-BG"/>
        </w:rPr>
        <w:t xml:space="preserve"> 2</w:t>
      </w:r>
      <w:r w:rsidR="00DF1ECD">
        <w:rPr>
          <w:sz w:val="24"/>
          <w:szCs w:val="24"/>
          <w:lang w:val="bg-BG"/>
        </w:rPr>
        <w:t>4</w:t>
      </w:r>
      <w:r w:rsidR="00C21880" w:rsidRPr="00C21880">
        <w:rPr>
          <w:sz w:val="24"/>
          <w:szCs w:val="24"/>
          <w:lang w:val="bg-BG"/>
        </w:rPr>
        <w:t>/15.05.2019 г.</w:t>
      </w:r>
    </w:p>
    <w:p w:rsidR="00C634EB" w:rsidRPr="004B72E4" w:rsidRDefault="00C634EB" w:rsidP="00816A76">
      <w:pPr>
        <w:tabs>
          <w:tab w:val="left" w:pos="0"/>
        </w:tabs>
        <w:rPr>
          <w:i/>
          <w:sz w:val="24"/>
          <w:szCs w:val="24"/>
          <w:lang w:val="bg-BG"/>
        </w:rPr>
      </w:pPr>
      <w:r w:rsidRPr="004B72E4">
        <w:rPr>
          <w:sz w:val="24"/>
          <w:szCs w:val="24"/>
          <w:lang w:val="bg-BG"/>
        </w:rPr>
        <w:t>ІІ. Об</w:t>
      </w:r>
      <w:r w:rsidR="008D4665" w:rsidRPr="004B72E4">
        <w:rPr>
          <w:sz w:val="24"/>
          <w:szCs w:val="24"/>
          <w:lang w:val="bg-BG"/>
        </w:rPr>
        <w:t>явление за обществената поръчка</w:t>
      </w:r>
      <w:r w:rsidRPr="004B72E4">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303516"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303516"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303516"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DA6904" w:rsidRDefault="00C634EB" w:rsidP="00C634EB">
      <w:pPr>
        <w:adjustRightInd w:val="0"/>
        <w:spacing w:line="360" w:lineRule="auto"/>
        <w:jc w:val="both"/>
        <w:rPr>
          <w:rStyle w:val="ala2"/>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71136" w:rsidRPr="00446D7B"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55604C" w:rsidRDefault="004734F0" w:rsidP="0055604C">
      <w:pPr>
        <w:tabs>
          <w:tab w:val="left" w:pos="0"/>
        </w:tabs>
        <w:jc w:val="both"/>
        <w:rPr>
          <w:b/>
          <w:sz w:val="24"/>
          <w:szCs w:val="24"/>
          <w:lang w:val="be-BY"/>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w:t>
      </w:r>
      <w:r w:rsidR="0055604C" w:rsidRPr="00C9350D">
        <w:rPr>
          <w:b/>
          <w:bCs/>
          <w:caps/>
          <w:sz w:val="24"/>
          <w:szCs w:val="24"/>
          <w:lang w:val="ru-RU"/>
        </w:rPr>
        <w:t>Изисквани</w:t>
      </w:r>
      <w:r w:rsidR="0055604C">
        <w:rPr>
          <w:b/>
          <w:bCs/>
          <w:caps/>
          <w:sz w:val="24"/>
          <w:szCs w:val="24"/>
          <w:lang w:val="ru-RU"/>
        </w:rPr>
        <w:t>я към</w:t>
      </w:r>
      <w:r w:rsidR="0055604C" w:rsidRPr="0055604C">
        <w:rPr>
          <w:sz w:val="24"/>
          <w:szCs w:val="24"/>
          <w:lang w:val="bg-BG"/>
        </w:rPr>
        <w:t xml:space="preserve"> </w:t>
      </w:r>
      <w:r w:rsidR="0055604C" w:rsidRPr="0055604C">
        <w:rPr>
          <w:b/>
          <w:sz w:val="24"/>
          <w:szCs w:val="24"/>
          <w:lang w:val="bg-BG"/>
        </w:rPr>
        <w:t>ЛЕКАРСТВЕНИТЕ ПРОДУКТИ</w:t>
      </w:r>
      <w:r w:rsidR="0055604C">
        <w:rPr>
          <w:b/>
          <w:sz w:val="24"/>
          <w:szCs w:val="24"/>
          <w:lang w:val="be-BY"/>
        </w:rPr>
        <w:t xml:space="preserve">. </w:t>
      </w:r>
      <w:r w:rsidR="008A4F06" w:rsidRPr="00C9350D">
        <w:rPr>
          <w:b/>
          <w:sz w:val="24"/>
          <w:szCs w:val="24"/>
          <w:lang w:val="bg-BG"/>
        </w:rPr>
        <w:t xml:space="preserve">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303516" w:rsidRDefault="00412CAE" w:rsidP="00303516">
      <w:pPr>
        <w:jc w:val="center"/>
        <w:rPr>
          <w:sz w:val="24"/>
          <w:szCs w:val="24"/>
          <w:lang w:val="bg-BG"/>
        </w:rPr>
      </w:pPr>
      <w:r w:rsidRPr="00C9350D">
        <w:rPr>
          <w:sz w:val="24"/>
          <w:szCs w:val="24"/>
          <w:lang w:val="bg-BG"/>
        </w:rPr>
        <w:t xml:space="preserve">       </w:t>
      </w:r>
    </w:p>
    <w:p w:rsidR="00B31F04" w:rsidRPr="00E309E3" w:rsidRDefault="00020061" w:rsidP="005D13E1">
      <w:pPr>
        <w:jc w:val="both"/>
        <w:rPr>
          <w:b/>
          <w:spacing w:val="7"/>
          <w:sz w:val="24"/>
          <w:szCs w:val="24"/>
          <w:lang w:val="bg-BG"/>
        </w:rPr>
      </w:pPr>
      <w:r>
        <w:rPr>
          <w:sz w:val="24"/>
          <w:szCs w:val="24"/>
          <w:lang w:val="bg-BG"/>
        </w:rPr>
        <w:t xml:space="preserve">              </w:t>
      </w:r>
      <w:r w:rsidR="001B011A" w:rsidRPr="00B31F04">
        <w:rPr>
          <w:sz w:val="24"/>
          <w:szCs w:val="24"/>
          <w:lang w:val="bg-BG"/>
        </w:rPr>
        <w:t xml:space="preserve">Предметът на </w:t>
      </w:r>
      <w:r w:rsidR="00012171" w:rsidRPr="00B31F04">
        <w:rPr>
          <w:sz w:val="24"/>
          <w:szCs w:val="24"/>
          <w:lang w:val="bg-BG"/>
        </w:rPr>
        <w:t xml:space="preserve">обществената </w:t>
      </w:r>
      <w:r w:rsidR="001B011A" w:rsidRPr="00B31F04">
        <w:rPr>
          <w:sz w:val="24"/>
          <w:szCs w:val="24"/>
          <w:lang w:val="bg-BG"/>
        </w:rPr>
        <w:t xml:space="preserve">поръчката е </w:t>
      </w:r>
      <w:r w:rsidR="00B31F04" w:rsidRPr="00B31F04">
        <w:rPr>
          <w:b/>
          <w:sz w:val="24"/>
          <w:szCs w:val="24"/>
          <w:lang w:val="bg-BG"/>
        </w:rPr>
        <w:t xml:space="preserve">„Доставка на </w:t>
      </w:r>
      <w:r w:rsidR="00B31F04" w:rsidRPr="00B31F04">
        <w:rPr>
          <w:b/>
          <w:spacing w:val="7"/>
          <w:sz w:val="24"/>
          <w:szCs w:val="24"/>
          <w:lang w:val="bg-BG"/>
        </w:rPr>
        <w:t xml:space="preserve">лекарствени продукти при </w:t>
      </w:r>
    </w:p>
    <w:p w:rsidR="00BC1727" w:rsidRDefault="00B31F04" w:rsidP="00580B3E">
      <w:pPr>
        <w:jc w:val="both"/>
        <w:rPr>
          <w:bCs/>
          <w:sz w:val="24"/>
          <w:szCs w:val="24"/>
          <w:lang w:val="bg-BG"/>
        </w:rPr>
      </w:pPr>
      <w:r w:rsidRPr="00B31F04">
        <w:rPr>
          <w:b/>
          <w:spacing w:val="7"/>
          <w:sz w:val="24"/>
          <w:szCs w:val="24"/>
          <w:lang w:val="bg-BG"/>
        </w:rPr>
        <w:t>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r w:rsidRPr="00B74BBD">
        <w:rPr>
          <w:spacing w:val="7"/>
          <w:sz w:val="24"/>
          <w:szCs w:val="24"/>
          <w:lang w:val="bg-BG"/>
        </w:rPr>
        <w:t>”</w:t>
      </w:r>
      <w:r w:rsidRPr="00B74BBD">
        <w:rPr>
          <w:sz w:val="24"/>
          <w:szCs w:val="24"/>
          <w:lang w:val="bg-BG"/>
        </w:rPr>
        <w:t xml:space="preserve">. </w:t>
      </w:r>
      <w:r w:rsidR="000D49BE" w:rsidRPr="00B74BBD">
        <w:rPr>
          <w:sz w:val="24"/>
          <w:szCs w:val="24"/>
          <w:lang w:val="bg-BG"/>
        </w:rPr>
        <w:t xml:space="preserve">Обектът на </w:t>
      </w:r>
      <w:r w:rsidR="000D49BE" w:rsidRPr="00BC1727">
        <w:rPr>
          <w:sz w:val="24"/>
          <w:szCs w:val="24"/>
          <w:lang w:val="bg-BG"/>
        </w:rPr>
        <w:t>поръчка</w:t>
      </w:r>
      <w:r w:rsidR="00B74BBD" w:rsidRPr="00BC1727">
        <w:rPr>
          <w:sz w:val="24"/>
          <w:szCs w:val="24"/>
          <w:lang w:val="bg-BG"/>
        </w:rPr>
        <w:t>та</w:t>
      </w:r>
      <w:r w:rsidR="000D49BE" w:rsidRPr="00BC1727">
        <w:rPr>
          <w:sz w:val="24"/>
          <w:szCs w:val="24"/>
          <w:lang w:val="bg-BG"/>
        </w:rPr>
        <w:t xml:space="preserve"> включва една обособена  позиция, съдържаща 1</w:t>
      </w:r>
      <w:r w:rsidR="00B74BBD" w:rsidRPr="00BC1727">
        <w:rPr>
          <w:sz w:val="24"/>
          <w:szCs w:val="24"/>
          <w:lang w:val="bg-BG"/>
        </w:rPr>
        <w:t>6 (шест</w:t>
      </w:r>
      <w:r w:rsidR="000D49BE" w:rsidRPr="00BC1727">
        <w:rPr>
          <w:sz w:val="24"/>
          <w:szCs w:val="24"/>
          <w:lang w:val="bg-BG"/>
        </w:rPr>
        <w:t xml:space="preserve">надесет) </w:t>
      </w:r>
      <w:r w:rsidR="000D49BE" w:rsidRPr="00BC1727">
        <w:rPr>
          <w:bCs/>
          <w:sz w:val="24"/>
          <w:szCs w:val="24"/>
          <w:lang w:val="bg-BG"/>
        </w:rPr>
        <w:t>номенклатурни единици</w:t>
      </w:r>
      <w:r w:rsidR="00B74BBD" w:rsidRPr="00BC1727">
        <w:rPr>
          <w:bCs/>
          <w:sz w:val="24"/>
          <w:szCs w:val="24"/>
          <w:lang w:val="bg-BG"/>
        </w:rPr>
        <w:t xml:space="preserve">. </w:t>
      </w:r>
      <w:r w:rsidR="000D49BE" w:rsidRPr="00BC1727">
        <w:rPr>
          <w:bCs/>
          <w:sz w:val="24"/>
          <w:szCs w:val="24"/>
          <w:lang w:val="bg-BG"/>
        </w:rPr>
        <w:t xml:space="preserve">Всеки участник може да </w:t>
      </w:r>
      <w:r w:rsidR="00B74BBD" w:rsidRPr="00BC1727">
        <w:rPr>
          <w:bCs/>
          <w:sz w:val="24"/>
          <w:szCs w:val="24"/>
          <w:lang w:val="bg-BG"/>
        </w:rPr>
        <w:t xml:space="preserve">подаде оферта </w:t>
      </w:r>
      <w:r w:rsidR="00BC1727" w:rsidRPr="00BC1727">
        <w:rPr>
          <w:bCs/>
          <w:sz w:val="24"/>
          <w:szCs w:val="24"/>
          <w:lang w:val="bg-BG"/>
        </w:rPr>
        <w:t xml:space="preserve">за една или </w:t>
      </w:r>
      <w:r w:rsidR="000D49BE" w:rsidRPr="00BC1727">
        <w:rPr>
          <w:bCs/>
          <w:sz w:val="24"/>
          <w:szCs w:val="24"/>
          <w:lang w:val="bg-BG"/>
        </w:rPr>
        <w:t xml:space="preserve"> </w:t>
      </w:r>
      <w:r w:rsidR="00BC1727" w:rsidRPr="00BC1727">
        <w:rPr>
          <w:sz w:val="24"/>
          <w:szCs w:val="24"/>
          <w:shd w:val="clear" w:color="auto" w:fill="FFFFFF"/>
          <w:lang w:val="bg-BG"/>
        </w:rPr>
        <w:t xml:space="preserve">повече </w:t>
      </w:r>
      <w:r w:rsidR="000D49BE" w:rsidRPr="00BC1727">
        <w:rPr>
          <w:bCs/>
          <w:sz w:val="24"/>
          <w:szCs w:val="24"/>
          <w:lang w:val="bg-BG"/>
        </w:rPr>
        <w:t>номенклатурни единици.</w:t>
      </w:r>
      <w:r w:rsidR="00D535BB" w:rsidRPr="00D535BB">
        <w:rPr>
          <w:sz w:val="24"/>
          <w:szCs w:val="24"/>
          <w:shd w:val="clear" w:color="auto" w:fill="FFFFFF"/>
          <w:lang w:val="bg-BG"/>
        </w:rPr>
        <w:t xml:space="preserve"> </w:t>
      </w:r>
      <w:r w:rsidR="00D535BB">
        <w:rPr>
          <w:sz w:val="24"/>
          <w:szCs w:val="24"/>
          <w:shd w:val="clear" w:color="auto" w:fill="FFFFFF"/>
          <w:lang w:val="bg-BG"/>
        </w:rPr>
        <w:t xml:space="preserve">Това обстоятелство е посочено в </w:t>
      </w:r>
      <w:r w:rsidR="00D535BB" w:rsidRPr="00D535BB">
        <w:rPr>
          <w:sz w:val="24"/>
          <w:szCs w:val="24"/>
          <w:shd w:val="clear" w:color="auto" w:fill="FFFFFF"/>
          <w:lang w:val="bg-BG"/>
        </w:rPr>
        <w:t>обявлението, с което се оповестява откриването на процедурата</w:t>
      </w:r>
      <w:r w:rsidR="00D535BB">
        <w:rPr>
          <w:sz w:val="24"/>
          <w:szCs w:val="24"/>
          <w:shd w:val="clear" w:color="auto" w:fill="FFFFFF"/>
          <w:lang w:val="bg-BG"/>
        </w:rPr>
        <w:t>.</w:t>
      </w:r>
    </w:p>
    <w:p w:rsidR="00B31F04" w:rsidRPr="00BC1727" w:rsidRDefault="000D49BE" w:rsidP="00BC1727">
      <w:pPr>
        <w:rPr>
          <w:b/>
          <w:sz w:val="24"/>
          <w:szCs w:val="24"/>
          <w:lang w:val="bg-BG"/>
        </w:rPr>
      </w:pPr>
      <w:r w:rsidRPr="00BC1727">
        <w:rPr>
          <w:sz w:val="24"/>
          <w:szCs w:val="24"/>
          <w:lang w:val="bg-BG"/>
        </w:rPr>
        <w:t xml:space="preserve"> </w:t>
      </w:r>
    </w:p>
    <w:p w:rsidR="00B21C5B" w:rsidRDefault="00B31F04" w:rsidP="00504502">
      <w:pPr>
        <w:jc w:val="both"/>
        <w:rPr>
          <w:position w:val="8"/>
          <w:sz w:val="24"/>
          <w:szCs w:val="24"/>
          <w:lang w:val="bg-BG"/>
        </w:rPr>
      </w:pPr>
      <w:r w:rsidRPr="00BC1727">
        <w:rPr>
          <w:position w:val="8"/>
          <w:sz w:val="24"/>
          <w:szCs w:val="24"/>
          <w:lang w:val="be-BY"/>
        </w:rPr>
        <w:t xml:space="preserve">    </w:t>
      </w:r>
      <w:r w:rsidR="00B74BBD" w:rsidRPr="00BC1727">
        <w:rPr>
          <w:position w:val="8"/>
          <w:sz w:val="24"/>
          <w:szCs w:val="24"/>
          <w:lang w:val="be-BY"/>
        </w:rPr>
        <w:t xml:space="preserve"> </w:t>
      </w:r>
      <w:r w:rsidRPr="00BC1727">
        <w:rPr>
          <w:position w:val="8"/>
          <w:sz w:val="24"/>
          <w:szCs w:val="24"/>
          <w:lang w:val="be-BY"/>
        </w:rPr>
        <w:t xml:space="preserve"> Прогнозн</w:t>
      </w:r>
      <w:r w:rsidRPr="00BC1727">
        <w:rPr>
          <w:position w:val="8"/>
          <w:sz w:val="24"/>
          <w:szCs w:val="24"/>
          <w:lang w:val="bg-BG"/>
        </w:rPr>
        <w:t xml:space="preserve">ата </w:t>
      </w:r>
      <w:r w:rsidRPr="00BC1727">
        <w:rPr>
          <w:position w:val="8"/>
          <w:sz w:val="24"/>
          <w:szCs w:val="24"/>
          <w:lang w:val="be-BY"/>
        </w:rPr>
        <w:t>стойност</w:t>
      </w:r>
      <w:r w:rsidRPr="00BC1727">
        <w:rPr>
          <w:position w:val="8"/>
          <w:sz w:val="24"/>
          <w:szCs w:val="24"/>
          <w:lang w:val="bg-BG"/>
        </w:rPr>
        <w:t xml:space="preserve"> на поръчката </w:t>
      </w:r>
      <w:r w:rsidR="00A32F93" w:rsidRPr="00BC1727">
        <w:rPr>
          <w:position w:val="8"/>
          <w:sz w:val="24"/>
          <w:szCs w:val="24"/>
          <w:lang w:val="bg-BG"/>
        </w:rPr>
        <w:t xml:space="preserve">за 12 месеца </w:t>
      </w:r>
      <w:r w:rsidRPr="00A65A35">
        <w:rPr>
          <w:position w:val="8"/>
          <w:sz w:val="24"/>
          <w:szCs w:val="24"/>
          <w:lang w:val="bg-BG"/>
        </w:rPr>
        <w:t xml:space="preserve">е </w:t>
      </w:r>
      <w:r w:rsidR="00B74BBD" w:rsidRPr="00A65A35">
        <w:rPr>
          <w:position w:val="8"/>
          <w:sz w:val="24"/>
          <w:szCs w:val="24"/>
          <w:lang w:val="be-BY"/>
        </w:rPr>
        <w:t>6</w:t>
      </w:r>
      <w:r w:rsidR="005D13E1" w:rsidRPr="00A65A35">
        <w:rPr>
          <w:position w:val="8"/>
          <w:sz w:val="24"/>
          <w:szCs w:val="24"/>
          <w:lang w:val="be-BY"/>
        </w:rPr>
        <w:t>69</w:t>
      </w:r>
      <w:r w:rsidR="00B74BBD" w:rsidRPr="00A65A35">
        <w:rPr>
          <w:position w:val="8"/>
          <w:sz w:val="24"/>
          <w:szCs w:val="24"/>
          <w:lang w:val="be-BY"/>
        </w:rPr>
        <w:t xml:space="preserve"> </w:t>
      </w:r>
      <w:r w:rsidR="005D13E1" w:rsidRPr="00A65A35">
        <w:rPr>
          <w:position w:val="8"/>
          <w:sz w:val="24"/>
          <w:szCs w:val="24"/>
          <w:lang w:val="be-BY"/>
        </w:rPr>
        <w:t>877</w:t>
      </w:r>
      <w:r w:rsidR="00B74BBD" w:rsidRPr="00A65A35">
        <w:rPr>
          <w:position w:val="8"/>
          <w:sz w:val="24"/>
          <w:szCs w:val="24"/>
          <w:lang w:val="be-BY"/>
        </w:rPr>
        <w:t>,</w:t>
      </w:r>
      <w:r w:rsidR="005D13E1" w:rsidRPr="00A65A35">
        <w:rPr>
          <w:position w:val="8"/>
          <w:sz w:val="24"/>
          <w:szCs w:val="24"/>
          <w:lang w:val="be-BY"/>
        </w:rPr>
        <w:t>3</w:t>
      </w:r>
      <w:r w:rsidR="00B74BBD" w:rsidRPr="00A65A35">
        <w:rPr>
          <w:position w:val="8"/>
          <w:sz w:val="24"/>
          <w:szCs w:val="24"/>
          <w:lang w:val="be-BY"/>
        </w:rPr>
        <w:t>3</w:t>
      </w:r>
      <w:r w:rsidR="00A32F93" w:rsidRPr="00A65A35">
        <w:rPr>
          <w:position w:val="8"/>
          <w:sz w:val="24"/>
          <w:szCs w:val="24"/>
          <w:lang w:val="be-BY"/>
        </w:rPr>
        <w:t xml:space="preserve"> лв. </w:t>
      </w:r>
      <w:r w:rsidRPr="00A65A35">
        <w:rPr>
          <w:bCs/>
          <w:sz w:val="24"/>
          <w:szCs w:val="24"/>
          <w:lang w:val="be-BY"/>
        </w:rPr>
        <w:t xml:space="preserve"> </w:t>
      </w:r>
      <w:r w:rsidRPr="00A65A35">
        <w:rPr>
          <w:position w:val="8"/>
          <w:sz w:val="24"/>
          <w:szCs w:val="24"/>
          <w:lang w:val="bg-BG"/>
        </w:rPr>
        <w:t>без ДДС.</w:t>
      </w:r>
      <w:r w:rsidRPr="00A32F93">
        <w:rPr>
          <w:position w:val="8"/>
          <w:sz w:val="24"/>
          <w:szCs w:val="24"/>
          <w:lang w:val="bg-BG"/>
        </w:rPr>
        <w:t xml:space="preserve"> </w:t>
      </w:r>
    </w:p>
    <w:p w:rsidR="00165927" w:rsidRPr="001545FE" w:rsidRDefault="00B74BBD" w:rsidP="00504502">
      <w:pPr>
        <w:jc w:val="both"/>
        <w:rPr>
          <w:position w:val="8"/>
          <w:sz w:val="24"/>
          <w:szCs w:val="24"/>
          <w:lang w:val="bg-BG"/>
        </w:rPr>
      </w:pPr>
      <w:r w:rsidRPr="00504502">
        <w:rPr>
          <w:sz w:val="24"/>
          <w:szCs w:val="24"/>
          <w:lang w:val="bg-BG"/>
        </w:rPr>
        <w:t xml:space="preserve">Обхватът, основните параметри и прогнозните стойности на </w:t>
      </w:r>
      <w:r w:rsidRPr="00504502">
        <w:rPr>
          <w:bCs/>
          <w:sz w:val="24"/>
          <w:szCs w:val="24"/>
          <w:lang w:val="bg-BG"/>
        </w:rPr>
        <w:t>номенклатурни</w:t>
      </w:r>
      <w:r w:rsidRPr="00504502">
        <w:rPr>
          <w:sz w:val="24"/>
          <w:szCs w:val="24"/>
          <w:lang w:val="be-BY"/>
        </w:rPr>
        <w:t xml:space="preserve">те </w:t>
      </w:r>
      <w:r w:rsidRPr="00504502">
        <w:rPr>
          <w:bCs/>
          <w:sz w:val="24"/>
          <w:szCs w:val="24"/>
          <w:lang w:val="bg-BG"/>
        </w:rPr>
        <w:t>единици</w:t>
      </w:r>
      <w:r w:rsidRPr="00504502">
        <w:rPr>
          <w:sz w:val="24"/>
          <w:szCs w:val="24"/>
          <w:lang w:val="bg-BG"/>
        </w:rPr>
        <w:t xml:space="preserve"> са подробно описани в Раздел </w:t>
      </w:r>
      <w:r w:rsidRPr="00504502">
        <w:rPr>
          <w:sz w:val="24"/>
          <w:szCs w:val="24"/>
          <w:lang w:val="be-BY"/>
        </w:rPr>
        <w:t>ХІ</w:t>
      </w:r>
      <w:r w:rsidRPr="00504502">
        <w:rPr>
          <w:sz w:val="24"/>
          <w:szCs w:val="24"/>
          <w:lang w:val="bg-BG"/>
        </w:rPr>
        <w:t xml:space="preserve">. Техническа </w:t>
      </w:r>
      <w:r w:rsidRPr="00954E17">
        <w:rPr>
          <w:sz w:val="24"/>
          <w:szCs w:val="24"/>
          <w:lang w:val="bg-BG"/>
        </w:rPr>
        <w:t xml:space="preserve">спецификация за изпълнение на обществената поръчка от настоящата документация за участие. </w:t>
      </w:r>
      <w:r w:rsidR="001545FE" w:rsidRPr="00954E17">
        <w:rPr>
          <w:sz w:val="24"/>
          <w:szCs w:val="24"/>
          <w:lang w:val="bg-BG"/>
        </w:rPr>
        <w:t xml:space="preserve">С оглед спецификата на </w:t>
      </w:r>
      <w:r w:rsidR="001545FE" w:rsidRPr="00954E17">
        <w:rPr>
          <w:spacing w:val="7"/>
          <w:sz w:val="24"/>
          <w:szCs w:val="24"/>
          <w:lang w:val="bg-BG"/>
        </w:rPr>
        <w:t>приложението им</w:t>
      </w:r>
      <w:r w:rsidR="00954E17" w:rsidRPr="00954E17">
        <w:rPr>
          <w:spacing w:val="7"/>
          <w:sz w:val="24"/>
          <w:szCs w:val="24"/>
          <w:lang w:val="bg-BG"/>
        </w:rPr>
        <w:t xml:space="preserve"> за всеки конкретен пациент, н</w:t>
      </w:r>
      <w:r w:rsidR="001545FE" w:rsidRPr="00954E17">
        <w:rPr>
          <w:spacing w:val="7"/>
          <w:sz w:val="24"/>
          <w:szCs w:val="24"/>
          <w:lang w:val="bg-BG"/>
        </w:rPr>
        <w:t>а всички лекарствени продукти е посочен и кодът им в НЗОК.</w:t>
      </w:r>
    </w:p>
    <w:p w:rsidR="00081D04" w:rsidRPr="007519AE" w:rsidRDefault="00081D04" w:rsidP="001B011A">
      <w:pPr>
        <w:suppressAutoHyphens/>
        <w:jc w:val="both"/>
        <w:rPr>
          <w:rStyle w:val="ala2"/>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w:t>
      </w:r>
      <w:r w:rsidR="009A5850">
        <w:rPr>
          <w:b/>
          <w:bCs/>
          <w:caps/>
          <w:sz w:val="24"/>
          <w:szCs w:val="24"/>
          <w:lang w:val="ru-RU"/>
        </w:rPr>
        <w:t>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Default="008F140A" w:rsidP="008F140A">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D923A8">
        <w:rPr>
          <w:sz w:val="24"/>
          <w:szCs w:val="24"/>
          <w:lang w:val="bg-BG"/>
        </w:rPr>
        <w:t xml:space="preserve">Срокът на договора за изпълнение на поръчката е </w:t>
      </w:r>
      <w:r w:rsidR="00081D04" w:rsidRPr="00D923A8">
        <w:rPr>
          <w:bCs/>
          <w:sz w:val="24"/>
          <w:szCs w:val="24"/>
          <w:lang w:val="bg-BG"/>
        </w:rPr>
        <w:t xml:space="preserve">12 месеца. </w:t>
      </w:r>
      <w:r w:rsidRPr="00D923A8">
        <w:rPr>
          <w:sz w:val="24"/>
          <w:szCs w:val="24"/>
          <w:lang w:val="bg-BG"/>
        </w:rPr>
        <w:t xml:space="preserve">Гаранцията за изпълнение на договора е в размер на </w:t>
      </w:r>
      <w:r w:rsidR="00B74BBD" w:rsidRPr="00D923A8">
        <w:rPr>
          <w:b/>
          <w:sz w:val="24"/>
          <w:szCs w:val="24"/>
          <w:lang w:val="bg-BG"/>
        </w:rPr>
        <w:t>1</w:t>
      </w:r>
      <w:r w:rsidRPr="00D923A8">
        <w:rPr>
          <w:b/>
          <w:sz w:val="24"/>
          <w:szCs w:val="24"/>
          <w:lang w:val="bg-BG"/>
        </w:rPr>
        <w:t xml:space="preserve"> %</w:t>
      </w:r>
      <w:r w:rsidRPr="00D923A8">
        <w:rPr>
          <w:sz w:val="24"/>
          <w:szCs w:val="24"/>
          <w:lang w:val="bg-BG"/>
        </w:rPr>
        <w:t xml:space="preserve"> от стойността</w:t>
      </w:r>
      <w:r w:rsidRPr="00C97DAF">
        <w:rPr>
          <w:sz w:val="24"/>
          <w:szCs w:val="24"/>
          <w:lang w:val="bg-BG"/>
        </w:rPr>
        <w:t xml:space="preserve"> на договора без ДДС. </w:t>
      </w:r>
    </w:p>
    <w:p w:rsidR="00081D04" w:rsidRPr="00C97DAF" w:rsidRDefault="00081D04" w:rsidP="008F140A">
      <w:pPr>
        <w:tabs>
          <w:tab w:val="left" w:pos="0"/>
        </w:tabs>
        <w:jc w:val="both"/>
        <w:rPr>
          <w:bCs/>
          <w:sz w:val="24"/>
          <w:szCs w:val="24"/>
          <w:lang w:val="bg-BG"/>
        </w:rPr>
      </w:pPr>
    </w:p>
    <w:p w:rsidR="00273F3E" w:rsidRPr="00446D7B"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1851F7" w:rsidRPr="00446D7B" w:rsidRDefault="001851F7" w:rsidP="008F140A">
      <w:pPr>
        <w:pStyle w:val="BodyText2"/>
        <w:tabs>
          <w:tab w:val="left" w:pos="1418"/>
        </w:tabs>
        <w:autoSpaceDE/>
        <w:autoSpaceDN/>
        <w:spacing w:after="0" w:line="240" w:lineRule="auto"/>
        <w:jc w:val="both"/>
        <w:rPr>
          <w:bCs/>
          <w:sz w:val="24"/>
          <w:szCs w:val="24"/>
          <w:lang w:val="bg-BG"/>
        </w:rPr>
      </w:pPr>
    </w:p>
    <w:p w:rsidR="00273F3E" w:rsidRPr="009B7810"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1851F7" w:rsidRPr="00446D7B">
        <w:rPr>
          <w:sz w:val="24"/>
          <w:szCs w:val="24"/>
          <w:lang w:val="bg-BG"/>
        </w:rPr>
        <w:t xml:space="preserve"> </w:t>
      </w:r>
      <w:r w:rsidR="00D85A10" w:rsidRPr="00C9350D">
        <w:rPr>
          <w:sz w:val="24"/>
          <w:szCs w:val="24"/>
          <w:lang w:val="bg-BG"/>
        </w:rPr>
        <w:t xml:space="preserve"> </w:t>
      </w:r>
      <w:r w:rsidRPr="009B7810">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9B7810">
        <w:rPr>
          <w:sz w:val="24"/>
          <w:szCs w:val="24"/>
          <w:lang w:val="bg-BG"/>
        </w:rPr>
        <w:t xml:space="preserve"> а при спешни заявки</w:t>
      </w:r>
      <w:r w:rsidR="00AB1E19" w:rsidRPr="009B7810">
        <w:rPr>
          <w:b/>
          <w:sz w:val="24"/>
          <w:szCs w:val="24"/>
          <w:lang w:val="bg-BG"/>
        </w:rPr>
        <w:t xml:space="preserve"> -</w:t>
      </w:r>
      <w:r w:rsidR="00AB1E19" w:rsidRPr="009B7810">
        <w:rPr>
          <w:sz w:val="24"/>
          <w:szCs w:val="24"/>
          <w:lang w:val="bg-BG"/>
        </w:rPr>
        <w:t xml:space="preserve"> до </w:t>
      </w:r>
      <w:r w:rsidR="00B745E4" w:rsidRPr="00B745E4">
        <w:rPr>
          <w:sz w:val="24"/>
          <w:szCs w:val="24"/>
          <w:lang w:val="bg-BG"/>
        </w:rPr>
        <w:t xml:space="preserve">1 </w:t>
      </w:r>
      <w:r w:rsidR="00AB1E19" w:rsidRPr="009B7810">
        <w:rPr>
          <w:sz w:val="24"/>
          <w:szCs w:val="24"/>
          <w:lang w:val="bg-BG"/>
        </w:rPr>
        <w:t>(</w:t>
      </w:r>
      <w:r w:rsidR="00B745E4">
        <w:rPr>
          <w:sz w:val="24"/>
          <w:szCs w:val="24"/>
          <w:lang w:val="bg-BG"/>
        </w:rPr>
        <w:t>един) час</w:t>
      </w:r>
      <w:r w:rsidR="00AB1E19" w:rsidRPr="009B7810">
        <w:rPr>
          <w:sz w:val="24"/>
          <w:szCs w:val="24"/>
          <w:lang w:val="bg-BG"/>
        </w:rPr>
        <w:t>,</w:t>
      </w:r>
      <w:r w:rsidRPr="009B7810">
        <w:rPr>
          <w:sz w:val="24"/>
          <w:szCs w:val="24"/>
          <w:lang w:val="bg-BG"/>
        </w:rPr>
        <w:t xml:space="preserve"> считано от часа, последващ часа на получаване на заявката.</w:t>
      </w:r>
    </w:p>
    <w:p w:rsidR="001B011A" w:rsidRDefault="008F140A" w:rsidP="00794F23">
      <w:pPr>
        <w:tabs>
          <w:tab w:val="left" w:pos="0"/>
        </w:tabs>
        <w:jc w:val="both"/>
        <w:rPr>
          <w:b/>
          <w:sz w:val="24"/>
          <w:szCs w:val="24"/>
          <w:lang w:val="be-BY"/>
        </w:rPr>
      </w:pPr>
      <w:r w:rsidRPr="009B7810">
        <w:rPr>
          <w:sz w:val="24"/>
          <w:szCs w:val="24"/>
          <w:lang w:val="bg-BG"/>
        </w:rPr>
        <w:t xml:space="preserve">   </w:t>
      </w:r>
      <w:r w:rsidR="00D85A10" w:rsidRPr="009B7810">
        <w:rPr>
          <w:sz w:val="24"/>
          <w:szCs w:val="24"/>
          <w:lang w:val="bg-BG"/>
        </w:rPr>
        <w:t xml:space="preserve"> </w:t>
      </w:r>
      <w:r w:rsidR="001851F7" w:rsidRPr="009B7810">
        <w:rPr>
          <w:sz w:val="24"/>
          <w:szCs w:val="24"/>
          <w:lang w:val="bg-BG"/>
        </w:rPr>
        <w:t xml:space="preserve"> </w:t>
      </w:r>
      <w:r w:rsidRPr="009B7810">
        <w:rPr>
          <w:sz w:val="24"/>
          <w:szCs w:val="24"/>
          <w:lang w:val="bg-BG"/>
        </w:rPr>
        <w:t>Плащането се извършва по банков път, отложено</w:t>
      </w:r>
      <w:r w:rsidRPr="00C9350D">
        <w:rPr>
          <w:sz w:val="24"/>
          <w:szCs w:val="24"/>
          <w:lang w:val="bg-BG"/>
        </w:rPr>
        <w:t xml:space="preserve">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p>
    <w:p w:rsidR="0055604C" w:rsidRDefault="0055604C" w:rsidP="00794F23">
      <w:pPr>
        <w:tabs>
          <w:tab w:val="left" w:pos="0"/>
        </w:tabs>
        <w:jc w:val="both"/>
        <w:rPr>
          <w:b/>
          <w:sz w:val="24"/>
          <w:szCs w:val="24"/>
          <w:lang w:val="be-BY"/>
        </w:rPr>
      </w:pPr>
    </w:p>
    <w:p w:rsidR="00D54C2D" w:rsidRDefault="0055604C" w:rsidP="00D54C2D">
      <w:pPr>
        <w:tabs>
          <w:tab w:val="left" w:pos="0"/>
        </w:tabs>
        <w:jc w:val="center"/>
        <w:rPr>
          <w:b/>
          <w:sz w:val="24"/>
          <w:szCs w:val="24"/>
          <w:lang w:val="bg-BG"/>
        </w:rPr>
      </w:pPr>
      <w:r>
        <w:rPr>
          <w:b/>
          <w:bCs/>
          <w:caps/>
          <w:sz w:val="24"/>
          <w:szCs w:val="24"/>
          <w:lang w:val="ru-RU"/>
        </w:rPr>
        <w:t xml:space="preserve">3. </w:t>
      </w:r>
      <w:r w:rsidRPr="00C9350D">
        <w:rPr>
          <w:b/>
          <w:bCs/>
          <w:caps/>
          <w:sz w:val="24"/>
          <w:szCs w:val="24"/>
          <w:lang w:val="ru-RU"/>
        </w:rPr>
        <w:t>Изисквани</w:t>
      </w:r>
      <w:r>
        <w:rPr>
          <w:b/>
          <w:bCs/>
          <w:caps/>
          <w:sz w:val="24"/>
          <w:szCs w:val="24"/>
          <w:lang w:val="ru-RU"/>
        </w:rPr>
        <w:t>я към</w:t>
      </w:r>
      <w:r w:rsidRPr="0055604C">
        <w:rPr>
          <w:sz w:val="24"/>
          <w:szCs w:val="24"/>
          <w:lang w:val="bg-BG"/>
        </w:rPr>
        <w:t xml:space="preserve"> </w:t>
      </w:r>
      <w:r w:rsidRPr="0055604C">
        <w:rPr>
          <w:b/>
          <w:sz w:val="24"/>
          <w:szCs w:val="24"/>
          <w:lang w:val="bg-BG"/>
        </w:rPr>
        <w:t>ЛЕКАРСТВЕНИТЕ ПРОДУКТИ</w:t>
      </w:r>
    </w:p>
    <w:p w:rsidR="00D54C2D" w:rsidRPr="00D54C2D" w:rsidRDefault="00D54C2D" w:rsidP="00D54C2D">
      <w:pPr>
        <w:tabs>
          <w:tab w:val="left" w:pos="0"/>
        </w:tabs>
        <w:jc w:val="center"/>
        <w:rPr>
          <w:b/>
          <w:sz w:val="24"/>
          <w:szCs w:val="24"/>
          <w:lang w:val="bg-BG"/>
        </w:rPr>
      </w:pPr>
    </w:p>
    <w:p w:rsidR="00081D04" w:rsidRDefault="00081D04" w:rsidP="00794F23">
      <w:pPr>
        <w:tabs>
          <w:tab w:val="left" w:pos="0"/>
        </w:tabs>
        <w:jc w:val="both"/>
        <w:rPr>
          <w:sz w:val="24"/>
          <w:szCs w:val="24"/>
          <w:lang w:val="bg-BG"/>
        </w:rPr>
      </w:pPr>
      <w:r>
        <w:rPr>
          <w:sz w:val="24"/>
          <w:szCs w:val="24"/>
          <w:lang w:val="be-BY"/>
        </w:rPr>
        <w:t xml:space="preserve">     </w:t>
      </w:r>
      <w:r w:rsidR="0055604C">
        <w:rPr>
          <w:sz w:val="24"/>
          <w:szCs w:val="24"/>
          <w:lang w:val="be-BY"/>
        </w:rPr>
        <w:t xml:space="preserve">◊ </w:t>
      </w:r>
      <w:r w:rsidRPr="00C9350D">
        <w:rPr>
          <w:sz w:val="24"/>
          <w:szCs w:val="24"/>
          <w:lang w:val="bg-BG"/>
        </w:rPr>
        <w:t xml:space="preserve">Оферираните лекарствените продукти следва да бъдат включени в </w:t>
      </w:r>
      <w:r>
        <w:rPr>
          <w:sz w:val="24"/>
          <w:szCs w:val="24"/>
          <w:lang w:val="bg-BG"/>
        </w:rPr>
        <w:t>„</w:t>
      </w:r>
      <w:r w:rsidRPr="00081D04">
        <w:rPr>
          <w:sz w:val="24"/>
          <w:szCs w:val="24"/>
          <w:lang w:val="bg-BG"/>
        </w:rPr>
        <w:t>Списък на лекарствени продукти при животозастрашаващи кръвоизливи и спешни оперативни и инвазивни интервенции на пациенти с вродени коагулопатии, в условията на болнична медицинска помощ, които НЗОК заплаща извън стойността на оказваните медицински услуги</w:t>
      </w:r>
      <w:r w:rsidR="0055604C">
        <w:rPr>
          <w:sz w:val="24"/>
          <w:szCs w:val="24"/>
          <w:lang w:val="bg-BG"/>
        </w:rPr>
        <w:t>”</w:t>
      </w:r>
      <w:r w:rsidRPr="00081D04">
        <w:rPr>
          <w:sz w:val="24"/>
          <w:szCs w:val="24"/>
          <w:lang w:val="bg-BG"/>
        </w:rPr>
        <w:t>,</w:t>
      </w:r>
      <w:r w:rsidR="0055604C" w:rsidRPr="0055604C">
        <w:rPr>
          <w:sz w:val="24"/>
          <w:szCs w:val="24"/>
          <w:lang w:val="bg-BG"/>
        </w:rPr>
        <w:t xml:space="preserve"> </w:t>
      </w:r>
      <w:r w:rsidR="0055604C" w:rsidRPr="00C9350D">
        <w:rPr>
          <w:sz w:val="24"/>
          <w:szCs w:val="24"/>
          <w:lang w:val="bg-BG"/>
        </w:rPr>
        <w:t>актуален към крайния срок за подаване на офертите</w:t>
      </w:r>
      <w:r w:rsidR="007C01EA">
        <w:rPr>
          <w:sz w:val="24"/>
          <w:szCs w:val="24"/>
          <w:lang w:val="bg-BG"/>
        </w:rPr>
        <w:t>;</w:t>
      </w:r>
    </w:p>
    <w:p w:rsidR="00D54C2D" w:rsidRPr="00794F23" w:rsidRDefault="00D54C2D" w:rsidP="00794F23">
      <w:pPr>
        <w:tabs>
          <w:tab w:val="left" w:pos="0"/>
        </w:tabs>
        <w:jc w:val="both"/>
        <w:rPr>
          <w:sz w:val="24"/>
          <w:szCs w:val="24"/>
          <w:lang w:val="bg-BG"/>
        </w:rPr>
      </w:pPr>
    </w:p>
    <w:p w:rsidR="006D747B" w:rsidRPr="00CF23C9" w:rsidRDefault="00383329" w:rsidP="001F5A7D">
      <w:pPr>
        <w:jc w:val="both"/>
        <w:rPr>
          <w:sz w:val="24"/>
          <w:szCs w:val="24"/>
          <w:shd w:val="clear" w:color="auto" w:fill="FEFEFE"/>
          <w:lang w:val="bg-BG"/>
        </w:rPr>
      </w:pPr>
      <w:r w:rsidRPr="00C9350D">
        <w:rPr>
          <w:sz w:val="24"/>
          <w:szCs w:val="24"/>
          <w:lang w:val="bg-BG"/>
        </w:rPr>
        <w:t xml:space="preserve">    </w:t>
      </w:r>
      <w:r w:rsidR="0055604C">
        <w:rPr>
          <w:sz w:val="24"/>
          <w:szCs w:val="24"/>
          <w:lang w:val="be-BY"/>
        </w:rPr>
        <w:t xml:space="preserve">◊ </w:t>
      </w:r>
      <w:r w:rsidRPr="00C9350D">
        <w:rPr>
          <w:sz w:val="24"/>
          <w:szCs w:val="24"/>
          <w:lang w:val="bg-BG"/>
        </w:rPr>
        <w:t>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081D04">
        <w:rPr>
          <w:i/>
          <w:sz w:val="24"/>
          <w:szCs w:val="24"/>
          <w:lang w:val="bg-BG"/>
        </w:rPr>
        <w:t>Приложение № 2</w:t>
      </w:r>
      <w:r w:rsidR="001F5A7D" w:rsidRPr="00C9350D">
        <w:rPr>
          <w:sz w:val="24"/>
          <w:szCs w:val="24"/>
          <w:lang w:val="bg-BG"/>
        </w:rPr>
        <w:t xml:space="preserve">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w:t>
      </w:r>
      <w:r w:rsidR="00791D4D">
        <w:rPr>
          <w:sz w:val="24"/>
          <w:szCs w:val="24"/>
          <w:lang w:val="bg-BG"/>
        </w:rPr>
        <w:t xml:space="preserve"> </w:t>
      </w:r>
      <w:r w:rsidR="004B1CBF" w:rsidRPr="00C9350D">
        <w:rPr>
          <w:sz w:val="24"/>
          <w:szCs w:val="24"/>
          <w:lang w:val="bg-BG"/>
        </w:rPr>
        <w:t>г.</w:t>
      </w:r>
      <w:r w:rsidR="00CF23C9">
        <w:rPr>
          <w:sz w:val="24"/>
          <w:szCs w:val="24"/>
          <w:lang w:val="bg-BG"/>
        </w:rPr>
        <w:t xml:space="preserve"> </w:t>
      </w:r>
      <w:r w:rsidR="004B1CBF" w:rsidRPr="00C9350D">
        <w:rPr>
          <w:sz w:val="24"/>
          <w:szCs w:val="24"/>
          <w:lang w:val="bg-BG"/>
        </w:rPr>
        <w:t>/</w:t>
      </w:r>
      <w:r w:rsidR="00CF23C9" w:rsidRPr="00CF23C9">
        <w:rPr>
          <w:i/>
          <w:sz w:val="24"/>
          <w:szCs w:val="24"/>
          <w:shd w:val="clear" w:color="auto" w:fill="FEFEFE"/>
          <w:lang w:val="bg-BG"/>
        </w:rPr>
        <w:t xml:space="preserve">изм. и доп. ДВ </w:t>
      </w:r>
      <w:r w:rsidR="00CF23C9" w:rsidRPr="00CF23C9">
        <w:rPr>
          <w:i/>
          <w:sz w:val="24"/>
          <w:szCs w:val="24"/>
          <w:shd w:val="clear" w:color="auto" w:fill="FFFFFF"/>
          <w:lang w:val="bg-BG"/>
        </w:rPr>
        <w:t>26 от 29.03.2019 г., в сила от 01.04.2019 г./</w:t>
      </w:r>
    </w:p>
    <w:p w:rsidR="007C01EA" w:rsidRDefault="00F665B8" w:rsidP="00256A0C">
      <w:pPr>
        <w:jc w:val="both"/>
        <w:rPr>
          <w:sz w:val="24"/>
          <w:szCs w:val="24"/>
          <w:lang w:val="bg-BG"/>
        </w:rPr>
      </w:pPr>
      <w:r w:rsidRPr="00C9350D">
        <w:rPr>
          <w:sz w:val="24"/>
          <w:szCs w:val="24"/>
          <w:lang w:val="bg-BG"/>
        </w:rPr>
        <w:lastRenderedPageBreak/>
        <w:t xml:space="preserve">    </w:t>
      </w:r>
      <w:r w:rsidR="0055604C">
        <w:rPr>
          <w:sz w:val="24"/>
          <w:szCs w:val="24"/>
          <w:lang w:val="be-BY"/>
        </w:rPr>
        <w:t xml:space="preserve">◊ </w:t>
      </w:r>
      <w:r w:rsidR="001F5A7D" w:rsidRPr="00C9350D">
        <w:rPr>
          <w:sz w:val="24"/>
          <w:szCs w:val="24"/>
          <w:lang w:val="bg-BG"/>
        </w:rPr>
        <w:t>Офериран</w:t>
      </w:r>
      <w:r w:rsidR="00523F30">
        <w:rPr>
          <w:sz w:val="24"/>
          <w:szCs w:val="24"/>
          <w:lang w:val="bg-BG"/>
        </w:rPr>
        <w:t>а</w:t>
      </w:r>
      <w:r w:rsidR="001F5A7D" w:rsidRPr="00C9350D">
        <w:rPr>
          <w:sz w:val="24"/>
          <w:szCs w:val="24"/>
          <w:lang w:val="bg-BG"/>
        </w:rPr>
        <w:t>т</w:t>
      </w:r>
      <w:r w:rsidR="00523F30">
        <w:rPr>
          <w:sz w:val="24"/>
          <w:szCs w:val="24"/>
          <w:lang w:val="bg-BG"/>
        </w:rPr>
        <w:t>а</w:t>
      </w:r>
      <w:r w:rsidR="001F5A7D" w:rsidRPr="00C9350D">
        <w:rPr>
          <w:sz w:val="24"/>
          <w:szCs w:val="24"/>
          <w:lang w:val="bg-BG"/>
        </w:rPr>
        <w:t xml:space="preserve"> цен</w:t>
      </w:r>
      <w:r w:rsidR="00523F30">
        <w:rPr>
          <w:sz w:val="24"/>
          <w:szCs w:val="24"/>
          <w:lang w:val="bg-BG"/>
        </w:rPr>
        <w:t>а</w:t>
      </w:r>
      <w:r w:rsidR="001F5A7D" w:rsidRPr="00C9350D">
        <w:rPr>
          <w:sz w:val="24"/>
          <w:szCs w:val="24"/>
          <w:lang w:val="bg-BG"/>
        </w:rPr>
        <w:t xml:space="preserve"> за опаковка на лекарствените продукти не следва да надвишава максималната стойност, посочена в колона “М” на </w:t>
      </w:r>
      <w:r w:rsidR="001F5A7D" w:rsidRPr="00081D04">
        <w:rPr>
          <w:i/>
          <w:sz w:val="24"/>
          <w:szCs w:val="24"/>
          <w:lang w:val="bg-BG"/>
        </w:rPr>
        <w:t>Приложение № 2</w:t>
      </w:r>
      <w:r w:rsidR="001F5A7D" w:rsidRPr="00C9350D">
        <w:rPr>
          <w:sz w:val="24"/>
          <w:szCs w:val="24"/>
          <w:lang w:val="bg-BG"/>
        </w:rPr>
        <w:t xml:space="preserve"> на Позитивния лекарствен списък, актуален към момента на подаване на офертите</w:t>
      </w:r>
      <w:r w:rsidR="007C01EA">
        <w:rPr>
          <w:sz w:val="24"/>
          <w:szCs w:val="24"/>
          <w:lang w:val="bg-BG"/>
        </w:rPr>
        <w:t xml:space="preserve">; </w:t>
      </w:r>
    </w:p>
    <w:p w:rsidR="00D54C2D" w:rsidRDefault="00D54C2D" w:rsidP="00256A0C">
      <w:pPr>
        <w:jc w:val="both"/>
        <w:rPr>
          <w:sz w:val="24"/>
          <w:szCs w:val="24"/>
          <w:lang w:val="bg-BG"/>
        </w:rPr>
      </w:pPr>
    </w:p>
    <w:p w:rsidR="00D54C2D" w:rsidRDefault="006D747B" w:rsidP="00F027B6">
      <w:pPr>
        <w:jc w:val="both"/>
        <w:rPr>
          <w:sz w:val="24"/>
          <w:szCs w:val="24"/>
          <w:lang w:val="bg-BG"/>
        </w:rPr>
      </w:pPr>
      <w:r w:rsidRPr="00C9350D">
        <w:rPr>
          <w:sz w:val="24"/>
          <w:szCs w:val="24"/>
          <w:lang w:val="bg-BG"/>
        </w:rPr>
        <w:t xml:space="preserve">     </w:t>
      </w:r>
      <w:r w:rsidR="0055604C" w:rsidRPr="006161CC">
        <w:rPr>
          <w:sz w:val="24"/>
          <w:szCs w:val="24"/>
          <w:lang w:val="be-BY"/>
        </w:rPr>
        <w:t xml:space="preserve">◊ </w:t>
      </w:r>
      <w:r w:rsidRPr="006161CC">
        <w:rPr>
          <w:sz w:val="24"/>
          <w:szCs w:val="24"/>
          <w:lang w:val="bg-BG"/>
        </w:rPr>
        <w:t>Остатъчния</w:t>
      </w:r>
      <w:r w:rsidR="004D76BF" w:rsidRPr="006161CC">
        <w:rPr>
          <w:sz w:val="24"/>
          <w:szCs w:val="24"/>
          <w:lang w:val="bg-BG"/>
        </w:rPr>
        <w:t xml:space="preserve">т срок на годност на </w:t>
      </w:r>
      <w:r w:rsidR="00D374A3" w:rsidRPr="006161CC">
        <w:rPr>
          <w:sz w:val="24"/>
          <w:szCs w:val="24"/>
          <w:lang w:val="bg-BG"/>
        </w:rPr>
        <w:t>доставяните</w:t>
      </w:r>
      <w:r w:rsidRPr="006161CC">
        <w:rPr>
          <w:sz w:val="24"/>
          <w:szCs w:val="24"/>
          <w:lang w:val="bg-BG"/>
        </w:rPr>
        <w:t xml:space="preserve"> </w:t>
      </w:r>
      <w:r w:rsidR="00D374A3" w:rsidRPr="006161CC">
        <w:rPr>
          <w:spacing w:val="7"/>
          <w:sz w:val="24"/>
          <w:szCs w:val="24"/>
          <w:lang w:val="bg-BG"/>
        </w:rPr>
        <w:t xml:space="preserve">лекарствени продукти </w:t>
      </w:r>
      <w:r w:rsidR="004D76BF" w:rsidRPr="006161CC">
        <w:rPr>
          <w:sz w:val="24"/>
          <w:szCs w:val="24"/>
          <w:lang w:val="bg-BG"/>
        </w:rPr>
        <w:t xml:space="preserve">следва да не е по-малък от </w:t>
      </w:r>
      <w:r w:rsidR="00000ACF" w:rsidRPr="006161CC">
        <w:rPr>
          <w:b/>
          <w:sz w:val="24"/>
          <w:szCs w:val="24"/>
          <w:lang w:val="bg-BG"/>
        </w:rPr>
        <w:t>25</w:t>
      </w:r>
      <w:r w:rsidR="004D76BF" w:rsidRPr="006161CC">
        <w:rPr>
          <w:b/>
          <w:sz w:val="24"/>
          <w:szCs w:val="24"/>
          <w:lang w:val="bg-BG"/>
        </w:rPr>
        <w:t xml:space="preserve"> %</w:t>
      </w:r>
      <w:r w:rsidR="004D76BF" w:rsidRPr="006161CC">
        <w:rPr>
          <w:sz w:val="24"/>
          <w:szCs w:val="24"/>
          <w:lang w:val="bg-BG"/>
        </w:rPr>
        <w:t xml:space="preserve"> </w:t>
      </w:r>
      <w:r w:rsidRPr="006161CC">
        <w:rPr>
          <w:sz w:val="24"/>
          <w:szCs w:val="24"/>
          <w:lang w:val="bg-BG"/>
        </w:rPr>
        <w:t xml:space="preserve"> от обявения от производителя срок към датата на всяка една от доставките</w:t>
      </w:r>
      <w:r w:rsidR="00D54C2D">
        <w:rPr>
          <w:sz w:val="24"/>
          <w:szCs w:val="24"/>
          <w:lang w:val="bg-BG"/>
        </w:rPr>
        <w:t>;</w:t>
      </w:r>
    </w:p>
    <w:p w:rsidR="00F027B6" w:rsidRPr="006161CC" w:rsidRDefault="00DF0334" w:rsidP="00F027B6">
      <w:pPr>
        <w:jc w:val="both"/>
        <w:rPr>
          <w:sz w:val="24"/>
          <w:szCs w:val="24"/>
          <w:lang w:val="bg-BG"/>
        </w:rPr>
      </w:pPr>
      <w:r w:rsidRPr="006161CC">
        <w:rPr>
          <w:sz w:val="24"/>
          <w:szCs w:val="24"/>
          <w:lang w:val="bg-BG"/>
        </w:rPr>
        <w:t xml:space="preserve"> </w:t>
      </w:r>
    </w:p>
    <w:p w:rsidR="00A27735" w:rsidRPr="006161CC" w:rsidRDefault="00F027B6" w:rsidP="00F027B6">
      <w:pPr>
        <w:jc w:val="both"/>
        <w:rPr>
          <w:sz w:val="24"/>
          <w:szCs w:val="24"/>
          <w:lang w:val="bg-BG"/>
        </w:rPr>
      </w:pPr>
      <w:r w:rsidRPr="006161CC">
        <w:rPr>
          <w:sz w:val="24"/>
          <w:szCs w:val="24"/>
          <w:lang w:val="bg-BG"/>
        </w:rPr>
        <w:t xml:space="preserve">    </w:t>
      </w:r>
      <w:r w:rsidR="0055604C" w:rsidRPr="006161CC">
        <w:rPr>
          <w:sz w:val="24"/>
          <w:szCs w:val="24"/>
          <w:lang w:val="be-BY"/>
        </w:rPr>
        <w:t xml:space="preserve">◊ </w:t>
      </w:r>
      <w:r w:rsidRPr="006161CC">
        <w:rPr>
          <w:sz w:val="24"/>
          <w:szCs w:val="24"/>
          <w:lang w:val="bg-BG"/>
        </w:rPr>
        <w:t>В с</w:t>
      </w:r>
      <w:r w:rsidR="0045630E" w:rsidRPr="006161CC">
        <w:rPr>
          <w:sz w:val="24"/>
          <w:szCs w:val="24"/>
          <w:lang w:val="bg-BG"/>
        </w:rPr>
        <w:t>лучай на доставка на лекарствен</w:t>
      </w:r>
      <w:r w:rsidRPr="006161CC">
        <w:rPr>
          <w:sz w:val="24"/>
          <w:szCs w:val="24"/>
          <w:lang w:val="bg-BG"/>
        </w:rPr>
        <w:t xml:space="preserve"> продукт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333794" w:rsidRPr="006161CC" w:rsidRDefault="00333794" w:rsidP="00333794">
      <w:pPr>
        <w:ind w:left="555"/>
        <w:rPr>
          <w:sz w:val="24"/>
          <w:szCs w:val="24"/>
          <w:lang w:val="bg-BG"/>
        </w:rPr>
      </w:pPr>
      <w:r w:rsidRPr="006161CC">
        <w:rPr>
          <w:sz w:val="24"/>
          <w:szCs w:val="24"/>
          <w:lang w:val="bg-BG"/>
        </w:rPr>
        <w:t>- от 24,99 % до от 15,00 % - 0,1 % върху стойността на доставката;</w:t>
      </w:r>
    </w:p>
    <w:p w:rsidR="00333794" w:rsidRPr="00333794" w:rsidRDefault="00333794" w:rsidP="00333794">
      <w:pPr>
        <w:ind w:left="555"/>
        <w:rPr>
          <w:sz w:val="24"/>
          <w:szCs w:val="24"/>
          <w:lang w:val="bg-BG"/>
        </w:rPr>
      </w:pPr>
      <w:r w:rsidRPr="006161CC">
        <w:rPr>
          <w:sz w:val="24"/>
          <w:szCs w:val="24"/>
          <w:lang w:val="bg-BG"/>
        </w:rPr>
        <w:t>- от 14,99 % до 10,00 % - 0,3 % върху стойността на доставката.</w:t>
      </w:r>
    </w:p>
    <w:p w:rsidR="0045630E" w:rsidRDefault="0045630E" w:rsidP="00FD4D01">
      <w:pPr>
        <w:jc w:val="both"/>
        <w:rPr>
          <w:sz w:val="24"/>
          <w:szCs w:val="24"/>
          <w:lang w:val="bg-BG"/>
        </w:rPr>
      </w:pPr>
    </w:p>
    <w:p w:rsidR="00FD4D01" w:rsidRPr="00C9350D" w:rsidRDefault="00FD4D01" w:rsidP="00FD4D01">
      <w:pPr>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EB0EC7" w:rsidRDefault="003336A0" w:rsidP="00EB0EC7">
      <w:pPr>
        <w:ind w:firstLine="567"/>
        <w:jc w:val="both"/>
        <w:rPr>
          <w:sz w:val="24"/>
          <w:szCs w:val="24"/>
          <w:lang w:val="bg-BG"/>
        </w:rPr>
      </w:pPr>
      <w:r>
        <w:rPr>
          <w:sz w:val="24"/>
          <w:szCs w:val="24"/>
          <w:lang w:val="bg-BG"/>
        </w:rPr>
        <w:t>3.</w:t>
      </w:r>
      <w:r w:rsidR="00EB0EC7">
        <w:rPr>
          <w:sz w:val="24"/>
          <w:szCs w:val="24"/>
          <w:lang w:val="bg-BG"/>
        </w:rPr>
        <w:t>1.</w:t>
      </w:r>
      <w:r w:rsidR="00EB0EC7" w:rsidRPr="0023386D">
        <w:rPr>
          <w:sz w:val="24"/>
          <w:szCs w:val="24"/>
          <w:lang w:val="bg-BG"/>
        </w:rPr>
        <w:t>Съгласно чл. 116, ал.1, т. 1 от ЗОП се предвиждат следните възможности за изменение на договора:</w:t>
      </w:r>
    </w:p>
    <w:p w:rsidR="00EF2925" w:rsidRPr="00EF2925" w:rsidRDefault="00EF2925" w:rsidP="00EF2925">
      <w:pPr>
        <w:jc w:val="both"/>
        <w:rPr>
          <w:sz w:val="24"/>
          <w:szCs w:val="24"/>
          <w:lang w:val="be-BY"/>
        </w:rPr>
      </w:pP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Pr>
          <w:sz w:val="24"/>
          <w:szCs w:val="24"/>
          <w:lang w:val="be-BY"/>
        </w:rPr>
        <w:t>6</w:t>
      </w:r>
      <w:r w:rsidRPr="00B4058B">
        <w:rPr>
          <w:sz w:val="24"/>
          <w:szCs w:val="24"/>
          <w:lang w:val="be-BY"/>
        </w:rPr>
        <w:t xml:space="preserve"> (</w:t>
      </w:r>
      <w:r>
        <w:rPr>
          <w:sz w:val="24"/>
          <w:szCs w:val="24"/>
          <w:lang w:val="be-BY"/>
        </w:rPr>
        <w:t>шест</w:t>
      </w:r>
      <w:r w:rsidRPr="00B4058B">
        <w:rPr>
          <w:sz w:val="24"/>
          <w:szCs w:val="24"/>
          <w:lang w:val="be-BY"/>
        </w:rPr>
        <w:t xml:space="preserve">) </w:t>
      </w:r>
      <w:r w:rsidRPr="00EF2925">
        <w:rPr>
          <w:sz w:val="24"/>
          <w:szCs w:val="24"/>
          <w:lang w:val="be-BY"/>
        </w:rPr>
        <w:t>месеца;</w:t>
      </w:r>
    </w:p>
    <w:p w:rsidR="00EF2925" w:rsidRPr="00EF2925" w:rsidRDefault="00EF2925" w:rsidP="00EF2925">
      <w:pPr>
        <w:jc w:val="both"/>
        <w:rPr>
          <w:sz w:val="24"/>
          <w:szCs w:val="24"/>
          <w:lang w:val="bg-BG"/>
        </w:rPr>
      </w:pPr>
      <w:r w:rsidRPr="00EF2925">
        <w:rPr>
          <w:sz w:val="24"/>
          <w:szCs w:val="24"/>
          <w:lang w:val="bg-BG"/>
        </w:rPr>
        <w:t>2. Възложителят може да заяви доставката на по-големи количества лекарствени продукти</w:t>
      </w:r>
      <w:r w:rsidRPr="00EF2925">
        <w:rPr>
          <w:b/>
          <w:sz w:val="24"/>
          <w:lang w:val="bg-BG"/>
        </w:rPr>
        <w:t xml:space="preserve"> </w:t>
      </w:r>
      <w:r w:rsidRPr="00EF2925">
        <w:rPr>
          <w:sz w:val="24"/>
          <w:szCs w:val="24"/>
          <w:lang w:val="ru-RU"/>
        </w:rPr>
        <w:t>от една или повече номенклатурни единици</w:t>
      </w:r>
      <w:r w:rsidRPr="00EF2925">
        <w:rPr>
          <w:sz w:val="24"/>
          <w:szCs w:val="24"/>
          <w:lang w:val="bg-BG"/>
        </w:rPr>
        <w:t>, но само в рамките на стойност</w:t>
      </w:r>
      <w:r w:rsidRPr="00EF2925">
        <w:rPr>
          <w:sz w:val="24"/>
          <w:szCs w:val="24"/>
          <w:lang w:val="ru-RU"/>
        </w:rPr>
        <w:t>та</w:t>
      </w:r>
      <w:r w:rsidRPr="00EF2925">
        <w:rPr>
          <w:sz w:val="24"/>
          <w:szCs w:val="24"/>
          <w:lang w:val="bg-BG"/>
        </w:rPr>
        <w:t xml:space="preserve"> на договора;</w:t>
      </w:r>
    </w:p>
    <w:p w:rsidR="00EB0EC7" w:rsidRPr="002176AD" w:rsidRDefault="00EF2925" w:rsidP="00EB0EC7">
      <w:pPr>
        <w:jc w:val="both"/>
        <w:rPr>
          <w:sz w:val="24"/>
          <w:szCs w:val="24"/>
          <w:shd w:val="clear" w:color="auto" w:fill="FEFEFE"/>
          <w:lang w:val="bg-BG"/>
        </w:rPr>
      </w:pPr>
      <w:r>
        <w:rPr>
          <w:sz w:val="24"/>
          <w:szCs w:val="24"/>
          <w:lang w:val="ru-RU"/>
        </w:rPr>
        <w:t>3</w:t>
      </w:r>
      <w:r w:rsidR="00EB0EC7" w:rsidRPr="009B7810">
        <w:rPr>
          <w:sz w:val="24"/>
          <w:szCs w:val="24"/>
          <w:lang w:val="ru-RU"/>
        </w:rPr>
        <w:t xml:space="preserve">. </w:t>
      </w:r>
      <w:r w:rsidR="00EB0EC7" w:rsidRPr="009B7810">
        <w:rPr>
          <w:sz w:val="24"/>
          <w:szCs w:val="24"/>
          <w:lang w:val="bg-BG"/>
        </w:rPr>
        <w:t xml:space="preserve">Оферираната цена за опаковка на лекарствения продукт </w:t>
      </w:r>
      <w:r w:rsidR="00EB0EC7" w:rsidRPr="009B7810">
        <w:rPr>
          <w:sz w:val="24"/>
          <w:szCs w:val="24"/>
          <w:lang w:val="ru-RU"/>
        </w:rPr>
        <w:t xml:space="preserve">е фиксирана и не подлежи на промяна за срока на действие на договора. По изключение </w:t>
      </w:r>
      <w:r w:rsidR="00EB0EC7" w:rsidRPr="009B7810">
        <w:rPr>
          <w:sz w:val="24"/>
          <w:szCs w:val="24"/>
          <w:lang w:val="bg-BG"/>
        </w:rPr>
        <w:t xml:space="preserve">договорената цена може да се изменя </w:t>
      </w:r>
      <w:r w:rsidR="00EB0EC7" w:rsidRPr="009B7810">
        <w:rPr>
          <w:sz w:val="24"/>
          <w:szCs w:val="24"/>
          <w:lang w:val="ru-RU"/>
        </w:rPr>
        <w:t xml:space="preserve">във връзка с промени в </w:t>
      </w:r>
      <w:r w:rsidR="00EB0EC7" w:rsidRPr="009B7810">
        <w:rPr>
          <w:sz w:val="24"/>
          <w:szCs w:val="24"/>
          <w:lang w:val="bg-BG"/>
        </w:rPr>
        <w:t>Наредбата за условията, правилата и реда за регулиране и регистриране на цените на лекарствените продукти от 30.04.2013г./</w:t>
      </w:r>
      <w:r w:rsidR="00EB0EC7" w:rsidRPr="009B7810">
        <w:rPr>
          <w:rFonts w:ascii="Verdana" w:hAnsi="Verdana"/>
          <w:sz w:val="13"/>
          <w:szCs w:val="13"/>
          <w:shd w:val="clear" w:color="auto" w:fill="FEFEFE"/>
          <w:lang w:val="bg-BG"/>
        </w:rPr>
        <w:t xml:space="preserve"> </w:t>
      </w:r>
      <w:r w:rsidR="002176AD">
        <w:rPr>
          <w:rFonts w:ascii="Verdana" w:hAnsi="Verdana"/>
          <w:sz w:val="13"/>
          <w:szCs w:val="13"/>
          <w:shd w:val="clear" w:color="auto" w:fill="FEFEFE"/>
          <w:lang w:val="bg-BG"/>
        </w:rPr>
        <w:t xml:space="preserve"> </w:t>
      </w:r>
      <w:r w:rsidR="002176AD" w:rsidRPr="00C9350D">
        <w:rPr>
          <w:sz w:val="24"/>
          <w:szCs w:val="24"/>
          <w:lang w:val="bg-BG"/>
        </w:rPr>
        <w:t>/</w:t>
      </w:r>
      <w:r w:rsidR="002176AD" w:rsidRPr="00CF23C9">
        <w:rPr>
          <w:i/>
          <w:sz w:val="24"/>
          <w:szCs w:val="24"/>
          <w:shd w:val="clear" w:color="auto" w:fill="FEFEFE"/>
          <w:lang w:val="bg-BG"/>
        </w:rPr>
        <w:t xml:space="preserve">изм. и доп. ДВ </w:t>
      </w:r>
      <w:r w:rsidR="002176AD" w:rsidRPr="00CF23C9">
        <w:rPr>
          <w:i/>
          <w:sz w:val="24"/>
          <w:szCs w:val="24"/>
          <w:shd w:val="clear" w:color="auto" w:fill="FFFFFF"/>
          <w:lang w:val="bg-BG"/>
        </w:rPr>
        <w:t>26 от 29.03.2019 г., в сила от 01.04.2019 г./</w:t>
      </w:r>
      <w:r w:rsidR="00EB0EC7" w:rsidRPr="009B7810">
        <w:rPr>
          <w:sz w:val="24"/>
          <w:szCs w:val="24"/>
          <w:lang w:val="bg-BG"/>
        </w:rPr>
        <w:t>, правещи невъзможно изпълнението на договора при договорените условия;</w:t>
      </w:r>
    </w:p>
    <w:p w:rsidR="00EB0EC7" w:rsidRPr="009B7810" w:rsidRDefault="003336A0" w:rsidP="00EB0EC7">
      <w:pPr>
        <w:jc w:val="both"/>
        <w:rPr>
          <w:sz w:val="24"/>
          <w:szCs w:val="24"/>
          <w:lang w:val="bg-BG"/>
        </w:rPr>
      </w:pPr>
      <w:r>
        <w:rPr>
          <w:sz w:val="24"/>
          <w:szCs w:val="24"/>
          <w:lang w:val="bg-BG"/>
        </w:rPr>
        <w:t>4</w:t>
      </w:r>
      <w:r w:rsidR="00EB0EC7" w:rsidRPr="009B7810">
        <w:rPr>
          <w:sz w:val="24"/>
          <w:szCs w:val="24"/>
          <w:lang w:val="bg-BG"/>
        </w:rPr>
        <w:t xml:space="preserve">. В случай, че </w:t>
      </w:r>
      <w:r w:rsidR="00EB0EC7" w:rsidRPr="009B7810">
        <w:rPr>
          <w:sz w:val="24"/>
          <w:szCs w:val="24"/>
          <w:lang w:val="ru-RU"/>
        </w:rPr>
        <w:t xml:space="preserve">в срока на договора държавно регулираната цена </w:t>
      </w:r>
      <w:r w:rsidR="00EB0EC7" w:rsidRPr="009B7810">
        <w:rPr>
          <w:sz w:val="24"/>
          <w:szCs w:val="24"/>
          <w:lang w:val="bg-BG"/>
        </w:rPr>
        <w:t xml:space="preserve">в </w:t>
      </w:r>
      <w:r w:rsidR="00EB0EC7" w:rsidRPr="00EF2925">
        <w:rPr>
          <w:i/>
          <w:sz w:val="24"/>
          <w:szCs w:val="24"/>
          <w:lang w:val="bg-BG"/>
        </w:rPr>
        <w:t>Приложение № 2</w:t>
      </w:r>
      <w:r w:rsidR="00EB0EC7" w:rsidRPr="009B7810">
        <w:rPr>
          <w:sz w:val="24"/>
          <w:szCs w:val="24"/>
          <w:lang w:val="bg-BG"/>
        </w:rPr>
        <w:t xml:space="preserve"> на Позитивния лекарствен списък</w:t>
      </w:r>
      <w:r w:rsidR="00EB0EC7" w:rsidRPr="009B7810">
        <w:rPr>
          <w:sz w:val="24"/>
          <w:szCs w:val="24"/>
          <w:lang w:val="ru-RU"/>
        </w:rPr>
        <w:t xml:space="preserve"> </w:t>
      </w:r>
      <w:r w:rsidR="00EB0EC7" w:rsidRPr="009B7810">
        <w:rPr>
          <w:sz w:val="24"/>
          <w:szCs w:val="24"/>
          <w:lang w:val="bg-BG"/>
        </w:rPr>
        <w:t>стане по-ниска от договорената</w:t>
      </w:r>
      <w:r w:rsidR="00EB0EC7" w:rsidRPr="009B7810">
        <w:rPr>
          <w:sz w:val="24"/>
          <w:szCs w:val="24"/>
          <w:lang w:val="ru-RU"/>
        </w:rPr>
        <w:t xml:space="preserve">, Изпълнителят е длъжен своевременно да промени цената, на която </w:t>
      </w:r>
      <w:r w:rsidR="00EB0EC7" w:rsidRPr="009B7810">
        <w:rPr>
          <w:sz w:val="24"/>
          <w:szCs w:val="24"/>
          <w:lang w:val="bg-BG"/>
        </w:rPr>
        <w:t xml:space="preserve">доставя </w:t>
      </w:r>
      <w:r w:rsidR="00EB0EC7" w:rsidRPr="009B7810">
        <w:rPr>
          <w:spacing w:val="7"/>
          <w:sz w:val="24"/>
          <w:szCs w:val="24"/>
          <w:lang w:val="bg-BG"/>
        </w:rPr>
        <w:t>лекарствените продукти</w:t>
      </w:r>
      <w:r w:rsidR="00EB0EC7" w:rsidRPr="009B7810">
        <w:rPr>
          <w:sz w:val="24"/>
          <w:szCs w:val="24"/>
          <w:lang w:val="ru-RU"/>
        </w:rPr>
        <w:t xml:space="preserve">, </w:t>
      </w:r>
      <w:r w:rsidR="00EB0EC7" w:rsidRPr="009B7810">
        <w:rPr>
          <w:sz w:val="24"/>
          <w:szCs w:val="24"/>
          <w:lang w:val="bg-BG"/>
        </w:rPr>
        <w:t xml:space="preserve">в съответствие с определената </w:t>
      </w:r>
      <w:r w:rsidR="00EB0EC7" w:rsidRPr="009B7810">
        <w:rPr>
          <w:sz w:val="24"/>
          <w:szCs w:val="24"/>
          <w:lang w:val="ru-RU"/>
        </w:rPr>
        <w:t>цена в Позитивн</w:t>
      </w:r>
      <w:r w:rsidR="00EB0EC7" w:rsidRPr="009B7810">
        <w:rPr>
          <w:sz w:val="24"/>
          <w:szCs w:val="24"/>
          <w:lang w:val="bg-BG"/>
        </w:rPr>
        <w:t>ия</w:t>
      </w:r>
      <w:r w:rsidR="00EB0EC7" w:rsidRPr="009B7810">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EB0EC7" w:rsidRPr="009B7810">
        <w:rPr>
          <w:sz w:val="24"/>
          <w:szCs w:val="24"/>
          <w:lang w:val="bg-BG"/>
        </w:rPr>
        <w:t xml:space="preserve">доставяните </w:t>
      </w:r>
      <w:r w:rsidR="00EB0EC7" w:rsidRPr="009B7810">
        <w:rPr>
          <w:spacing w:val="7"/>
          <w:sz w:val="24"/>
          <w:szCs w:val="24"/>
          <w:lang w:val="bg-BG"/>
        </w:rPr>
        <w:t xml:space="preserve">лекарствени продукти </w:t>
      </w:r>
      <w:r w:rsidR="00EB0EC7" w:rsidRPr="009B7810">
        <w:rPr>
          <w:sz w:val="24"/>
          <w:szCs w:val="24"/>
          <w:lang w:val="ru-RU"/>
        </w:rPr>
        <w:t>по</w:t>
      </w:r>
      <w:r w:rsidR="00EB0EC7" w:rsidRPr="009B7810">
        <w:rPr>
          <w:sz w:val="24"/>
          <w:szCs w:val="24"/>
          <w:lang w:val="bg-BG"/>
        </w:rPr>
        <w:t xml:space="preserve"> променената цена</w:t>
      </w:r>
      <w:r w:rsidR="00EB0EC7" w:rsidRPr="009B7810">
        <w:rPr>
          <w:sz w:val="24"/>
          <w:szCs w:val="24"/>
          <w:lang w:val="ru-RU"/>
        </w:rPr>
        <w:t xml:space="preserve">,  считано от датата на съответната Актуализация </w:t>
      </w:r>
      <w:r w:rsidR="00EB0EC7" w:rsidRPr="009B7810">
        <w:rPr>
          <w:sz w:val="24"/>
          <w:szCs w:val="24"/>
          <w:lang w:val="bg-BG"/>
        </w:rPr>
        <w:t>на Позитивния лекарствен списък;</w:t>
      </w:r>
    </w:p>
    <w:p w:rsidR="003336A0" w:rsidRDefault="003336A0" w:rsidP="00EB0EC7">
      <w:pPr>
        <w:jc w:val="both"/>
        <w:rPr>
          <w:sz w:val="24"/>
          <w:szCs w:val="24"/>
          <w:lang w:val="bg-BG"/>
        </w:rPr>
      </w:pPr>
      <w:r>
        <w:rPr>
          <w:sz w:val="24"/>
          <w:szCs w:val="24"/>
          <w:lang w:val="bg-BG"/>
        </w:rPr>
        <w:t>5</w:t>
      </w:r>
      <w:r w:rsidR="00EB0EC7" w:rsidRPr="009B7810">
        <w:rPr>
          <w:sz w:val="24"/>
          <w:szCs w:val="24"/>
          <w:lang w:val="bg-BG"/>
        </w:rPr>
        <w:t xml:space="preserve">. В случай, че </w:t>
      </w:r>
      <w:r w:rsidR="00EB0EC7" w:rsidRPr="009B7810">
        <w:rPr>
          <w:sz w:val="24"/>
          <w:szCs w:val="24"/>
          <w:lang w:val="ru-RU"/>
        </w:rPr>
        <w:t xml:space="preserve">в срока на договора </w:t>
      </w:r>
      <w:r w:rsidR="00EB0EC7" w:rsidRPr="009B7810">
        <w:rPr>
          <w:sz w:val="24"/>
          <w:szCs w:val="24"/>
          <w:lang w:val="bg-BG"/>
        </w:rPr>
        <w:t xml:space="preserve">от страна на НЗОК бъдат договорена по-ниска цена от оферираната, Възложителят ще заплаща безусловно доставяните </w:t>
      </w:r>
      <w:r w:rsidR="00EB0EC7" w:rsidRPr="009B7810">
        <w:rPr>
          <w:spacing w:val="7"/>
          <w:sz w:val="24"/>
          <w:szCs w:val="24"/>
          <w:lang w:val="bg-BG"/>
        </w:rPr>
        <w:t xml:space="preserve">лекарствени продукти </w:t>
      </w:r>
      <w:r w:rsidR="00EB0EC7" w:rsidRPr="009B7810">
        <w:rPr>
          <w:sz w:val="24"/>
          <w:szCs w:val="24"/>
          <w:lang w:val="bg-BG"/>
        </w:rPr>
        <w:t>на по-ниската цена,</w:t>
      </w:r>
      <w:r w:rsidR="00EB0EC7" w:rsidRPr="009B7810">
        <w:rPr>
          <w:sz w:val="24"/>
          <w:szCs w:val="24"/>
          <w:lang w:val="ru-RU"/>
        </w:rPr>
        <w:t xml:space="preserve"> считано от датата на съответната промяна</w:t>
      </w:r>
      <w:r w:rsidR="00EB0EC7" w:rsidRPr="009B7810">
        <w:rPr>
          <w:sz w:val="24"/>
          <w:szCs w:val="24"/>
          <w:lang w:val="bg-BG"/>
        </w:rPr>
        <w:t xml:space="preserve">.  </w:t>
      </w:r>
    </w:p>
    <w:p w:rsidR="00EB0EC7" w:rsidRPr="00EB0EC7" w:rsidRDefault="00EB0EC7" w:rsidP="00EB0EC7">
      <w:pPr>
        <w:jc w:val="both"/>
        <w:rPr>
          <w:sz w:val="24"/>
          <w:szCs w:val="24"/>
          <w:lang w:val="bg-BG"/>
        </w:rPr>
      </w:pPr>
      <w:r w:rsidRPr="009B7810">
        <w:rPr>
          <w:sz w:val="24"/>
          <w:szCs w:val="24"/>
          <w:lang w:val="bg-BG"/>
        </w:rPr>
        <w:t xml:space="preserve"> </w:t>
      </w:r>
    </w:p>
    <w:p w:rsidR="00FD4D01" w:rsidRPr="00535799" w:rsidRDefault="003336A0" w:rsidP="003336A0">
      <w:pPr>
        <w:ind w:firstLine="720"/>
        <w:jc w:val="both"/>
        <w:rPr>
          <w:sz w:val="24"/>
          <w:szCs w:val="24"/>
          <w:lang w:val="bg-BG"/>
        </w:rPr>
      </w:pPr>
      <w:r>
        <w:rPr>
          <w:sz w:val="24"/>
          <w:szCs w:val="24"/>
          <w:lang w:val="bg-BG"/>
        </w:rPr>
        <w:t>3.</w:t>
      </w:r>
      <w:r w:rsidR="00EB0EC7">
        <w:rPr>
          <w:sz w:val="24"/>
          <w:szCs w:val="24"/>
          <w:lang w:val="bg-BG"/>
        </w:rPr>
        <w:t xml:space="preserve">2. </w:t>
      </w:r>
      <w:r w:rsidR="00EB0EC7" w:rsidRPr="0023386D">
        <w:rPr>
          <w:sz w:val="24"/>
          <w:szCs w:val="24"/>
          <w:lang w:val="bg-BG"/>
        </w:rPr>
        <w:t xml:space="preserve">Съгласно чл. 116, ал.1, т. </w:t>
      </w:r>
      <w:r w:rsidR="00EB0EC7">
        <w:rPr>
          <w:sz w:val="24"/>
          <w:szCs w:val="24"/>
          <w:lang w:val="bg-BG"/>
        </w:rPr>
        <w:t>4</w:t>
      </w:r>
      <w:r w:rsidR="00EB0EC7" w:rsidRPr="0023386D">
        <w:rPr>
          <w:sz w:val="24"/>
          <w:szCs w:val="24"/>
          <w:lang w:val="bg-BG"/>
        </w:rPr>
        <w:t xml:space="preserve"> от ЗОП </w:t>
      </w:r>
      <w:r w:rsidR="00EB0EC7" w:rsidRPr="00FD4D01">
        <w:rPr>
          <w:rStyle w:val="ala2"/>
          <w:sz w:val="24"/>
          <w:szCs w:val="24"/>
          <w:lang w:val="bg-BG"/>
        </w:rPr>
        <w:t>Договорът за възлагане на обществена</w:t>
      </w:r>
      <w:r w:rsidR="00EB0EC7">
        <w:rPr>
          <w:rStyle w:val="ala2"/>
          <w:sz w:val="24"/>
          <w:szCs w:val="24"/>
          <w:lang w:val="bg-BG"/>
        </w:rPr>
        <w:t xml:space="preserve">та поръчка може да бъде изменен, </w:t>
      </w:r>
      <w:r w:rsidR="00EB0EC7" w:rsidRPr="00FD4D01">
        <w:rPr>
          <w:rStyle w:val="ala2"/>
          <w:sz w:val="24"/>
          <w:szCs w:val="24"/>
          <w:lang w:val="bg-BG"/>
        </w:rPr>
        <w:t>когато Изпълнител</w:t>
      </w:r>
      <w:r w:rsidR="00EB0EC7">
        <w:rPr>
          <w:rStyle w:val="ala2"/>
          <w:sz w:val="24"/>
          <w:szCs w:val="24"/>
          <w:lang w:val="bg-BG"/>
        </w:rPr>
        <w:t>ят</w:t>
      </w:r>
      <w:r w:rsidR="00EB0EC7" w:rsidRPr="00FD4D01">
        <w:rPr>
          <w:rStyle w:val="ala2"/>
          <w:sz w:val="24"/>
          <w:szCs w:val="24"/>
          <w:lang w:val="bg-BG"/>
        </w:rPr>
        <w:t xml:space="preserve"> откаже да изпълнява договора или договорът бъде прекратен по вина на изпълнителя. </w:t>
      </w:r>
      <w:r w:rsidR="00EB0EC7">
        <w:rPr>
          <w:rStyle w:val="ala2"/>
          <w:sz w:val="24"/>
          <w:szCs w:val="24"/>
          <w:lang w:val="bg-BG"/>
        </w:rPr>
        <w:t>В</w:t>
      </w:r>
      <w:r w:rsidR="00EB0EC7" w:rsidRPr="00535799">
        <w:rPr>
          <w:rStyle w:val="ala2"/>
          <w:sz w:val="24"/>
          <w:szCs w:val="24"/>
          <w:lang w:val="bg-BG"/>
        </w:rPr>
        <w:t xml:space="preserve">ъзложителят </w:t>
      </w:r>
      <w:r w:rsidR="00EB0EC7" w:rsidRPr="009F618D">
        <w:rPr>
          <w:sz w:val="24"/>
          <w:szCs w:val="24"/>
          <w:lang w:val="ru-RU"/>
        </w:rPr>
        <w:t xml:space="preserve">може да </w:t>
      </w:r>
      <w:r w:rsidR="00EB0EC7" w:rsidRPr="0053579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w:t>
      </w:r>
      <w:r w:rsidR="00EB0EC7">
        <w:rPr>
          <w:rStyle w:val="ala2"/>
          <w:sz w:val="24"/>
          <w:szCs w:val="24"/>
          <w:lang w:val="bg-BG"/>
        </w:rPr>
        <w:t>то</w:t>
      </w:r>
      <w:r w:rsidR="00EB0EC7" w:rsidRPr="00535799">
        <w:rPr>
          <w:rStyle w:val="ala2"/>
          <w:sz w:val="24"/>
          <w:szCs w:val="24"/>
          <w:lang w:val="bg-BG"/>
        </w:rPr>
        <w:t xml:space="preserve"> </w:t>
      </w:r>
      <w:r w:rsidR="00EB0EC7">
        <w:rPr>
          <w:rStyle w:val="ala2"/>
          <w:sz w:val="24"/>
          <w:szCs w:val="24"/>
          <w:lang w:val="bg-BG"/>
        </w:rPr>
        <w:t xml:space="preserve">му </w:t>
      </w:r>
      <w:r w:rsidR="00EB0EC7" w:rsidRPr="00535799">
        <w:rPr>
          <w:rStyle w:val="ala2"/>
          <w:sz w:val="24"/>
          <w:szCs w:val="24"/>
          <w:lang w:val="bg-BG"/>
        </w:rPr>
        <w:t>предложени</w:t>
      </w:r>
      <w:r w:rsidR="00EB0EC7">
        <w:rPr>
          <w:rStyle w:val="ala2"/>
          <w:sz w:val="24"/>
          <w:szCs w:val="24"/>
          <w:lang w:val="bg-BG"/>
        </w:rPr>
        <w:t>я</w:t>
      </w:r>
      <w:r w:rsidR="00EB0EC7" w:rsidRPr="00535799">
        <w:rPr>
          <w:rStyle w:val="ala2"/>
          <w:sz w:val="24"/>
          <w:szCs w:val="24"/>
          <w:lang w:val="bg-BG"/>
        </w:rPr>
        <w:t>.</w:t>
      </w:r>
    </w:p>
    <w:p w:rsidR="00FD4D01" w:rsidRPr="00535799" w:rsidRDefault="00FD4D01" w:rsidP="00D33B9D">
      <w:pPr>
        <w:jc w:val="both"/>
        <w:rPr>
          <w:sz w:val="24"/>
          <w:szCs w:val="24"/>
          <w:lang w:val="bg-BG"/>
        </w:rPr>
      </w:pPr>
    </w:p>
    <w:p w:rsidR="0045630E" w:rsidRPr="009B7810" w:rsidRDefault="008249C7" w:rsidP="00794F23">
      <w:pPr>
        <w:pStyle w:val="NoSpacing"/>
        <w:jc w:val="both"/>
        <w:rPr>
          <w:b w:val="0"/>
        </w:rPr>
      </w:pPr>
      <w:r w:rsidRPr="009B7810">
        <w:rPr>
          <w:b w:val="0"/>
        </w:rPr>
        <w:t xml:space="preserve">     </w:t>
      </w:r>
      <w:r w:rsidRPr="009B7810">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5630E" w:rsidRPr="00C97DAF" w:rsidRDefault="0045630E"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lastRenderedPageBreak/>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A05EA7" w:rsidRDefault="00A05EA7" w:rsidP="00273F3E">
      <w:pPr>
        <w:adjustRightInd w:val="0"/>
        <w:jc w:val="both"/>
        <w:rPr>
          <w:sz w:val="24"/>
          <w:szCs w:val="24"/>
          <w:lang w:val="bg-BG"/>
        </w:rPr>
      </w:pPr>
    </w:p>
    <w:p w:rsidR="00A05EA7" w:rsidRPr="00AE59B5" w:rsidRDefault="00A05EA7" w:rsidP="00A05EA7">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A05EA7" w:rsidRPr="00AE59B5" w:rsidRDefault="00A05EA7" w:rsidP="00A05EA7">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A05EA7" w:rsidRPr="00AE59B5" w:rsidRDefault="00A05EA7" w:rsidP="00A05EA7">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A05EA7" w:rsidRDefault="00A05EA7" w:rsidP="00DD2A67">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DD2A67" w:rsidRPr="00DD2A67" w:rsidRDefault="00DD2A67" w:rsidP="00DD2A67">
      <w:pPr>
        <w:pStyle w:val="NormalWeb"/>
        <w:ind w:firstLine="720"/>
        <w:rPr>
          <w:color w:val="auto"/>
        </w:rPr>
      </w:pPr>
    </w:p>
    <w:p w:rsidR="00DD2A67" w:rsidRPr="00AE59B5" w:rsidRDefault="00DD2A67" w:rsidP="00DD2A67">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DD2A67" w:rsidRPr="00AE59B5" w:rsidRDefault="00DD2A67" w:rsidP="00DD2A67">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DD2A67" w:rsidRPr="00AE59B5" w:rsidRDefault="00DD2A67" w:rsidP="00DD2A67">
      <w:pPr>
        <w:tabs>
          <w:tab w:val="left" w:pos="567"/>
          <w:tab w:val="left" w:pos="709"/>
        </w:tabs>
        <w:jc w:val="both"/>
        <w:rPr>
          <w:rStyle w:val="parsupercapt2"/>
          <w:sz w:val="24"/>
          <w:szCs w:val="24"/>
          <w:lang w:val="bg-BG"/>
        </w:rPr>
      </w:pPr>
      <w:r w:rsidRPr="00AE59B5">
        <w:rPr>
          <w:b/>
          <w:sz w:val="24"/>
          <w:szCs w:val="24"/>
          <w:lang w:val="be-BY"/>
        </w:rPr>
        <w:tab/>
        <w:t>А/ Изисквания към участниците по чл.54, ал.</w:t>
      </w:r>
      <w:r>
        <w:rPr>
          <w:b/>
          <w:sz w:val="24"/>
          <w:szCs w:val="24"/>
          <w:lang w:val="be-BY"/>
        </w:rPr>
        <w:t xml:space="preserve"> </w:t>
      </w:r>
      <w:r w:rsidRPr="00AE59B5">
        <w:rPr>
          <w:b/>
          <w:sz w:val="24"/>
          <w:szCs w:val="24"/>
          <w:lang w:val="be-BY"/>
        </w:rPr>
        <w:t>1 от ЗОП относно личното състояние</w:t>
      </w:r>
      <w:r w:rsidRPr="00AE59B5">
        <w:rPr>
          <w:b/>
          <w:sz w:val="24"/>
          <w:szCs w:val="24"/>
          <w:lang w:val="bg-BG"/>
        </w:rPr>
        <w:t xml:space="preserve"> - основания за задължително отстраняване</w:t>
      </w:r>
      <w:r w:rsidRPr="00AE59B5">
        <w:rPr>
          <w:sz w:val="24"/>
          <w:szCs w:val="24"/>
          <w:lang w:val="bg-BG"/>
        </w:rPr>
        <w:t>.</w:t>
      </w:r>
      <w:r w:rsidRPr="00AE59B5">
        <w:rPr>
          <w:rStyle w:val="parsupercapt2"/>
          <w:sz w:val="24"/>
          <w:szCs w:val="24"/>
          <w:lang w:val="be-BY"/>
        </w:rPr>
        <w:t xml:space="preserve"> </w:t>
      </w:r>
    </w:p>
    <w:p w:rsidR="00DD2A67" w:rsidRPr="00AE59B5" w:rsidRDefault="00DD2A67" w:rsidP="00DD2A67">
      <w:pPr>
        <w:tabs>
          <w:tab w:val="left" w:pos="567"/>
          <w:tab w:val="left" w:pos="709"/>
        </w:tabs>
        <w:jc w:val="both"/>
        <w:rPr>
          <w:sz w:val="24"/>
          <w:szCs w:val="24"/>
          <w:lang w:val="bg-BG"/>
        </w:rPr>
      </w:pPr>
      <w:r w:rsidRPr="00AE59B5">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DD2A67" w:rsidRPr="00AE59B5" w:rsidRDefault="00DD2A67" w:rsidP="00DD2A67">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DD2A67" w:rsidRPr="00AE59B5" w:rsidRDefault="00DD2A67" w:rsidP="00DD2A67">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DD2A67" w:rsidRPr="00AE59B5" w:rsidRDefault="00DD2A67" w:rsidP="00DD2A67">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D2A67" w:rsidRPr="00AE59B5" w:rsidRDefault="00DD2A67" w:rsidP="00DD2A67">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DD2A67" w:rsidRPr="00AE59B5" w:rsidRDefault="00DD2A67" w:rsidP="00DD2A67">
      <w:pPr>
        <w:pStyle w:val="m"/>
        <w:spacing w:before="0" w:beforeAutospacing="0" w:after="0" w:afterAutospacing="0"/>
        <w:jc w:val="both"/>
      </w:pPr>
      <w:r w:rsidRPr="00AE59B5">
        <w:tab/>
        <w:t>5. е установено, че:</w:t>
      </w:r>
    </w:p>
    <w:p w:rsidR="00DD2A67" w:rsidRPr="00AE59B5" w:rsidRDefault="00DD2A67" w:rsidP="00DD2A67">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D2A67" w:rsidRPr="00AE59B5" w:rsidRDefault="00DD2A67" w:rsidP="00DD2A67">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D2A67" w:rsidRPr="00AE59B5" w:rsidRDefault="00DD2A67" w:rsidP="00DD2A67">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rsidR="009B7810">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DD2A67" w:rsidRPr="00AE59B5" w:rsidRDefault="00DD2A67" w:rsidP="00DD2A67">
      <w:pPr>
        <w:pStyle w:val="m"/>
        <w:spacing w:before="0" w:beforeAutospacing="0" w:after="0" w:afterAutospacing="0"/>
      </w:pPr>
      <w:r w:rsidRPr="00AE59B5">
        <w:tab/>
        <w:t>7. е налице конфликт на интереси, който не може да бъде отстранен.</w:t>
      </w:r>
    </w:p>
    <w:p w:rsidR="00DD2A67" w:rsidRPr="00AE59B5" w:rsidRDefault="00DD2A67" w:rsidP="00DD2A67">
      <w:pPr>
        <w:tabs>
          <w:tab w:val="left" w:pos="709"/>
        </w:tabs>
        <w:suppressAutoHyphens/>
        <w:jc w:val="both"/>
        <w:rPr>
          <w:sz w:val="24"/>
          <w:szCs w:val="24"/>
          <w:lang w:val="bg-BG"/>
        </w:rPr>
      </w:pPr>
      <w:r w:rsidRPr="00AE59B5">
        <w:rPr>
          <w:b/>
          <w:sz w:val="24"/>
          <w:szCs w:val="24"/>
          <w:lang w:val="be-BY"/>
        </w:rPr>
        <w:tab/>
        <w:t>Б/ Изисквания към участниците по чл. 55, ал.1, т. 1 и т. 4 от ЗОП</w:t>
      </w:r>
      <w:r w:rsidRPr="00AE59B5">
        <w:rPr>
          <w:sz w:val="24"/>
          <w:szCs w:val="24"/>
          <w:lang w:val="be-BY"/>
        </w:rPr>
        <w:t xml:space="preserve">: </w:t>
      </w:r>
    </w:p>
    <w:p w:rsidR="00DD2A67" w:rsidRPr="00AE59B5" w:rsidRDefault="00DD2A67" w:rsidP="00DD2A67">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DD2A67" w:rsidRPr="00AE59B5" w:rsidRDefault="00DD2A67" w:rsidP="00DD2A67">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xml:space="preserve">, или е преустановил дейността си, а в случай че кандидатът или участникът е чуждестранно лице – се намира в подобно положение, </w:t>
      </w:r>
      <w:r w:rsidRPr="00AE59B5">
        <w:rPr>
          <w:sz w:val="24"/>
          <w:szCs w:val="24"/>
          <w:shd w:val="clear" w:color="auto" w:fill="FFFFFF"/>
          <w:lang w:val="bg-BG"/>
        </w:rPr>
        <w:lastRenderedPageBreak/>
        <w:t>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DD2A67" w:rsidRPr="00AE59B5" w:rsidRDefault="00DD2A67" w:rsidP="00DD2A67">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D2A67" w:rsidRPr="00AE59B5" w:rsidRDefault="00DD2A67" w:rsidP="00DD2A67">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sidR="009B7810">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DD2A67" w:rsidRPr="00AE59B5" w:rsidRDefault="00DD2A67" w:rsidP="00DD2A67">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DD2A67" w:rsidRPr="00AE59B5" w:rsidRDefault="00DD2A67" w:rsidP="00DD2A67">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DD2A67" w:rsidRPr="00AE59B5" w:rsidRDefault="00DD2A67" w:rsidP="00DD2A67">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DD2A67" w:rsidRPr="00AE59B5" w:rsidRDefault="00DD2A67" w:rsidP="00DD2A67">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D2A67" w:rsidRPr="00AE59B5" w:rsidRDefault="00DD2A67" w:rsidP="00DD2A67">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D2A67" w:rsidRPr="00AE59B5" w:rsidRDefault="00DD2A67" w:rsidP="00DD2A67">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DD2A67" w:rsidRPr="00AE59B5" w:rsidRDefault="00DD2A67" w:rsidP="00DD2A67">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DD2A67" w:rsidRPr="00AE59B5" w:rsidRDefault="00DD2A67" w:rsidP="00DD2A67">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DD2A67" w:rsidRPr="00AE59B5" w:rsidRDefault="00DD2A67" w:rsidP="00DD2A67">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D2A67" w:rsidRPr="00AE59B5" w:rsidRDefault="00DD2A67" w:rsidP="00DD2A67">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DD2A67" w:rsidRPr="00AE59B5" w:rsidRDefault="00DD2A67" w:rsidP="00DD2A67">
      <w:pPr>
        <w:pStyle w:val="NormalWeb"/>
        <w:ind w:firstLine="0"/>
      </w:pPr>
      <w:r w:rsidRPr="00AE59B5">
        <w:tab/>
        <w:t>Като доказателства за надеждността на кандидата или участника се представят следните документи:</w:t>
      </w:r>
    </w:p>
    <w:p w:rsidR="00DD2A67" w:rsidRPr="00AE59B5" w:rsidRDefault="00DD2A67" w:rsidP="00DD2A67">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D2A67" w:rsidRPr="00AE59B5" w:rsidRDefault="00DD2A67" w:rsidP="00DD2A67">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DD2A67" w:rsidRPr="00AE59B5" w:rsidRDefault="00DD2A67" w:rsidP="00DD2A67">
      <w:pPr>
        <w:pStyle w:val="NormalWeb"/>
        <w:ind w:firstLine="0"/>
        <w:rPr>
          <w:color w:val="auto"/>
        </w:rPr>
      </w:pPr>
    </w:p>
    <w:p w:rsidR="00DD2A67" w:rsidRPr="00AE59B5" w:rsidRDefault="00DD2A67" w:rsidP="00DD2A67">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DD2A67" w:rsidRPr="00AE59B5" w:rsidRDefault="00DD2A67" w:rsidP="00DD2A67">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DD2A67" w:rsidRPr="00AE59B5" w:rsidRDefault="00DD2A67" w:rsidP="00DD2A67">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DD2A67" w:rsidRPr="00AE59B5" w:rsidRDefault="00DD2A67" w:rsidP="00DD2A67">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DD2A67" w:rsidRPr="00AE59B5" w:rsidRDefault="00DD2A67" w:rsidP="00DD2A67">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lastRenderedPageBreak/>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DD2A67" w:rsidRPr="00AE59B5" w:rsidRDefault="00DD2A67" w:rsidP="00DD2A67">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DD2A67" w:rsidRPr="00AE59B5" w:rsidRDefault="00DD2A67" w:rsidP="00DD2A67">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DD2A67" w:rsidRPr="00AE59B5" w:rsidRDefault="00DD2A67" w:rsidP="00DD2A67">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D2A67" w:rsidRPr="00AE59B5" w:rsidRDefault="00DD2A67" w:rsidP="00DD2A67">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DD2A67" w:rsidRPr="00AE59B5" w:rsidRDefault="00DD2A67" w:rsidP="00DD2A67">
      <w:pPr>
        <w:pStyle w:val="Header"/>
        <w:tabs>
          <w:tab w:val="clear" w:pos="4153"/>
          <w:tab w:val="clear" w:pos="8306"/>
          <w:tab w:val="left" w:pos="709"/>
        </w:tabs>
        <w:autoSpaceDE/>
        <w:autoSpaceDN/>
        <w:jc w:val="both"/>
        <w:rPr>
          <w:rFonts w:ascii="Times New Roman" w:hAnsi="Times New Roman" w:cs="Times New Roman"/>
          <w:b/>
          <w:i/>
          <w:lang w:val="bg-BG"/>
        </w:rPr>
      </w:pPr>
    </w:p>
    <w:p w:rsidR="00DD2A67" w:rsidRDefault="00DD2A67" w:rsidP="00DD2A67">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DD2A67" w:rsidRPr="00D359BD" w:rsidRDefault="00DD2A67" w:rsidP="00DD2A67">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DD2A67" w:rsidRPr="00D359BD" w:rsidRDefault="00DD2A67" w:rsidP="00DD2A67">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nap</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DD2A67" w:rsidRDefault="00DD2A67" w:rsidP="00DD2A67">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http</w:t>
      </w:r>
      <w:r w:rsidRPr="00D359BD">
        <w:rPr>
          <w:rFonts w:ascii="Times New Roman" w:hAnsi="Times New Roman" w:cs="Times New Roman"/>
          <w:lang w:val="bg-BG"/>
        </w:rPr>
        <w:t>:</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mlsp</w:t>
      </w:r>
      <w:r w:rsidRPr="00D359BD">
        <w:rPr>
          <w:rFonts w:ascii="Times New Roman" w:hAnsi="Times New Roman" w:cs="Times New Roman"/>
          <w:lang w:val="bg-BG"/>
        </w:rPr>
        <w:t>.</w:t>
      </w:r>
      <w:r w:rsidRPr="00D359BD">
        <w:rPr>
          <w:rFonts w:ascii="Times New Roman" w:hAnsi="Times New Roman" w:cs="Times New Roman"/>
        </w:rPr>
        <w:t>government</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София, п.к. 1051, ул. Триадица № 2; Тел.: 02 8119 443</w:t>
      </w:r>
    </w:p>
    <w:p w:rsidR="00DD2A67" w:rsidRPr="00D359BD" w:rsidRDefault="00DD2A67" w:rsidP="00DD2A67">
      <w:pPr>
        <w:pStyle w:val="Header"/>
        <w:tabs>
          <w:tab w:val="clear" w:pos="4153"/>
          <w:tab w:val="clear" w:pos="8306"/>
        </w:tabs>
        <w:rPr>
          <w:rFonts w:ascii="Times New Roman" w:hAnsi="Times New Roman" w:cs="Times New Roman"/>
          <w:lang w:val="bg-BG"/>
        </w:rPr>
      </w:pPr>
    </w:p>
    <w:p w:rsidR="00273F3E" w:rsidRPr="00B60C27" w:rsidRDefault="00273F3E" w:rsidP="00273F3E">
      <w:pPr>
        <w:tabs>
          <w:tab w:val="left" w:pos="0"/>
        </w:tabs>
        <w:jc w:val="both"/>
        <w:rPr>
          <w:b/>
          <w:i/>
          <w:sz w:val="24"/>
          <w:szCs w:val="24"/>
          <w:lang w:val="bg-BG"/>
        </w:rPr>
      </w:pPr>
      <w:r w:rsidRPr="009B7810">
        <w:rPr>
          <w:rStyle w:val="ala2"/>
          <w:b/>
          <w:i/>
          <w:sz w:val="24"/>
          <w:szCs w:val="24"/>
          <w:lang w:val="bg-BG"/>
        </w:rPr>
        <w:t xml:space="preserve">* </w:t>
      </w:r>
      <w:r w:rsidRPr="009B7810">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w:t>
      </w:r>
      <w:r w:rsidRPr="001A328F">
        <w:rPr>
          <w:rStyle w:val="ala35"/>
          <w:b/>
          <w:i/>
          <w:sz w:val="24"/>
          <w:szCs w:val="24"/>
          <w:lang w:val="bg-BG"/>
        </w:rPr>
        <w:t xml:space="preserve">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Pr="00794F23" w:rsidRDefault="00273F3E" w:rsidP="00794F23">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1B75D5" w:rsidRPr="00FF5CFF">
        <w:rPr>
          <w:sz w:val="24"/>
          <w:szCs w:val="24"/>
          <w:lang w:val="bg-BG"/>
        </w:rPr>
        <w:t>, в т. ч. и тези, които са за част от номенклатурните единици</w:t>
      </w:r>
      <w:r w:rsidR="001B75D5">
        <w:rPr>
          <w:sz w:val="24"/>
          <w:szCs w:val="24"/>
          <w:lang w:val="bg-BG"/>
        </w:rPr>
        <w:t>.</w:t>
      </w:r>
      <w:r w:rsidR="001B75D5" w:rsidRPr="00FF5CFF">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sidR="001B75D5">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sidR="00523F30">
        <w:rPr>
          <w:sz w:val="24"/>
          <w:szCs w:val="24"/>
          <w:lang w:val="bg-BG"/>
        </w:rPr>
        <w:t>ка, определен за изпълнител</w:t>
      </w:r>
      <w:r w:rsidRPr="00FF5CFF">
        <w:rPr>
          <w:sz w:val="24"/>
          <w:szCs w:val="24"/>
          <w:lang w:val="bg-BG"/>
        </w:rPr>
        <w:t>, да представ</w:t>
      </w:r>
      <w:r w:rsidR="00523F30">
        <w:rPr>
          <w:sz w:val="24"/>
          <w:szCs w:val="24"/>
          <w:lang w:val="bg-BG"/>
        </w:rPr>
        <w:t>и</w:t>
      </w:r>
      <w:r w:rsidRPr="00FF5CFF">
        <w:rPr>
          <w:sz w:val="24"/>
          <w:szCs w:val="24"/>
          <w:lang w:val="bg-BG"/>
        </w:rPr>
        <w:t xml:space="preserve">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lastRenderedPageBreak/>
        <w:t>-Разрешение за производств</w:t>
      </w:r>
      <w:r>
        <w:rPr>
          <w:sz w:val="24"/>
          <w:szCs w:val="24"/>
          <w:lang w:val="bg-BG"/>
        </w:rPr>
        <w:t>о, издадени по реда на ЗЛПХМ</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794F23">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w:t>
      </w:r>
      <w:r w:rsidR="00BE5884">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Default="00B31400" w:rsidP="00BE5884">
      <w:pPr>
        <w:tabs>
          <w:tab w:val="num" w:pos="0"/>
        </w:tabs>
        <w:suppressAutoHyphens/>
        <w:ind w:left="57"/>
        <w:jc w:val="both"/>
        <w:rPr>
          <w:sz w:val="24"/>
          <w:szCs w:val="24"/>
          <w:lang w:val="bg-BG"/>
        </w:rPr>
      </w:pPr>
      <w:r w:rsidRPr="00BA13C7">
        <w:rPr>
          <w:color w:val="000000"/>
          <w:sz w:val="24"/>
          <w:szCs w:val="24"/>
          <w:lang w:val="bg-BG"/>
        </w:rPr>
        <w:br/>
      </w:r>
      <w:r w:rsidR="004676C6">
        <w:rPr>
          <w:sz w:val="24"/>
          <w:szCs w:val="24"/>
          <w:lang w:val="bg-BG"/>
        </w:rPr>
        <w:t xml:space="preserve">    </w:t>
      </w:r>
      <w:r w:rsidR="004676C6" w:rsidRPr="00FF5CFF">
        <w:rPr>
          <w:sz w:val="24"/>
          <w:szCs w:val="24"/>
          <w:lang w:val="bg-BG"/>
        </w:rPr>
        <w:t>Преди сключването на договора за обществена поръчка възложителят изисква от участни</w:t>
      </w:r>
      <w:r w:rsidR="004676C6">
        <w:rPr>
          <w:sz w:val="24"/>
          <w:szCs w:val="24"/>
          <w:lang w:val="bg-BG"/>
        </w:rPr>
        <w:t>ка, определен за изпълнител</w:t>
      </w:r>
      <w:r w:rsidR="004676C6" w:rsidRPr="00FF5CFF">
        <w:rPr>
          <w:sz w:val="24"/>
          <w:szCs w:val="24"/>
          <w:lang w:val="bg-BG"/>
        </w:rPr>
        <w:t>, да представ</w:t>
      </w:r>
      <w:r w:rsidR="004676C6">
        <w:rPr>
          <w:sz w:val="24"/>
          <w:szCs w:val="24"/>
          <w:lang w:val="bg-BG"/>
        </w:rPr>
        <w:t>и</w:t>
      </w:r>
      <w:r w:rsidR="004676C6"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BE5884">
        <w:rPr>
          <w:rStyle w:val="inputvalue"/>
          <w:color w:val="000000"/>
          <w:sz w:val="24"/>
          <w:szCs w:val="24"/>
          <w:lang w:val="bg-BG"/>
        </w:rPr>
        <w:t>15</w:t>
      </w:r>
      <w:r w:rsidRPr="00BA13C7">
        <w:rPr>
          <w:rStyle w:val="inputvalue"/>
          <w:color w:val="000000"/>
          <w:sz w:val="24"/>
          <w:szCs w:val="24"/>
          <w:lang w:val="bg-BG"/>
        </w:rPr>
        <w:t xml:space="preserve"> (или еквивалент).</w:t>
      </w: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7055C9" w:rsidRDefault="00273F3E" w:rsidP="00C97DAF">
      <w:pPr>
        <w:tabs>
          <w:tab w:val="left" w:pos="0"/>
        </w:tabs>
        <w:rPr>
          <w:b/>
          <w:sz w:val="22"/>
          <w:szCs w:val="22"/>
          <w:lang w:val="bg-BG"/>
        </w:rPr>
      </w:pPr>
    </w:p>
    <w:p w:rsidR="00273F3E" w:rsidRPr="006504D4" w:rsidRDefault="00273F3E" w:rsidP="00794F23">
      <w:pPr>
        <w:tabs>
          <w:tab w:val="left" w:pos="0"/>
        </w:tabs>
        <w:adjustRightInd w:val="0"/>
        <w:rPr>
          <w:rStyle w:val="ala2"/>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797939" w:rsidRPr="00295CD8" w:rsidRDefault="00273F3E" w:rsidP="00797939">
      <w:pPr>
        <w:tabs>
          <w:tab w:val="left" w:pos="0"/>
        </w:tabs>
        <w:adjustRightInd w:val="0"/>
        <w:spacing w:line="276" w:lineRule="auto"/>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00797939" w:rsidRPr="00295CD8">
        <w:rPr>
          <w:sz w:val="24"/>
          <w:szCs w:val="24"/>
          <w:lang w:val="bg-BG"/>
        </w:rPr>
        <w:t>в документацията;</w:t>
      </w:r>
    </w:p>
    <w:p w:rsidR="00797939" w:rsidRPr="00295CD8" w:rsidRDefault="00273F3E" w:rsidP="00797939">
      <w:pPr>
        <w:tabs>
          <w:tab w:val="left" w:pos="0"/>
        </w:tabs>
        <w:adjustRightInd w:val="0"/>
        <w:spacing w:line="276" w:lineRule="auto"/>
        <w:jc w:val="both"/>
        <w:rPr>
          <w:sz w:val="24"/>
          <w:szCs w:val="24"/>
          <w:lang w:val="bg-BG"/>
        </w:rPr>
      </w:pPr>
      <w:r>
        <w:rPr>
          <w:sz w:val="24"/>
          <w:szCs w:val="24"/>
          <w:lang w:val="bg-BG"/>
        </w:rPr>
        <w:tab/>
        <w:t>7</w:t>
      </w:r>
      <w:r w:rsidR="00797939">
        <w:rPr>
          <w:sz w:val="24"/>
          <w:szCs w:val="24"/>
          <w:lang w:val="bg-BG"/>
        </w:rPr>
        <w:t>.1.2.</w:t>
      </w:r>
      <w:r w:rsidR="00797939" w:rsidRPr="00295CD8">
        <w:rPr>
          <w:sz w:val="24"/>
          <w:szCs w:val="24"/>
          <w:lang w:val="bg-BG"/>
        </w:rPr>
        <w:t xml:space="preserve"> участник, който е представил оферта, която не отговаря на:</w:t>
      </w:r>
    </w:p>
    <w:p w:rsidR="00797939" w:rsidRPr="00864F31" w:rsidRDefault="00797939" w:rsidP="00797939">
      <w:pPr>
        <w:tabs>
          <w:tab w:val="left" w:pos="0"/>
        </w:tabs>
        <w:adjustRightInd w:val="0"/>
        <w:spacing w:line="276" w:lineRule="auto"/>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273F3E" w:rsidRPr="006504D4" w:rsidRDefault="00797939" w:rsidP="00797939">
      <w:pPr>
        <w:tabs>
          <w:tab w:val="left" w:pos="0"/>
        </w:tabs>
        <w:adjustRightInd w:val="0"/>
        <w:spacing w:line="276" w:lineRule="auto"/>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00273F3E" w:rsidRPr="006504D4">
        <w:rPr>
          <w:sz w:val="24"/>
          <w:szCs w:val="24"/>
          <w:lang w:val="bg-BG"/>
        </w:rPr>
        <w:t>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797939" w:rsidRPr="00864F31" w:rsidRDefault="00273F3E" w:rsidP="00DA41E0">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sidR="00797939">
        <w:rPr>
          <w:sz w:val="24"/>
          <w:szCs w:val="24"/>
          <w:lang w:val="bg-BG"/>
        </w:rPr>
        <w:t>;</w:t>
      </w:r>
      <w:r w:rsidRPr="006504D4">
        <w:rPr>
          <w:sz w:val="24"/>
          <w:szCs w:val="24"/>
          <w:lang w:val="bg-BG"/>
        </w:rPr>
        <w:t xml:space="preserve"> </w:t>
      </w:r>
    </w:p>
    <w:p w:rsidR="00797939" w:rsidRPr="00797939" w:rsidRDefault="00797939" w:rsidP="00797939">
      <w:pPr>
        <w:tabs>
          <w:tab w:val="left" w:pos="0"/>
        </w:tabs>
        <w:adjustRightInd w:val="0"/>
        <w:spacing w:line="276" w:lineRule="auto"/>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sidR="00B43D10">
        <w:rPr>
          <w:sz w:val="24"/>
          <w:szCs w:val="24"/>
          <w:lang w:val="bg-BG"/>
        </w:rPr>
        <w:t>оферта, ко</w:t>
      </w:r>
      <w:r w:rsidR="007055C9">
        <w:rPr>
          <w:sz w:val="24"/>
          <w:szCs w:val="24"/>
          <w:lang w:val="bg-BG"/>
        </w:rPr>
        <w:t>я</w:t>
      </w:r>
      <w:r w:rsidR="00B43D10">
        <w:rPr>
          <w:sz w:val="24"/>
          <w:szCs w:val="24"/>
          <w:lang w:val="bg-BG"/>
        </w:rPr>
        <w:t>то не отговаря</w:t>
      </w:r>
      <w:r w:rsidRPr="00EF2698">
        <w:rPr>
          <w:sz w:val="24"/>
          <w:szCs w:val="24"/>
          <w:lang w:val="bg-BG"/>
        </w:rPr>
        <w:t xml:space="preserve"> на условията за представяне, включително за форма, начин и срок.</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 xml:space="preserve">.2.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w:t>
      </w:r>
      <w:r w:rsidRPr="006504D4">
        <w:rPr>
          <w:sz w:val="24"/>
          <w:szCs w:val="24"/>
          <w:lang w:val="bg-BG"/>
        </w:rPr>
        <w:lastRenderedPageBreak/>
        <w:t>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Default="00273F3E" w:rsidP="00794F23">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BE5884" w:rsidRPr="00794F23" w:rsidRDefault="00BE5884" w:rsidP="00794F23">
      <w:pPr>
        <w:tabs>
          <w:tab w:val="left" w:pos="709"/>
        </w:tabs>
        <w:adjustRightInd w:val="0"/>
        <w:jc w:val="both"/>
        <w:rPr>
          <w:sz w:val="24"/>
          <w:szCs w:val="24"/>
          <w:lang w:val="bg-BG"/>
        </w:rPr>
      </w:pPr>
    </w:p>
    <w:p w:rsidR="004F53EE" w:rsidRPr="00597966" w:rsidRDefault="00273F3E" w:rsidP="00273F3E">
      <w:pPr>
        <w:jc w:val="both"/>
        <w:rPr>
          <w:b/>
          <w:lang w:val="bg-BG"/>
        </w:rPr>
      </w:pPr>
      <w:r w:rsidRPr="004F53EE">
        <w:rPr>
          <w:sz w:val="24"/>
          <w:szCs w:val="24"/>
          <w:lang w:val="bg-BG"/>
        </w:rPr>
        <w:t xml:space="preserve">     </w:t>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w:t>
      </w:r>
      <w:r w:rsidR="004F53EE" w:rsidRPr="00597966">
        <w:rPr>
          <w:b/>
          <w:sz w:val="24"/>
          <w:szCs w:val="24"/>
          <w:lang w:val="bg-BG"/>
        </w:rPr>
        <w:t xml:space="preserve">предоставяния от АОП български вариант на услугата. Той </w:t>
      </w:r>
      <w:r w:rsidR="00BE5884" w:rsidRPr="00597966">
        <w:rPr>
          <w:b/>
          <w:sz w:val="24"/>
          <w:szCs w:val="24"/>
          <w:lang w:val="bg-BG"/>
        </w:rPr>
        <w:t xml:space="preserve">е достъпен на интернет адрес </w:t>
      </w:r>
      <w:hyperlink r:id="rId57" w:history="1">
        <w:r w:rsidR="00BE5884" w:rsidRPr="00597966">
          <w:rPr>
            <w:rStyle w:val="Hyperlink"/>
            <w:b/>
            <w:sz w:val="24"/>
            <w:szCs w:val="24"/>
            <w:u w:val="none"/>
          </w:rPr>
          <w:t>https</w:t>
        </w:r>
        <w:r w:rsidR="00BE5884" w:rsidRPr="00597966">
          <w:rPr>
            <w:rStyle w:val="Hyperlink"/>
            <w:b/>
            <w:sz w:val="24"/>
            <w:szCs w:val="24"/>
            <w:u w:val="none"/>
            <w:lang w:val="bg-BG"/>
          </w:rPr>
          <w:t>://</w:t>
        </w:r>
        <w:r w:rsidR="00BE5884" w:rsidRPr="00597966">
          <w:rPr>
            <w:rStyle w:val="Hyperlink"/>
            <w:b/>
            <w:sz w:val="24"/>
            <w:szCs w:val="24"/>
            <w:u w:val="none"/>
          </w:rPr>
          <w:t>espd</w:t>
        </w:r>
        <w:r w:rsidR="00BE5884" w:rsidRPr="00597966">
          <w:rPr>
            <w:rStyle w:val="Hyperlink"/>
            <w:b/>
            <w:sz w:val="24"/>
            <w:szCs w:val="24"/>
            <w:u w:val="none"/>
            <w:lang w:val="bg-BG"/>
          </w:rPr>
          <w:t>.</w:t>
        </w:r>
        <w:r w:rsidR="00BE5884" w:rsidRPr="00597966">
          <w:rPr>
            <w:rStyle w:val="Hyperlink"/>
            <w:b/>
            <w:sz w:val="24"/>
            <w:szCs w:val="24"/>
            <w:u w:val="none"/>
          </w:rPr>
          <w:t>eop</w:t>
        </w:r>
        <w:r w:rsidR="00BE5884" w:rsidRPr="00597966">
          <w:rPr>
            <w:rStyle w:val="Hyperlink"/>
            <w:b/>
            <w:sz w:val="24"/>
            <w:szCs w:val="24"/>
            <w:u w:val="none"/>
            <w:lang w:val="bg-BG"/>
          </w:rPr>
          <w:t>.</w:t>
        </w:r>
        <w:r w:rsidR="00BE5884" w:rsidRPr="00597966">
          <w:rPr>
            <w:rStyle w:val="Hyperlink"/>
            <w:b/>
            <w:sz w:val="24"/>
            <w:szCs w:val="24"/>
            <w:u w:val="none"/>
          </w:rPr>
          <w:t>bg</w:t>
        </w:r>
        <w:r w:rsidR="00BE5884" w:rsidRPr="00597966">
          <w:rPr>
            <w:rStyle w:val="Hyperlink"/>
            <w:b/>
            <w:sz w:val="24"/>
            <w:szCs w:val="24"/>
            <w:u w:val="none"/>
            <w:lang w:val="bg-BG"/>
          </w:rPr>
          <w:t>/</w:t>
        </w:r>
        <w:r w:rsidR="00BE5884" w:rsidRPr="00597966">
          <w:rPr>
            <w:rStyle w:val="Hyperlink"/>
            <w:b/>
            <w:sz w:val="24"/>
            <w:szCs w:val="24"/>
            <w:u w:val="none"/>
          </w:rPr>
          <w:t>espd</w:t>
        </w:r>
        <w:r w:rsidR="00BE5884" w:rsidRPr="00597966">
          <w:rPr>
            <w:rStyle w:val="Hyperlink"/>
            <w:b/>
            <w:sz w:val="24"/>
            <w:szCs w:val="24"/>
            <w:u w:val="none"/>
            <w:lang w:val="bg-BG"/>
          </w:rPr>
          <w:t>-</w:t>
        </w:r>
        <w:r w:rsidR="00BE5884" w:rsidRPr="00597966">
          <w:rPr>
            <w:rStyle w:val="Hyperlink"/>
            <w:b/>
            <w:sz w:val="24"/>
            <w:szCs w:val="24"/>
            <w:u w:val="none"/>
          </w:rPr>
          <w:t>web</w:t>
        </w:r>
        <w:r w:rsidR="00BE5884" w:rsidRPr="00597966">
          <w:rPr>
            <w:rStyle w:val="Hyperlink"/>
            <w:b/>
            <w:sz w:val="24"/>
            <w:szCs w:val="24"/>
            <w:u w:val="none"/>
            <w:lang w:val="bg-BG"/>
          </w:rPr>
          <w:t>/</w:t>
        </w:r>
        <w:r w:rsidR="00BE5884" w:rsidRPr="00597966">
          <w:rPr>
            <w:rStyle w:val="Hyperlink"/>
            <w:b/>
            <w:sz w:val="24"/>
            <w:szCs w:val="24"/>
            <w:u w:val="none"/>
          </w:rPr>
          <w:t>filter</w:t>
        </w:r>
        <w:r w:rsidR="00BE5884" w:rsidRPr="00597966">
          <w:rPr>
            <w:rStyle w:val="Hyperlink"/>
            <w:b/>
            <w:sz w:val="24"/>
            <w:szCs w:val="24"/>
            <w:u w:val="none"/>
            <w:lang w:val="bg-BG"/>
          </w:rPr>
          <w:t>?</w:t>
        </w:r>
        <w:r w:rsidR="00BE5884" w:rsidRPr="00597966">
          <w:rPr>
            <w:rStyle w:val="Hyperlink"/>
            <w:b/>
            <w:sz w:val="24"/>
            <w:szCs w:val="24"/>
            <w:u w:val="none"/>
          </w:rPr>
          <w:t>lang</w:t>
        </w:r>
        <w:r w:rsidR="00BE5884" w:rsidRPr="00597966">
          <w:rPr>
            <w:rStyle w:val="Hyperlink"/>
            <w:b/>
            <w:sz w:val="24"/>
            <w:szCs w:val="24"/>
            <w:u w:val="none"/>
            <w:lang w:val="bg-BG"/>
          </w:rPr>
          <w:t>=</w:t>
        </w:r>
        <w:r w:rsidR="00BE5884" w:rsidRPr="00597966">
          <w:rPr>
            <w:rStyle w:val="Hyperlink"/>
            <w:b/>
            <w:sz w:val="24"/>
            <w:szCs w:val="24"/>
            <w:u w:val="none"/>
          </w:rPr>
          <w:t>bg</w:t>
        </w:r>
      </w:hyperlink>
      <w:r w:rsidR="004F53EE" w:rsidRPr="00597966">
        <w:rPr>
          <w:b/>
          <w:sz w:val="24"/>
          <w:szCs w:val="24"/>
          <w:lang w:val="bg-BG"/>
        </w:rPr>
        <w:t>, без необходимост от предварителна регистрация.</w:t>
      </w:r>
      <w:r w:rsidR="00BE5884" w:rsidRPr="00597966">
        <w:rPr>
          <w:b/>
          <w:lang w:val="bg-BG"/>
        </w:rPr>
        <w:t xml:space="preserve"> </w:t>
      </w:r>
    </w:p>
    <w:p w:rsidR="004F53EE" w:rsidRDefault="004F53EE" w:rsidP="00273F3E">
      <w:pPr>
        <w:jc w:val="both"/>
        <w:rPr>
          <w:sz w:val="24"/>
          <w:szCs w:val="24"/>
          <w:lang w:val="bg-BG"/>
        </w:rPr>
      </w:pPr>
    </w:p>
    <w:p w:rsidR="001B75D5" w:rsidRDefault="0065762E" w:rsidP="00854450">
      <w:pPr>
        <w:tabs>
          <w:tab w:val="num" w:pos="0"/>
        </w:tabs>
        <w:suppressAutoHyphens/>
        <w:jc w:val="both"/>
        <w:rPr>
          <w:b/>
          <w:sz w:val="24"/>
          <w:szCs w:val="24"/>
          <w:lang w:val="bg-BG"/>
        </w:rPr>
      </w:pPr>
      <w:r>
        <w:rPr>
          <w:sz w:val="24"/>
          <w:szCs w:val="24"/>
          <w:lang w:val="bg-BG"/>
        </w:rPr>
        <w:t xml:space="preserve">      </w:t>
      </w:r>
      <w:r w:rsidRPr="0046700B">
        <w:rPr>
          <w:sz w:val="24"/>
          <w:szCs w:val="24"/>
          <w:lang w:val="bg-BG"/>
        </w:rPr>
        <w:t>На основание чл.</w:t>
      </w:r>
      <w:r w:rsidR="00CF78FC">
        <w:rPr>
          <w:sz w:val="24"/>
          <w:szCs w:val="24"/>
          <w:lang w:val="bg-BG"/>
        </w:rPr>
        <w:t xml:space="preserve"> </w:t>
      </w:r>
      <w:r w:rsidRPr="0046700B">
        <w:rPr>
          <w:sz w:val="24"/>
          <w:szCs w:val="24"/>
          <w:lang w:val="bg-BG"/>
        </w:rPr>
        <w:t>67, ал. 5 от ЗОП</w:t>
      </w:r>
      <w:r w:rsidRPr="0046700B">
        <w:rPr>
          <w:rStyle w:val="ala2"/>
          <w:sz w:val="24"/>
          <w:szCs w:val="24"/>
          <w:lang w:val="bg-BG"/>
        </w:rPr>
        <w:t xml:space="preserve"> Възложителят може да изисква от участниците по всяко време </w:t>
      </w:r>
      <w:r w:rsidR="00BE5884" w:rsidRPr="00EF2698">
        <w:rPr>
          <w:sz w:val="24"/>
          <w:szCs w:val="24"/>
          <w:shd w:val="clear" w:color="auto" w:fill="FFFFFF"/>
          <w:lang w:val="bg-BG"/>
        </w:rPr>
        <w:t>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BE5884" w:rsidRPr="008650EF">
        <w:rPr>
          <w:b/>
          <w:sz w:val="24"/>
          <w:szCs w:val="24"/>
          <w:lang w:val="bg-BG"/>
        </w:rPr>
        <w:tab/>
      </w:r>
    </w:p>
    <w:p w:rsidR="001B75D5" w:rsidRPr="008650EF" w:rsidRDefault="001B75D5" w:rsidP="00854450">
      <w:pPr>
        <w:tabs>
          <w:tab w:val="num" w:pos="0"/>
        </w:tabs>
        <w:suppressAutoHyphens/>
        <w:jc w:val="both"/>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D847B7">
        <w:rPr>
          <w:sz w:val="24"/>
          <w:szCs w:val="24"/>
          <w:lang w:val="be-BY"/>
        </w:rPr>
        <w:t xml:space="preserve">Класирането на допуснатите участници ще се извърши </w:t>
      </w:r>
      <w:r w:rsidR="001B071F" w:rsidRPr="00645BD2">
        <w:rPr>
          <w:sz w:val="24"/>
          <w:szCs w:val="24"/>
          <w:lang w:val="bg-BG"/>
        </w:rPr>
        <w:t>за всяка номенклатурна единица</w:t>
      </w:r>
      <w:r w:rsidR="001B071F" w:rsidRPr="00D847B7">
        <w:rPr>
          <w:sz w:val="24"/>
          <w:szCs w:val="24"/>
          <w:lang w:val="ru-RU"/>
        </w:rPr>
        <w:t xml:space="preserve"> </w:t>
      </w:r>
      <w:r w:rsidRPr="00D847B7">
        <w:rPr>
          <w:sz w:val="24"/>
          <w:szCs w:val="24"/>
          <w:lang w:val="ru-RU"/>
        </w:rPr>
        <w:t xml:space="preserve">въз основа на </w:t>
      </w:r>
      <w:r w:rsidRPr="00D847B7">
        <w:rPr>
          <w:b/>
          <w:sz w:val="24"/>
          <w:szCs w:val="24"/>
          <w:lang w:val="ru-RU"/>
        </w:rPr>
        <w:t>икономически най-изгодната оферта</w:t>
      </w:r>
      <w:r w:rsidRPr="00D847B7">
        <w:rPr>
          <w:sz w:val="24"/>
          <w:szCs w:val="24"/>
          <w:lang w:val="ru-RU"/>
        </w:rPr>
        <w:t xml:space="preserve">, определена на база избрания критерий за възлагане </w:t>
      </w:r>
      <w:r w:rsidRPr="00D847B7">
        <w:rPr>
          <w:b/>
          <w:sz w:val="24"/>
          <w:szCs w:val="24"/>
          <w:lang w:val="bg-BG"/>
        </w:rPr>
        <w:t>“най-ниска цена”</w:t>
      </w:r>
      <w:r w:rsidR="00DC1F27" w:rsidRPr="00D847B7">
        <w:rPr>
          <w:b/>
          <w:sz w:val="24"/>
          <w:szCs w:val="24"/>
          <w:lang w:val="bg-BG"/>
        </w:rPr>
        <w:t xml:space="preserve"> за </w:t>
      </w:r>
      <w:r w:rsidR="00DC1F27" w:rsidRPr="00D847B7">
        <w:rPr>
          <w:b/>
          <w:sz w:val="24"/>
          <w:szCs w:val="24"/>
        </w:rPr>
        <w:t>DDD</w:t>
      </w:r>
      <w:r w:rsidRPr="001B071F">
        <w:rPr>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FC313F" w:rsidRDefault="001510D1" w:rsidP="00FC313F">
      <w:pPr>
        <w:spacing w:before="60" w:after="60"/>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C2139A" w:rsidRPr="00854450" w:rsidRDefault="007E27F3" w:rsidP="00854450">
      <w:pPr>
        <w:jc w:val="both"/>
        <w:rPr>
          <w:b/>
          <w:spacing w:val="7"/>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854450" w:rsidRPr="00854450">
        <w:rPr>
          <w:sz w:val="24"/>
          <w:szCs w:val="24"/>
          <w:lang w:val="bg-BG"/>
        </w:rPr>
        <w:t>предмет</w:t>
      </w:r>
      <w:r w:rsidR="00854450">
        <w:rPr>
          <w:b/>
          <w:sz w:val="24"/>
          <w:szCs w:val="24"/>
          <w:lang w:val="bg-BG"/>
        </w:rPr>
        <w:t xml:space="preserve"> </w:t>
      </w:r>
      <w:r w:rsidR="00854450" w:rsidRPr="00B31F04">
        <w:rPr>
          <w:b/>
          <w:sz w:val="24"/>
          <w:szCs w:val="24"/>
          <w:lang w:val="bg-BG"/>
        </w:rPr>
        <w:t xml:space="preserve">„Доставка на </w:t>
      </w:r>
      <w:r w:rsidR="00854450" w:rsidRPr="00B31F04">
        <w:rPr>
          <w:b/>
          <w:spacing w:val="7"/>
          <w:sz w:val="24"/>
          <w:szCs w:val="24"/>
          <w:lang w:val="bg-BG"/>
        </w:rPr>
        <w:t>лекарствени</w:t>
      </w:r>
      <w:r w:rsidR="00854450">
        <w:rPr>
          <w:b/>
          <w:spacing w:val="7"/>
          <w:sz w:val="24"/>
          <w:szCs w:val="24"/>
          <w:lang w:val="bg-BG"/>
        </w:rPr>
        <w:t xml:space="preserve"> </w:t>
      </w:r>
      <w:r w:rsidR="00854450" w:rsidRPr="00B31F04">
        <w:rPr>
          <w:b/>
          <w:spacing w:val="7"/>
          <w:sz w:val="24"/>
          <w:szCs w:val="24"/>
          <w:lang w:val="bg-BG"/>
        </w:rPr>
        <w:t>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w:t>
      </w:r>
      <w:r w:rsidR="00854450">
        <w:rPr>
          <w:b/>
          <w:spacing w:val="7"/>
          <w:sz w:val="24"/>
          <w:szCs w:val="24"/>
          <w:lang w:val="bg-BG"/>
        </w:rPr>
        <w:t>”</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6B7C72" w:rsidRDefault="00AD051A" w:rsidP="00854450">
      <w:pPr>
        <w:tabs>
          <w:tab w:val="left" w:pos="0"/>
        </w:tabs>
        <w:autoSpaceDE/>
        <w:autoSpaceDN/>
        <w:jc w:val="both"/>
        <w:rPr>
          <w:rStyle w:val="alt2"/>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5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59" w:history="1">
        <w:r w:rsidR="006B7C72" w:rsidRPr="003353EF">
          <w:rPr>
            <w:rStyle w:val="Hyperlink"/>
            <w:sz w:val="24"/>
            <w:szCs w:val="24"/>
            <w:lang w:val="bg-BG" w:eastAsia="en-US"/>
          </w:rPr>
          <w:t>www.isul.eu/Profil_na_kupuvacha.htm</w:t>
        </w:r>
      </w:hyperlink>
      <w:r w:rsidR="009F2165" w:rsidRPr="002715E5">
        <w:rPr>
          <w:sz w:val="24"/>
          <w:szCs w:val="24"/>
          <w:lang w:val="bg-BG" w:eastAsia="en-US"/>
        </w:rPr>
        <w:t xml:space="preserve">, </w:t>
      </w:r>
      <w:r w:rsidR="00904E81" w:rsidRPr="00A65A35">
        <w:rPr>
          <w:sz w:val="24"/>
          <w:szCs w:val="24"/>
          <w:lang w:val="bg-BG" w:eastAsia="en-US"/>
        </w:rPr>
        <w:t xml:space="preserve">в </w:t>
      </w:r>
      <w:r w:rsidR="009F2165" w:rsidRPr="00A65A35">
        <w:rPr>
          <w:sz w:val="24"/>
          <w:szCs w:val="24"/>
          <w:lang w:val="bg-BG" w:eastAsia="en-US"/>
        </w:rPr>
        <w:t xml:space="preserve"> </w:t>
      </w:r>
      <w:r w:rsidR="00904E81" w:rsidRPr="00A65A35">
        <w:rPr>
          <w:sz w:val="24"/>
          <w:szCs w:val="24"/>
          <w:lang w:val="bg-BG" w:eastAsia="en-US"/>
        </w:rPr>
        <w:t>Раздел</w:t>
      </w:r>
      <w:r w:rsidR="00904E81" w:rsidRPr="00A65A35">
        <w:rPr>
          <w:sz w:val="24"/>
          <w:szCs w:val="24"/>
          <w:lang w:val="bg-BG"/>
        </w:rPr>
        <w:t xml:space="preserve"> „Обществени </w:t>
      </w:r>
      <w:r w:rsidR="00D73249" w:rsidRPr="00A65A35">
        <w:rPr>
          <w:sz w:val="24"/>
          <w:szCs w:val="24"/>
          <w:lang w:val="bg-BG"/>
        </w:rPr>
        <w:t>поръчки</w:t>
      </w:r>
      <w:r w:rsidR="00904E81" w:rsidRPr="00A65A35">
        <w:rPr>
          <w:sz w:val="24"/>
          <w:szCs w:val="24"/>
          <w:lang w:val="bg-BG"/>
        </w:rPr>
        <w:t>”</w:t>
      </w:r>
      <w:r w:rsidR="007415B8" w:rsidRPr="00A65A35">
        <w:rPr>
          <w:position w:val="8"/>
          <w:sz w:val="24"/>
          <w:szCs w:val="24"/>
          <w:lang w:val="bg-BG"/>
        </w:rPr>
        <w:t xml:space="preserve"> </w:t>
      </w:r>
      <w:r w:rsidR="009F2165" w:rsidRPr="00A65A35">
        <w:rPr>
          <w:position w:val="8"/>
          <w:sz w:val="24"/>
          <w:szCs w:val="24"/>
          <w:lang w:val="bg-BG"/>
        </w:rPr>
        <w:t xml:space="preserve">  </w:t>
      </w:r>
      <w:hyperlink r:id="rId60" w:history="1">
        <w:r w:rsidR="00A65A35" w:rsidRPr="00A65A35">
          <w:rPr>
            <w:rStyle w:val="Hyperlink"/>
            <w:position w:val="8"/>
            <w:sz w:val="24"/>
            <w:szCs w:val="24"/>
            <w:lang w:val="bg-BG"/>
          </w:rPr>
          <w:t>www.isul.eu/Obsht_porachki/obsht_porachki_134.html</w:t>
        </w:r>
      </w:hyperlink>
      <w:r w:rsidRPr="00A65A35">
        <w:rPr>
          <w:position w:val="8"/>
          <w:sz w:val="24"/>
          <w:szCs w:val="24"/>
          <w:lang w:val="bg-BG"/>
        </w:rPr>
        <w:t xml:space="preserve"> </w:t>
      </w:r>
      <w:r w:rsidR="006B7C72" w:rsidRPr="00A65A35">
        <w:rPr>
          <w:rStyle w:val="ala2"/>
          <w:sz w:val="24"/>
          <w:szCs w:val="24"/>
          <w:lang w:val="bg-BG"/>
        </w:rPr>
        <w:t>от</w:t>
      </w:r>
      <w:r w:rsidR="006B7C72" w:rsidRPr="002715E5">
        <w:rPr>
          <w:rStyle w:val="ala2"/>
          <w:sz w:val="24"/>
          <w:szCs w:val="24"/>
          <w:lang w:val="bg-BG"/>
        </w:rPr>
        <w:t xml:space="preserve"> датата на </w:t>
      </w:r>
      <w:r w:rsidR="006B7C72" w:rsidRPr="002715E5">
        <w:rPr>
          <w:rStyle w:val="alt2"/>
          <w:sz w:val="24"/>
          <w:szCs w:val="24"/>
          <w:lang w:val="bg-BG"/>
        </w:rPr>
        <w:t>публикуване на обявлението в „Официален вестник" на Европейския съюз</w:t>
      </w:r>
      <w:r w:rsidR="006B7C72">
        <w:rPr>
          <w:rStyle w:val="alt2"/>
          <w:sz w:val="24"/>
          <w:szCs w:val="24"/>
          <w:lang w:val="bg-BG"/>
        </w:rPr>
        <w:t xml:space="preserve">. </w:t>
      </w:r>
      <w:r w:rsidR="006B7C72" w:rsidRPr="002715E5">
        <w:rPr>
          <w:rStyle w:val="alt2"/>
          <w:sz w:val="24"/>
          <w:szCs w:val="24"/>
          <w:lang w:val="bg-BG"/>
        </w:rPr>
        <w:t xml:space="preserve"> </w:t>
      </w:r>
    </w:p>
    <w:p w:rsidR="006B7C72" w:rsidRPr="001A328F" w:rsidRDefault="006B7C72" w:rsidP="006B7C72">
      <w:pPr>
        <w:tabs>
          <w:tab w:val="left" w:pos="0"/>
        </w:tabs>
        <w:autoSpaceDE/>
        <w:autoSpaceDN/>
        <w:rPr>
          <w:sz w:val="24"/>
          <w:szCs w:val="24"/>
          <w:lang w:val="bg-BG"/>
        </w:rPr>
      </w:pPr>
    </w:p>
    <w:p w:rsidR="00110E15" w:rsidRPr="00B60C27" w:rsidRDefault="00CA03B5" w:rsidP="006B7C72">
      <w:pPr>
        <w:tabs>
          <w:tab w:val="left" w:pos="0"/>
        </w:tabs>
        <w:autoSpaceDE/>
        <w:autoSpaceDN/>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C313F">
      <w:pPr>
        <w:adjustRightInd w:val="0"/>
        <w:rPr>
          <w:sz w:val="24"/>
          <w:szCs w:val="24"/>
          <w:lang w:val="bg-BG"/>
        </w:rPr>
      </w:pPr>
      <w:r w:rsidRPr="00B60C27">
        <w:rPr>
          <w:sz w:val="24"/>
          <w:szCs w:val="24"/>
          <w:lang w:val="bg-BG"/>
        </w:rPr>
        <w:t>обявените от възложителя условия.</w:t>
      </w:r>
    </w:p>
    <w:p w:rsidR="00244DEC" w:rsidRPr="00B60C27" w:rsidRDefault="005B22E7" w:rsidP="00244DEC">
      <w:pPr>
        <w:adjustRightInd w:val="0"/>
        <w:jc w:val="both"/>
        <w:rPr>
          <w:rStyle w:val="ala2"/>
          <w:sz w:val="24"/>
          <w:szCs w:val="24"/>
          <w:lang w:val="bg-BG"/>
        </w:rPr>
      </w:pPr>
      <w:r w:rsidRPr="00B60C27">
        <w:rPr>
          <w:sz w:val="24"/>
          <w:szCs w:val="24"/>
          <w:lang w:val="bg-BG"/>
        </w:rPr>
        <w:lastRenderedPageBreak/>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190721" w:rsidRPr="00566636"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 xml:space="preserve">ърху плика бъде поставен </w:t>
      </w:r>
      <w:r w:rsidR="00851E41" w:rsidRPr="00566636">
        <w:rPr>
          <w:sz w:val="24"/>
          <w:szCs w:val="24"/>
          <w:lang w:val="bg-BG"/>
        </w:rPr>
        <w:t xml:space="preserve">надпис </w:t>
      </w:r>
      <w:r w:rsidRPr="00566636">
        <w:rPr>
          <w:sz w:val="24"/>
          <w:szCs w:val="24"/>
          <w:lang w:val="bg-BG"/>
        </w:rPr>
        <w:t>„Допълнение/Промяна на оферта с входящ номер....” и наименованието на участника.</w:t>
      </w:r>
    </w:p>
    <w:p w:rsidR="00244DEC" w:rsidRPr="00566636" w:rsidRDefault="00244DEC" w:rsidP="00942C23">
      <w:pPr>
        <w:jc w:val="both"/>
        <w:rPr>
          <w:sz w:val="24"/>
          <w:szCs w:val="24"/>
          <w:lang w:val="bg-BG"/>
        </w:rPr>
      </w:pPr>
      <w:r w:rsidRPr="00566636">
        <w:rPr>
          <w:sz w:val="24"/>
          <w:szCs w:val="24"/>
          <w:lang w:val="bg-BG"/>
        </w:rPr>
        <w:t xml:space="preserve">       </w:t>
      </w:r>
      <w:r w:rsidR="001510D1" w:rsidRPr="00566636">
        <w:rPr>
          <w:sz w:val="24"/>
          <w:szCs w:val="24"/>
          <w:lang w:val="bg-BG"/>
        </w:rPr>
        <w:t xml:space="preserve">Срокът на валидност на офертите е </w:t>
      </w:r>
      <w:r w:rsidR="00566636" w:rsidRPr="00566636">
        <w:rPr>
          <w:b/>
          <w:sz w:val="24"/>
          <w:szCs w:val="24"/>
          <w:lang w:val="bg-BG"/>
        </w:rPr>
        <w:t>120 дни</w:t>
      </w:r>
      <w:r w:rsidR="001510D1" w:rsidRPr="00566636">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A65A35" w:rsidRPr="005B1022" w:rsidRDefault="00942C23" w:rsidP="00A65A35">
      <w:pPr>
        <w:jc w:val="both"/>
        <w:rPr>
          <w:rStyle w:val="alt2"/>
          <w:sz w:val="24"/>
          <w:szCs w:val="24"/>
          <w:lang w:val="bg-BG"/>
        </w:rPr>
      </w:pPr>
      <w:r w:rsidRPr="00566636">
        <w:rPr>
          <w:sz w:val="24"/>
          <w:szCs w:val="24"/>
          <w:lang w:val="bg-BG"/>
        </w:rPr>
        <w:t xml:space="preserve">     </w:t>
      </w:r>
      <w:r w:rsidR="009C227E" w:rsidRPr="00566636">
        <w:rPr>
          <w:sz w:val="24"/>
          <w:szCs w:val="24"/>
          <w:lang w:val="bg-BG"/>
        </w:rPr>
        <w:t xml:space="preserve"> </w:t>
      </w:r>
      <w:r w:rsidR="00851E41" w:rsidRPr="00566636">
        <w:rPr>
          <w:sz w:val="24"/>
          <w:szCs w:val="24"/>
          <w:lang w:val="bg-BG"/>
        </w:rPr>
        <w:t xml:space="preserve"> </w:t>
      </w:r>
      <w:r w:rsidR="00D76F9A" w:rsidRPr="00566636">
        <w:rPr>
          <w:sz w:val="24"/>
          <w:szCs w:val="24"/>
          <w:lang w:val="bg-BG"/>
        </w:rPr>
        <w:t xml:space="preserve">Документите, свързани с участието в откритата процедура </w:t>
      </w:r>
      <w:r w:rsidR="00DB2F02" w:rsidRPr="00566636">
        <w:rPr>
          <w:sz w:val="24"/>
          <w:szCs w:val="24"/>
          <w:lang w:val="bg-BG"/>
        </w:rPr>
        <w:t>се представя</w:t>
      </w:r>
      <w:r w:rsidR="00D76F9A" w:rsidRPr="00566636">
        <w:rPr>
          <w:sz w:val="24"/>
          <w:szCs w:val="24"/>
          <w:lang w:val="bg-BG"/>
        </w:rPr>
        <w:t>т</w:t>
      </w:r>
      <w:r w:rsidR="001510D1" w:rsidRPr="00566636">
        <w:rPr>
          <w:sz w:val="24"/>
          <w:szCs w:val="24"/>
          <w:lang w:val="bg-BG"/>
        </w:rPr>
        <w:t xml:space="preserve"> </w:t>
      </w:r>
      <w:r w:rsidR="00DB2F02" w:rsidRPr="00566636">
        <w:rPr>
          <w:sz w:val="24"/>
          <w:szCs w:val="24"/>
          <w:lang w:val="bg-BG"/>
        </w:rPr>
        <w:t xml:space="preserve">в </w:t>
      </w:r>
      <w:r w:rsidR="00DB2F02" w:rsidRPr="00566636">
        <w:rPr>
          <w:rStyle w:val="ala2"/>
          <w:sz w:val="24"/>
          <w:szCs w:val="24"/>
          <w:lang w:val="bg-BG"/>
        </w:rPr>
        <w:t>запечатана непрозрачна опаковка, върху която се посочват</w:t>
      </w:r>
      <w:r w:rsidR="00D76F9A" w:rsidRPr="00566636">
        <w:rPr>
          <w:rStyle w:val="ala2"/>
          <w:sz w:val="24"/>
          <w:szCs w:val="24"/>
          <w:lang w:val="bg-BG"/>
        </w:rPr>
        <w:t xml:space="preserve"> </w:t>
      </w:r>
      <w:r w:rsidR="00DB2F02" w:rsidRPr="00566636">
        <w:rPr>
          <w:rStyle w:val="alt2"/>
          <w:sz w:val="24"/>
          <w:szCs w:val="24"/>
          <w:lang w:val="bg-BG"/>
        </w:rPr>
        <w:t>наименованието на участника, /включително</w:t>
      </w:r>
      <w:r w:rsidR="00DB2F02" w:rsidRPr="001A328F">
        <w:rPr>
          <w:rStyle w:val="alt2"/>
          <w:sz w:val="24"/>
          <w:szCs w:val="24"/>
          <w:lang w:val="bg-BG"/>
        </w:rPr>
        <w:t xml:space="preserve">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A65A35">
        <w:rPr>
          <w:rStyle w:val="alt2"/>
          <w:sz w:val="24"/>
          <w:szCs w:val="24"/>
          <w:lang w:val="bg-BG"/>
        </w:rPr>
        <w:t>наименованието на поръчката</w:t>
      </w:r>
      <w:r w:rsidR="00DB2F02" w:rsidRPr="001A328F">
        <w:rPr>
          <w:rStyle w:val="alt2"/>
          <w:sz w:val="24"/>
          <w:szCs w:val="24"/>
          <w:lang w:val="bg-BG"/>
        </w:rPr>
        <w:t xml:space="preserve"> </w:t>
      </w:r>
      <w:r w:rsidR="00A65A35" w:rsidRPr="00B60C27">
        <w:rPr>
          <w:sz w:val="24"/>
          <w:szCs w:val="24"/>
          <w:lang w:val="be-BY"/>
        </w:rPr>
        <w:t xml:space="preserve">и номенклатурни </w:t>
      </w:r>
      <w:r w:rsidR="00A65A35">
        <w:rPr>
          <w:sz w:val="24"/>
          <w:szCs w:val="24"/>
          <w:lang w:val="be-BY"/>
        </w:rPr>
        <w:t xml:space="preserve">те </w:t>
      </w:r>
      <w:r w:rsidR="00A65A35" w:rsidRPr="00B60C27">
        <w:rPr>
          <w:sz w:val="24"/>
          <w:szCs w:val="24"/>
          <w:lang w:val="be-BY"/>
        </w:rPr>
        <w:t>единици</w:t>
      </w:r>
      <w:r w:rsidR="00A65A35" w:rsidRPr="00171C0F">
        <w:rPr>
          <w:rStyle w:val="alt2"/>
          <w:sz w:val="24"/>
          <w:szCs w:val="24"/>
          <w:lang w:val="bg-BG"/>
        </w:rPr>
        <w:t>, за които се подават документите.</w:t>
      </w:r>
    </w:p>
    <w:p w:rsidR="001F147A" w:rsidRPr="00FC313F" w:rsidRDefault="005B1022" w:rsidP="00FC313F">
      <w:pPr>
        <w:tabs>
          <w:tab w:val="left" w:pos="0"/>
        </w:tabs>
        <w:jc w:val="both"/>
        <w:rPr>
          <w:rStyle w:val="subparinclink"/>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A65A35">
        <w:rPr>
          <w:sz w:val="24"/>
          <w:szCs w:val="24"/>
          <w:lang w:val="bg-BG"/>
        </w:rPr>
        <w:t>,</w:t>
      </w:r>
      <w:r w:rsidR="00A65A35" w:rsidRPr="00A65A35">
        <w:rPr>
          <w:sz w:val="24"/>
          <w:szCs w:val="24"/>
          <w:lang w:val="bg-BG"/>
        </w:rPr>
        <w:t xml:space="preserve"> </w:t>
      </w:r>
      <w:r w:rsidR="00A65A35" w:rsidRPr="00A801DE">
        <w:rPr>
          <w:sz w:val="24"/>
          <w:szCs w:val="24"/>
          <w:lang w:val="bg-BG"/>
        </w:rPr>
        <w:t>в т. ч. и тези, които са за част от номенклатурните единици</w:t>
      </w:r>
      <w:r w:rsidR="00A65A35">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2139A" w:rsidRDefault="00244DEC" w:rsidP="00FC313F">
      <w:pPr>
        <w:adjustRightInd w:val="0"/>
        <w:jc w:val="both"/>
        <w:rPr>
          <w:sz w:val="24"/>
          <w:szCs w:val="24"/>
          <w:lang w:val="be-BY"/>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190721" w:rsidRPr="00190721" w:rsidRDefault="00C2139A" w:rsidP="00FC313F">
      <w:pPr>
        <w:adjustRightInd w:val="0"/>
        <w:jc w:val="both"/>
        <w:rPr>
          <w:i/>
          <w:iCs/>
          <w:sz w:val="24"/>
          <w:szCs w:val="24"/>
          <w:lang w:val="bg-BG"/>
        </w:rPr>
      </w:pPr>
      <w:r>
        <w:rPr>
          <w:i/>
          <w:iCs/>
          <w:sz w:val="24"/>
          <w:szCs w:val="24"/>
          <w:lang w:val="bg-BG"/>
        </w:rPr>
        <w:t xml:space="preserve">    </w:t>
      </w:r>
      <w:r w:rsidR="00942C23" w:rsidRPr="005F2A65">
        <w:rPr>
          <w:i/>
          <w:iCs/>
          <w:sz w:val="24"/>
          <w:szCs w:val="24"/>
        </w:rPr>
        <w:t> </w:t>
      </w:r>
      <w:r w:rsidR="00942C23" w:rsidRPr="00C2139A">
        <w:rPr>
          <w:i/>
          <w:sz w:val="24"/>
          <w:szCs w:val="24"/>
          <w:lang w:val="be-BY"/>
        </w:rPr>
        <w:t>Участниците не могат да се позовават на конфиденциалност по отношение на предложенията от оферти</w:t>
      </w:r>
      <w:r w:rsidR="00785BAF" w:rsidRPr="00C2139A">
        <w:rPr>
          <w:i/>
          <w:sz w:val="24"/>
          <w:szCs w:val="24"/>
          <w:lang w:val="be-BY"/>
        </w:rPr>
        <w:t>те им, които подлежат на оценка</w:t>
      </w:r>
      <w:r w:rsidR="00785BAF" w:rsidRPr="00952780">
        <w:rPr>
          <w:i/>
          <w:sz w:val="24"/>
          <w:szCs w:val="24"/>
          <w:lang w:val="bg-BG"/>
        </w:rPr>
        <w:t>!</w:t>
      </w:r>
      <w:r w:rsidR="00942C23" w:rsidRPr="00C2139A">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FC313F" w:rsidRDefault="00EF7FB6" w:rsidP="00FC313F">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w:t>
      </w:r>
      <w:r w:rsidR="00CA5279" w:rsidRPr="00CA5279">
        <w:rPr>
          <w:b/>
          <w:sz w:val="24"/>
          <w:szCs w:val="24"/>
          <w:u w:val="single"/>
          <w:lang w:val="bg-BG"/>
        </w:rPr>
        <w:t xml:space="preserve"> оферта</w:t>
      </w:r>
      <w:r w:rsidR="00CA5279" w:rsidRPr="00AF2874">
        <w:rPr>
          <w:rStyle w:val="ala2"/>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6B7C72" w:rsidRPr="00794F23" w:rsidRDefault="006B7C72" w:rsidP="00B57708">
      <w:pPr>
        <w:pStyle w:val="BodyText"/>
        <w:tabs>
          <w:tab w:val="left" w:pos="0"/>
        </w:tabs>
        <w:autoSpaceDE/>
        <w:autoSpaceDN/>
        <w:rPr>
          <w:rFonts w:ascii="Times New Roman" w:hAnsi="Times New Roman" w:cs="Times New Roman"/>
          <w:sz w:val="24"/>
          <w:szCs w:val="24"/>
        </w:rPr>
      </w:pPr>
    </w:p>
    <w:p w:rsidR="00CD5C17" w:rsidRPr="00A63D95" w:rsidRDefault="00D847B7" w:rsidP="00CD5C17">
      <w:pPr>
        <w:adjustRightInd w:val="0"/>
        <w:jc w:val="both"/>
        <w:rPr>
          <w:rStyle w:val="ala2"/>
          <w:b/>
          <w:sz w:val="24"/>
          <w:szCs w:val="24"/>
          <w:lang w:val="bg-BG"/>
        </w:rPr>
      </w:pPr>
      <w:r>
        <w:rPr>
          <w:b/>
          <w:sz w:val="24"/>
          <w:szCs w:val="24"/>
          <w:lang w:val="bg-BG"/>
        </w:rPr>
        <w:t>6</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CA5279" w:rsidRDefault="00D847B7" w:rsidP="00CA5279">
      <w:pPr>
        <w:adjustRightInd w:val="0"/>
        <w:jc w:val="both"/>
        <w:rPr>
          <w:rStyle w:val="alt"/>
          <w:sz w:val="24"/>
          <w:szCs w:val="24"/>
          <w:lang w:val="bg-BG"/>
        </w:rPr>
      </w:pPr>
      <w:r>
        <w:rPr>
          <w:sz w:val="24"/>
          <w:szCs w:val="24"/>
          <w:lang w:val="bg-BG"/>
        </w:rPr>
        <w:t>6</w:t>
      </w:r>
      <w:r w:rsidR="00B57708" w:rsidRPr="008E51EA">
        <w:rPr>
          <w:sz w:val="24"/>
          <w:szCs w:val="24"/>
          <w:lang w:val="bg-BG"/>
        </w:rPr>
        <w:t>.1.</w:t>
      </w:r>
      <w:r w:rsidR="00CA5279">
        <w:rPr>
          <w:sz w:val="24"/>
          <w:szCs w:val="24"/>
          <w:lang w:val="bg-BG"/>
        </w:rPr>
        <w:t xml:space="preserve"> </w:t>
      </w:r>
      <w:r w:rsidR="00B57708" w:rsidRPr="00CA5279">
        <w:rPr>
          <w:rStyle w:val="ala2"/>
          <w:sz w:val="24"/>
          <w:szCs w:val="24"/>
          <w:lang w:val="bg-BG"/>
        </w:rPr>
        <w:t xml:space="preserve">Предложение за изпълнение на поръчката в съответствие с техническата спецификация, </w:t>
      </w:r>
      <w:r w:rsidR="00B57708" w:rsidRPr="00CA5279">
        <w:rPr>
          <w:rStyle w:val="alt"/>
          <w:sz w:val="24"/>
          <w:szCs w:val="24"/>
          <w:lang w:val="bg-BG"/>
        </w:rPr>
        <w:t xml:space="preserve">изготвено по </w:t>
      </w:r>
      <w:r w:rsidR="00B57708" w:rsidRPr="00CA5279">
        <w:rPr>
          <w:i/>
          <w:sz w:val="24"/>
          <w:szCs w:val="24"/>
          <w:lang w:val="bg-BG"/>
        </w:rPr>
        <w:t>Приложение №1</w:t>
      </w:r>
      <w:r w:rsidR="00B57708" w:rsidRPr="00CA5279">
        <w:rPr>
          <w:rStyle w:val="alt"/>
          <w:sz w:val="24"/>
          <w:szCs w:val="24"/>
          <w:lang w:val="bg-BG"/>
        </w:rPr>
        <w:t>, включващо</w:t>
      </w:r>
      <w:r w:rsidR="00CA5279">
        <w:rPr>
          <w:rStyle w:val="alt"/>
          <w:sz w:val="24"/>
          <w:szCs w:val="24"/>
          <w:lang w:val="bg-BG"/>
        </w:rPr>
        <w:t xml:space="preserve"> и</w:t>
      </w:r>
      <w:r w:rsidR="00B57708" w:rsidRPr="00CA5279">
        <w:rPr>
          <w:rStyle w:val="alt"/>
          <w:sz w:val="24"/>
          <w:szCs w:val="24"/>
          <w:lang w:val="bg-BG"/>
        </w:rPr>
        <w:t xml:space="preserve"> срок за доставка</w:t>
      </w:r>
      <w:r w:rsidR="00CA5279">
        <w:rPr>
          <w:rStyle w:val="alt"/>
          <w:sz w:val="24"/>
          <w:szCs w:val="24"/>
          <w:lang w:val="bg-BG"/>
        </w:rPr>
        <w:t>;</w:t>
      </w:r>
    </w:p>
    <w:p w:rsidR="00B57708" w:rsidRPr="008D22D4" w:rsidRDefault="00B57708" w:rsidP="00B57708">
      <w:pPr>
        <w:pStyle w:val="BodyText"/>
        <w:tabs>
          <w:tab w:val="left" w:pos="360"/>
          <w:tab w:val="num" w:pos="1920"/>
        </w:tabs>
        <w:rPr>
          <w:rFonts w:ascii="Times New Roman" w:hAnsi="Times New Roman" w:cs="Times New Roman"/>
          <w:b/>
          <w:i/>
          <w:sz w:val="24"/>
          <w:szCs w:val="24"/>
          <w:u w:val="single"/>
        </w:rPr>
      </w:pPr>
      <w:r w:rsidRPr="008D22D4">
        <w:rPr>
          <w:rFonts w:ascii="Times New Roman" w:hAnsi="Times New Roman" w:cs="Times New Roman"/>
          <w:b/>
          <w:i/>
          <w:sz w:val="24"/>
          <w:szCs w:val="24"/>
          <w:u w:val="single"/>
        </w:rPr>
        <w:t>*Офе</w:t>
      </w:r>
      <w:r w:rsidR="007A1299" w:rsidRPr="008D22D4">
        <w:rPr>
          <w:rFonts w:ascii="Times New Roman" w:hAnsi="Times New Roman" w:cs="Times New Roman"/>
          <w:b/>
          <w:i/>
          <w:sz w:val="24"/>
          <w:szCs w:val="24"/>
          <w:u w:val="single"/>
        </w:rPr>
        <w:t>рти със срок за доставка над 24</w:t>
      </w:r>
      <w:r w:rsidRPr="008D22D4">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8D22D4">
        <w:rPr>
          <w:rFonts w:ascii="Times New Roman" w:hAnsi="Times New Roman" w:cs="Times New Roman"/>
          <w:b/>
          <w:i/>
          <w:sz w:val="24"/>
          <w:szCs w:val="24"/>
        </w:rPr>
        <w:t>*</w:t>
      </w:r>
      <w:r w:rsidRPr="008D22D4">
        <w:rPr>
          <w:rFonts w:ascii="Times New Roman" w:hAnsi="Times New Roman" w:cs="Times New Roman"/>
          <w:b/>
          <w:i/>
          <w:sz w:val="24"/>
          <w:szCs w:val="24"/>
          <w:u w:val="single"/>
        </w:rPr>
        <w:t>Срокът за доставка на лекарствените продукти трябва да бъде посочен в часове, с число!!!</w:t>
      </w:r>
      <w:r w:rsidRPr="005F2A65">
        <w:rPr>
          <w:rFonts w:ascii="Times New Roman" w:hAnsi="Times New Roman" w:cs="Times New Roman"/>
          <w:b/>
          <w:i/>
          <w:sz w:val="24"/>
          <w:szCs w:val="24"/>
          <w:u w:val="single"/>
        </w:rPr>
        <w:t xml:space="preserve"> </w:t>
      </w:r>
    </w:p>
    <w:p w:rsidR="00CD5C17" w:rsidRPr="00CA5279" w:rsidRDefault="00D847B7" w:rsidP="00CA5279">
      <w:pPr>
        <w:adjustRightInd w:val="0"/>
        <w:jc w:val="both"/>
        <w:rPr>
          <w:sz w:val="24"/>
          <w:szCs w:val="24"/>
          <w:lang w:val="bg-BG"/>
        </w:rPr>
      </w:pPr>
      <w:r>
        <w:rPr>
          <w:rStyle w:val="ala2"/>
          <w:sz w:val="24"/>
          <w:szCs w:val="24"/>
          <w:lang w:val="bg-BG"/>
        </w:rPr>
        <w:t>6</w:t>
      </w:r>
      <w:r w:rsidR="00B57708" w:rsidRPr="004E6C59">
        <w:rPr>
          <w:rStyle w:val="ala2"/>
          <w:sz w:val="24"/>
          <w:szCs w:val="24"/>
          <w:lang w:val="bg-BG"/>
        </w:rPr>
        <w:t>.</w:t>
      </w:r>
      <w:r w:rsidR="00B51858">
        <w:rPr>
          <w:rStyle w:val="ala2"/>
          <w:sz w:val="24"/>
          <w:szCs w:val="24"/>
          <w:lang w:val="bg-BG"/>
        </w:rPr>
        <w:t>2</w:t>
      </w:r>
      <w:r w:rsidR="00CD5C17" w:rsidRPr="005F2A65">
        <w:rPr>
          <w:sz w:val="24"/>
          <w:szCs w:val="24"/>
          <w:lang w:val="bg-BG"/>
        </w:rPr>
        <w:t>.</w:t>
      </w:r>
      <w:r w:rsidR="00CD5C17" w:rsidRPr="001A328F">
        <w:rPr>
          <w:sz w:val="24"/>
          <w:szCs w:val="24"/>
          <w:lang w:val="bg-BG"/>
        </w:rPr>
        <w:t xml:space="preserve"> Декларация, че количествата </w:t>
      </w:r>
      <w:r w:rsidR="000D3475">
        <w:rPr>
          <w:sz w:val="24"/>
          <w:szCs w:val="24"/>
          <w:lang w:val="bg-BG"/>
        </w:rPr>
        <w:t>от</w:t>
      </w:r>
      <w:r w:rsidR="00CA5279">
        <w:rPr>
          <w:sz w:val="24"/>
          <w:szCs w:val="24"/>
          <w:lang w:val="bg-BG"/>
        </w:rPr>
        <w:t xml:space="preserve"> лекарствените</w:t>
      </w:r>
      <w:r w:rsidR="00CD5C17" w:rsidRPr="001A328F">
        <w:rPr>
          <w:sz w:val="24"/>
          <w:szCs w:val="24"/>
          <w:lang w:val="bg-BG"/>
        </w:rPr>
        <w:t xml:space="preserve"> пр</w:t>
      </w:r>
      <w:r w:rsidR="000D3475">
        <w:rPr>
          <w:sz w:val="24"/>
          <w:szCs w:val="24"/>
          <w:lang w:val="bg-BG"/>
        </w:rPr>
        <w:t>одукт</w:t>
      </w:r>
      <w:r w:rsidR="00CA5279">
        <w:rPr>
          <w:sz w:val="24"/>
          <w:szCs w:val="24"/>
          <w:lang w:val="bg-BG"/>
        </w:rPr>
        <w:t>и</w:t>
      </w:r>
      <w:r w:rsidR="000D3475">
        <w:rPr>
          <w:sz w:val="24"/>
          <w:szCs w:val="24"/>
          <w:lang w:val="bg-BG"/>
        </w:rPr>
        <w:t xml:space="preserve"> са налични /</w:t>
      </w:r>
      <w:r w:rsidR="00CD5C17" w:rsidRPr="001A328F">
        <w:rPr>
          <w:sz w:val="24"/>
          <w:szCs w:val="24"/>
          <w:lang w:val="bg-BG"/>
        </w:rPr>
        <w:t>в случаите по чл. 55 ал. 6 от ЗЛПХМ</w:t>
      </w:r>
      <w:r w:rsidR="000D3475">
        <w:rPr>
          <w:sz w:val="24"/>
          <w:szCs w:val="24"/>
          <w:lang w:val="bg-BG"/>
        </w:rPr>
        <w:t>/</w:t>
      </w:r>
      <w:r w:rsidR="00CD5C17" w:rsidRPr="001A328F">
        <w:rPr>
          <w:sz w:val="24"/>
          <w:szCs w:val="24"/>
          <w:lang w:val="bg-BG"/>
        </w:rPr>
        <w:t xml:space="preserve"> – свободен текст</w:t>
      </w:r>
      <w:r w:rsidR="00CD5C17" w:rsidRPr="005F2A65">
        <w:rPr>
          <w:sz w:val="24"/>
          <w:szCs w:val="24"/>
          <w:lang w:val="bg-BG"/>
        </w:rPr>
        <w:t>;</w:t>
      </w:r>
    </w:p>
    <w:p w:rsidR="00CD5C17" w:rsidRPr="005F2A65" w:rsidRDefault="00D847B7" w:rsidP="00CD5C17">
      <w:pPr>
        <w:tabs>
          <w:tab w:val="left" w:pos="0"/>
        </w:tabs>
        <w:jc w:val="both"/>
        <w:rPr>
          <w:sz w:val="24"/>
          <w:szCs w:val="24"/>
          <w:lang w:val="bg-BG"/>
        </w:rPr>
      </w:pPr>
      <w:r>
        <w:rPr>
          <w:sz w:val="24"/>
          <w:szCs w:val="24"/>
          <w:lang w:val="bg-BG"/>
        </w:rPr>
        <w:lastRenderedPageBreak/>
        <w:t>6</w:t>
      </w:r>
      <w:r w:rsidR="00243667">
        <w:rPr>
          <w:sz w:val="24"/>
          <w:szCs w:val="24"/>
          <w:lang w:val="bg-BG"/>
        </w:rPr>
        <w:t>.</w:t>
      </w:r>
      <w:r w:rsidR="00B51858">
        <w:rPr>
          <w:sz w:val="24"/>
          <w:szCs w:val="24"/>
          <w:lang w:val="bg-BG"/>
        </w:rPr>
        <w:t>3</w:t>
      </w:r>
      <w:r w:rsidR="00CD5C17" w:rsidRPr="005F2A65">
        <w:rPr>
          <w:sz w:val="24"/>
          <w:szCs w:val="24"/>
          <w:lang w:val="bg-BG"/>
        </w:rPr>
        <w:t xml:space="preserve">. </w:t>
      </w:r>
      <w:r w:rsidR="00CD5C17" w:rsidRPr="001A328F">
        <w:rPr>
          <w:sz w:val="24"/>
          <w:szCs w:val="24"/>
          <w:lang w:val="bg-BG"/>
        </w:rPr>
        <w:t>Декларация за осигуряване на необходимите количества на оферирани</w:t>
      </w:r>
      <w:r w:rsidR="00CA5279">
        <w:rPr>
          <w:sz w:val="24"/>
          <w:szCs w:val="24"/>
          <w:lang w:val="bg-BG"/>
        </w:rPr>
        <w:t>те</w:t>
      </w:r>
      <w:r w:rsidR="000D3475">
        <w:rPr>
          <w:sz w:val="24"/>
          <w:szCs w:val="24"/>
          <w:lang w:val="bg-BG"/>
        </w:rPr>
        <w:t xml:space="preserve"> </w:t>
      </w:r>
      <w:r w:rsidR="00DF0988">
        <w:rPr>
          <w:sz w:val="24"/>
          <w:szCs w:val="24"/>
          <w:lang w:val="bg-BG"/>
        </w:rPr>
        <w:t xml:space="preserve">лекарствени </w:t>
      </w:r>
      <w:r w:rsidR="00CD5C17" w:rsidRPr="001A328F">
        <w:rPr>
          <w:sz w:val="24"/>
          <w:szCs w:val="24"/>
          <w:lang w:val="bg-BG"/>
        </w:rPr>
        <w:t>продукт</w:t>
      </w:r>
      <w:r w:rsidR="00CA5279">
        <w:rPr>
          <w:sz w:val="24"/>
          <w:szCs w:val="24"/>
          <w:lang w:val="bg-BG"/>
        </w:rPr>
        <w:t>и</w:t>
      </w:r>
      <w:r w:rsidR="00CD5C17" w:rsidRPr="001A328F">
        <w:rPr>
          <w:sz w:val="24"/>
          <w:szCs w:val="24"/>
          <w:lang w:val="bg-BG"/>
        </w:rPr>
        <w:t xml:space="preserve"> за целия срок на договора – свободен текст</w:t>
      </w:r>
      <w:r w:rsidR="00CD5C17" w:rsidRPr="005F2A65">
        <w:rPr>
          <w:sz w:val="24"/>
          <w:szCs w:val="24"/>
          <w:lang w:val="bg-BG"/>
        </w:rPr>
        <w:t>;</w:t>
      </w:r>
    </w:p>
    <w:p w:rsidR="00E03C67" w:rsidRPr="003D0D21" w:rsidRDefault="00D847B7" w:rsidP="00A63D95">
      <w:pPr>
        <w:rPr>
          <w:sz w:val="24"/>
          <w:szCs w:val="24"/>
          <w:lang w:val="be-BY"/>
        </w:rPr>
      </w:pPr>
      <w:r>
        <w:rPr>
          <w:sz w:val="24"/>
          <w:szCs w:val="24"/>
          <w:lang w:val="bg-BG"/>
        </w:rPr>
        <w:t>6</w:t>
      </w:r>
      <w:r w:rsidR="00243667">
        <w:rPr>
          <w:sz w:val="24"/>
          <w:szCs w:val="24"/>
          <w:lang w:val="bg-BG"/>
        </w:rPr>
        <w:t>.</w:t>
      </w:r>
      <w:r w:rsidR="00B51858">
        <w:rPr>
          <w:sz w:val="24"/>
          <w:szCs w:val="24"/>
          <w:lang w:val="bg-BG"/>
        </w:rPr>
        <w:t>4</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DF0988" w:rsidRDefault="00B51858" w:rsidP="0099747A">
      <w:pPr>
        <w:jc w:val="both"/>
        <w:rPr>
          <w:sz w:val="24"/>
          <w:szCs w:val="24"/>
          <w:lang w:val="bg-BG"/>
        </w:rPr>
      </w:pPr>
      <w:r w:rsidRPr="00B51858">
        <w:rPr>
          <w:sz w:val="22"/>
          <w:szCs w:val="22"/>
          <w:lang w:val="be-BY"/>
        </w:rPr>
        <w:t>6.5</w:t>
      </w:r>
      <w:r w:rsidRPr="005305B2">
        <w:rPr>
          <w:sz w:val="22"/>
          <w:szCs w:val="22"/>
          <w:lang w:val="be-BY"/>
        </w:rPr>
        <w:t>.</w:t>
      </w:r>
      <w:r w:rsidR="008D22D4" w:rsidRPr="008D22D4">
        <w:rPr>
          <w:sz w:val="24"/>
          <w:szCs w:val="24"/>
          <w:lang w:val="bg-BG"/>
        </w:rPr>
        <w:t xml:space="preserve">Заверено от участника копие за удостоверяване на оторизацията му от притежателя на разрешението за употреба на лекарствения продукт или от представителя на лицето по чл. 26, ал. </w:t>
      </w:r>
      <w:r w:rsidR="008D22D4" w:rsidRPr="00361A60">
        <w:rPr>
          <w:sz w:val="24"/>
          <w:szCs w:val="24"/>
          <w:lang w:val="bg-BG"/>
        </w:rPr>
        <w:t>2</w:t>
      </w:r>
      <w:r w:rsidR="008D22D4" w:rsidRPr="008D22D4">
        <w:rPr>
          <w:sz w:val="24"/>
          <w:szCs w:val="24"/>
          <w:lang w:val="bg-BG"/>
        </w:rPr>
        <w:t xml:space="preserve"> от ЗЛПХМ</w:t>
      </w:r>
      <w:r w:rsidR="008D22D4">
        <w:rPr>
          <w:sz w:val="24"/>
          <w:szCs w:val="24"/>
          <w:lang w:val="bg-BG"/>
        </w:rPr>
        <w:t>, валидна за целия срок н</w:t>
      </w:r>
      <w:r w:rsidR="008D22D4" w:rsidRPr="008D22D4">
        <w:rPr>
          <w:sz w:val="24"/>
          <w:szCs w:val="24"/>
          <w:lang w:val="bg-BG"/>
        </w:rPr>
        <w:t>а договора</w:t>
      </w:r>
      <w:r w:rsidR="008D22D4">
        <w:rPr>
          <w:sz w:val="24"/>
          <w:szCs w:val="24"/>
          <w:lang w:val="bg-BG"/>
        </w:rPr>
        <w:t>.</w:t>
      </w:r>
    </w:p>
    <w:p w:rsidR="008D22D4" w:rsidRPr="008D22D4" w:rsidRDefault="008D22D4" w:rsidP="0099747A">
      <w:pPr>
        <w:jc w:val="both"/>
        <w:rPr>
          <w:sz w:val="24"/>
          <w:szCs w:val="24"/>
          <w:lang w:val="bg-BG"/>
        </w:rPr>
      </w:pPr>
    </w:p>
    <w:p w:rsidR="00C40372" w:rsidRPr="00794F23" w:rsidRDefault="00D847B7" w:rsidP="00794F23">
      <w:pPr>
        <w:adjustRightInd w:val="0"/>
        <w:jc w:val="both"/>
        <w:rPr>
          <w:sz w:val="24"/>
          <w:szCs w:val="24"/>
          <w:lang w:val="bg-BG"/>
        </w:rPr>
      </w:pPr>
      <w:r>
        <w:rPr>
          <w:rStyle w:val="ala2"/>
          <w:b/>
          <w:sz w:val="24"/>
          <w:szCs w:val="24"/>
          <w:lang w:val="bg-BG"/>
        </w:rPr>
        <w:t>7</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DF0988">
        <w:rPr>
          <w:i/>
          <w:sz w:val="24"/>
          <w:szCs w:val="24"/>
          <w:lang w:val="bg-BG"/>
        </w:rPr>
        <w:t>2</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307008" w:rsidRDefault="00B05379" w:rsidP="002D44B5">
      <w:pPr>
        <w:pStyle w:val="BodyText"/>
        <w:rPr>
          <w:rFonts w:ascii="Times New Roman" w:hAnsi="Times New Roman" w:cs="Times New Roman"/>
          <w:b/>
          <w:sz w:val="24"/>
          <w:szCs w:val="24"/>
        </w:rPr>
      </w:pPr>
      <w:r w:rsidRPr="008D22D4">
        <w:rPr>
          <w:rFonts w:ascii="Times New Roman" w:hAnsi="Times New Roman" w:cs="Times New Roman"/>
          <w:sz w:val="24"/>
          <w:szCs w:val="24"/>
        </w:rPr>
        <w:t>1/</w:t>
      </w:r>
      <w:r w:rsidR="00B54C45" w:rsidRPr="008D22D4">
        <w:rPr>
          <w:rFonts w:ascii="Times New Roman" w:hAnsi="Times New Roman" w:cs="Times New Roman"/>
          <w:b/>
          <w:sz w:val="24"/>
          <w:szCs w:val="24"/>
        </w:rPr>
        <w:t xml:space="preserve"> </w:t>
      </w:r>
      <w:r w:rsidR="00C128AB" w:rsidRPr="008D22D4">
        <w:rPr>
          <w:rFonts w:ascii="Times New Roman" w:hAnsi="Times New Roman" w:cs="Times New Roman"/>
          <w:b/>
          <w:sz w:val="24"/>
          <w:szCs w:val="24"/>
          <w:u w:val="single"/>
        </w:rPr>
        <w:t>Оферирана</w:t>
      </w:r>
      <w:r w:rsidR="000144D5" w:rsidRPr="008D22D4">
        <w:rPr>
          <w:rFonts w:ascii="Times New Roman" w:hAnsi="Times New Roman" w:cs="Times New Roman"/>
          <w:b/>
          <w:sz w:val="24"/>
          <w:szCs w:val="24"/>
          <w:u w:val="single"/>
        </w:rPr>
        <w:t>та</w:t>
      </w:r>
      <w:r w:rsidR="00C128AB" w:rsidRPr="008D22D4">
        <w:rPr>
          <w:rFonts w:ascii="Times New Roman" w:hAnsi="Times New Roman" w:cs="Times New Roman"/>
          <w:b/>
          <w:sz w:val="24"/>
          <w:szCs w:val="24"/>
          <w:u w:val="single"/>
        </w:rPr>
        <w:t xml:space="preserve"> цена</w:t>
      </w:r>
      <w:r w:rsidR="0099747A" w:rsidRPr="008D22D4">
        <w:rPr>
          <w:rFonts w:ascii="Times New Roman" w:hAnsi="Times New Roman" w:cs="Times New Roman"/>
          <w:b/>
          <w:sz w:val="24"/>
          <w:szCs w:val="24"/>
          <w:u w:val="single"/>
        </w:rPr>
        <w:t xml:space="preserve"> за DDD</w:t>
      </w:r>
      <w:r w:rsidR="0099747A" w:rsidRPr="008D22D4">
        <w:rPr>
          <w:rFonts w:ascii="Times New Roman" w:hAnsi="Times New Roman" w:cs="Times New Roman"/>
          <w:sz w:val="24"/>
          <w:szCs w:val="24"/>
        </w:rPr>
        <w:t xml:space="preserve"> </w:t>
      </w:r>
      <w:r w:rsidR="0099747A" w:rsidRPr="008D22D4">
        <w:rPr>
          <w:rFonts w:ascii="Times New Roman" w:hAnsi="Times New Roman" w:cs="Times New Roman"/>
          <w:b/>
          <w:sz w:val="24"/>
          <w:szCs w:val="24"/>
        </w:rPr>
        <w:t>на предлагания продукт по международн</w:t>
      </w:r>
      <w:r w:rsidR="0099747A" w:rsidRPr="008D22D4">
        <w:rPr>
          <w:rFonts w:ascii="Times New Roman" w:hAnsi="Times New Roman" w:cs="Times New Roman"/>
          <w:b/>
          <w:sz w:val="24"/>
          <w:szCs w:val="24"/>
          <w:lang w:val="en-US"/>
        </w:rPr>
        <w:t>o</w:t>
      </w:r>
      <w:r w:rsidR="0099747A" w:rsidRPr="008D22D4">
        <w:rPr>
          <w:rFonts w:ascii="Times New Roman" w:hAnsi="Times New Roman" w:cs="Times New Roman"/>
          <w:b/>
          <w:sz w:val="24"/>
          <w:szCs w:val="24"/>
        </w:rPr>
        <w:t xml:space="preserve"> непатентно наименование /ІNN/, с ДДС</w:t>
      </w:r>
      <w:r w:rsidR="00307008" w:rsidRPr="008D22D4">
        <w:rPr>
          <w:rFonts w:ascii="Times New Roman" w:hAnsi="Times New Roman" w:cs="Times New Roman"/>
          <w:b/>
          <w:sz w:val="24"/>
          <w:szCs w:val="24"/>
        </w:rPr>
        <w:t>, посочена в колона № 8</w:t>
      </w:r>
      <w:r w:rsidR="00FA1F1A" w:rsidRPr="008D22D4">
        <w:rPr>
          <w:rFonts w:ascii="Times New Roman" w:hAnsi="Times New Roman" w:cs="Times New Roman"/>
          <w:b/>
          <w:sz w:val="24"/>
          <w:szCs w:val="24"/>
        </w:rPr>
        <w:t xml:space="preserve"> /колона </w:t>
      </w:r>
      <w:r w:rsidR="00FA1F1A" w:rsidRPr="008D22D4">
        <w:rPr>
          <w:rFonts w:ascii="Times New Roman" w:hAnsi="Times New Roman" w:cs="Times New Roman"/>
          <w:b/>
          <w:sz w:val="24"/>
          <w:szCs w:val="24"/>
          <w:lang w:val="en-US"/>
        </w:rPr>
        <w:t>H</w:t>
      </w:r>
      <w:r w:rsidR="00FA1F1A" w:rsidRPr="008D22D4">
        <w:rPr>
          <w:rFonts w:ascii="Times New Roman" w:hAnsi="Times New Roman" w:cs="Times New Roman"/>
          <w:b/>
          <w:sz w:val="24"/>
          <w:szCs w:val="24"/>
        </w:rPr>
        <w:t>/</w:t>
      </w:r>
      <w:r w:rsidR="00307008" w:rsidRPr="008D22D4">
        <w:rPr>
          <w:rFonts w:ascii="Times New Roman" w:hAnsi="Times New Roman" w:cs="Times New Roman"/>
          <w:b/>
          <w:sz w:val="24"/>
          <w:szCs w:val="24"/>
        </w:rPr>
        <w:t>, по която ще се извърши класирането</w:t>
      </w:r>
      <w:r w:rsidR="006742D6" w:rsidRPr="008D22D4">
        <w:rPr>
          <w:rFonts w:ascii="Times New Roman" w:hAnsi="Times New Roman" w:cs="Times New Roman"/>
          <w:b/>
          <w:sz w:val="24"/>
          <w:szCs w:val="24"/>
        </w:rPr>
        <w:t xml:space="preserve">. </w:t>
      </w:r>
    </w:p>
    <w:p w:rsidR="005D24C5" w:rsidRPr="008D22D4" w:rsidRDefault="005D24C5" w:rsidP="002D44B5">
      <w:pPr>
        <w:pStyle w:val="BodyText"/>
        <w:rPr>
          <w:rFonts w:ascii="Times New Roman" w:hAnsi="Times New Roman" w:cs="Times New Roman"/>
          <w:b/>
          <w:sz w:val="24"/>
          <w:szCs w:val="24"/>
        </w:rPr>
      </w:pPr>
    </w:p>
    <w:p w:rsidR="008D22D4" w:rsidRPr="00901598" w:rsidRDefault="00190721" w:rsidP="00794F23">
      <w:pPr>
        <w:pStyle w:val="BodyText"/>
        <w:rPr>
          <w:rFonts w:ascii="Times New Roman" w:hAnsi="Times New Roman" w:cs="Times New Roman"/>
          <w:b/>
          <w:i/>
          <w:sz w:val="24"/>
          <w:szCs w:val="24"/>
        </w:rPr>
      </w:pPr>
      <w:r w:rsidRPr="008D22D4">
        <w:rPr>
          <w:rFonts w:ascii="Times New Roman" w:hAnsi="Times New Roman" w:cs="Times New Roman"/>
          <w:sz w:val="24"/>
          <w:szCs w:val="24"/>
        </w:rPr>
        <w:t xml:space="preserve">Оферираната цена </w:t>
      </w:r>
      <w:r w:rsidR="00EB1CEC" w:rsidRPr="008D22D4">
        <w:rPr>
          <w:rFonts w:ascii="Times New Roman" w:hAnsi="Times New Roman" w:cs="Times New Roman"/>
          <w:sz w:val="24"/>
          <w:szCs w:val="24"/>
        </w:rPr>
        <w:t>следва да бъд</w:t>
      </w:r>
      <w:r w:rsidRPr="008D22D4">
        <w:rPr>
          <w:rFonts w:ascii="Times New Roman" w:hAnsi="Times New Roman" w:cs="Times New Roman"/>
          <w:sz w:val="24"/>
          <w:szCs w:val="24"/>
        </w:rPr>
        <w:t>е</w:t>
      </w:r>
      <w:r w:rsidR="00EB1CEC" w:rsidRPr="008D22D4">
        <w:rPr>
          <w:rFonts w:ascii="Times New Roman" w:hAnsi="Times New Roman" w:cs="Times New Roman"/>
          <w:sz w:val="24"/>
          <w:szCs w:val="24"/>
        </w:rPr>
        <w:t xml:space="preserve"> формиран</w:t>
      </w:r>
      <w:r w:rsidRPr="008D22D4">
        <w:rPr>
          <w:rFonts w:ascii="Times New Roman" w:hAnsi="Times New Roman" w:cs="Times New Roman"/>
          <w:sz w:val="24"/>
          <w:szCs w:val="24"/>
        </w:rPr>
        <w:t>а</w:t>
      </w:r>
      <w:r w:rsidR="00EB1CEC" w:rsidRPr="008D22D4">
        <w:rPr>
          <w:rFonts w:ascii="Times New Roman" w:hAnsi="Times New Roman" w:cs="Times New Roman"/>
          <w:sz w:val="24"/>
          <w:szCs w:val="24"/>
        </w:rPr>
        <w:t xml:space="preserve"> в съответствие с изискванията на </w:t>
      </w:r>
      <w:r w:rsidR="002D44B5" w:rsidRPr="008D22D4">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901598">
        <w:rPr>
          <w:rFonts w:ascii="Times New Roman" w:hAnsi="Times New Roman" w:cs="Times New Roman"/>
          <w:i/>
          <w:sz w:val="24"/>
          <w:szCs w:val="24"/>
        </w:rPr>
        <w:t>./</w:t>
      </w:r>
      <w:r w:rsidR="002D44B5" w:rsidRPr="00901598">
        <w:rPr>
          <w:rFonts w:ascii="Times New Roman" w:hAnsi="Times New Roman" w:cs="Times New Roman"/>
          <w:i/>
          <w:sz w:val="24"/>
          <w:szCs w:val="24"/>
          <w:shd w:val="clear" w:color="auto" w:fill="FEFEFE"/>
        </w:rPr>
        <w:t>изм. и доп. ДВ</w:t>
      </w:r>
      <w:r w:rsidR="00901598" w:rsidRPr="00901598">
        <w:rPr>
          <w:rFonts w:ascii="Times New Roman" w:hAnsi="Times New Roman" w:cs="Times New Roman"/>
          <w:i/>
          <w:sz w:val="24"/>
          <w:szCs w:val="24"/>
          <w:shd w:val="clear" w:color="auto" w:fill="FEFEFE"/>
        </w:rPr>
        <w:t xml:space="preserve"> </w:t>
      </w:r>
      <w:r w:rsidR="00901598" w:rsidRPr="00901598">
        <w:rPr>
          <w:rFonts w:ascii="Times New Roman" w:hAnsi="Times New Roman" w:cs="Times New Roman"/>
          <w:i/>
          <w:sz w:val="24"/>
          <w:szCs w:val="24"/>
          <w:shd w:val="clear" w:color="auto" w:fill="FFFFFF"/>
        </w:rPr>
        <w:t>26 от 29.03.2019 г., в сила от 01.04.2019 г./</w:t>
      </w:r>
    </w:p>
    <w:p w:rsidR="00333794" w:rsidRPr="008D22D4" w:rsidRDefault="0099747A" w:rsidP="00333794">
      <w:pPr>
        <w:tabs>
          <w:tab w:val="left" w:pos="0"/>
        </w:tabs>
        <w:jc w:val="both"/>
        <w:rPr>
          <w:b/>
          <w:i/>
          <w:sz w:val="24"/>
          <w:szCs w:val="24"/>
          <w:lang w:val="be-BY"/>
        </w:rPr>
      </w:pPr>
      <w:r w:rsidRPr="008D22D4">
        <w:rPr>
          <w:i/>
          <w:sz w:val="24"/>
          <w:szCs w:val="24"/>
          <w:u w:val="single"/>
          <w:lang w:val="bg-BG"/>
        </w:rPr>
        <w:t xml:space="preserve">!!! Цената с ДДС </w:t>
      </w:r>
      <w:r w:rsidRPr="008D22D4">
        <w:rPr>
          <w:i/>
          <w:sz w:val="24"/>
          <w:szCs w:val="24"/>
          <w:u w:val="single"/>
          <w:lang w:val="be-BY"/>
        </w:rPr>
        <w:t xml:space="preserve">не трябва да превишава </w:t>
      </w:r>
      <w:r w:rsidRPr="008D22D4">
        <w:rPr>
          <w:i/>
          <w:sz w:val="24"/>
          <w:szCs w:val="24"/>
          <w:u w:val="single"/>
          <w:lang w:val="bg-BG"/>
        </w:rPr>
        <w:t>максималната стойност</w:t>
      </w:r>
      <w:r w:rsidR="00AC4BF2" w:rsidRPr="008D22D4">
        <w:rPr>
          <w:i/>
          <w:sz w:val="24"/>
          <w:szCs w:val="24"/>
          <w:u w:val="single"/>
          <w:lang w:val="bg-BG"/>
        </w:rPr>
        <w:t>,</w:t>
      </w:r>
      <w:r w:rsidRPr="008D22D4">
        <w:rPr>
          <w:i/>
          <w:sz w:val="24"/>
          <w:szCs w:val="24"/>
          <w:u w:val="single"/>
          <w:lang w:val="bg-BG"/>
        </w:rPr>
        <w:t xml:space="preserve"> </w:t>
      </w:r>
      <w:r w:rsidRPr="008D22D4">
        <w:rPr>
          <w:i/>
          <w:sz w:val="24"/>
          <w:szCs w:val="24"/>
          <w:u w:val="single"/>
          <w:lang w:val="be-BY"/>
        </w:rPr>
        <w:t>посочена в колона “</w:t>
      </w:r>
      <w:r w:rsidRPr="008D22D4">
        <w:rPr>
          <w:i/>
          <w:sz w:val="24"/>
          <w:szCs w:val="24"/>
          <w:u w:val="single"/>
          <w:lang w:val="en-US"/>
        </w:rPr>
        <w:t>L</w:t>
      </w:r>
      <w:r w:rsidR="000D01E3" w:rsidRPr="008D22D4">
        <w:rPr>
          <w:i/>
          <w:sz w:val="24"/>
          <w:szCs w:val="24"/>
          <w:u w:val="single"/>
          <w:lang w:val="be-BY"/>
        </w:rPr>
        <w:t xml:space="preserve">” </w:t>
      </w:r>
      <w:r w:rsidRPr="008D22D4">
        <w:rPr>
          <w:i/>
          <w:sz w:val="24"/>
          <w:szCs w:val="24"/>
          <w:u w:val="single"/>
          <w:lang w:val="be-BY"/>
        </w:rPr>
        <w:t xml:space="preserve">на Позитивния </w:t>
      </w:r>
      <w:r w:rsidR="00AC4BF2" w:rsidRPr="008D22D4">
        <w:rPr>
          <w:i/>
          <w:sz w:val="24"/>
          <w:szCs w:val="24"/>
          <w:u w:val="single"/>
          <w:lang w:val="bg-BG"/>
        </w:rPr>
        <w:t xml:space="preserve">лекарствен </w:t>
      </w:r>
      <w:r w:rsidRPr="008D22D4">
        <w:rPr>
          <w:i/>
          <w:sz w:val="24"/>
          <w:szCs w:val="24"/>
          <w:u w:val="single"/>
          <w:lang w:val="be-BY"/>
        </w:rPr>
        <w:t xml:space="preserve">списък, актуален към момента на подаване на офертите! Тя трябва </w:t>
      </w:r>
      <w:r w:rsidR="00333794" w:rsidRPr="008D22D4">
        <w:rPr>
          <w:i/>
          <w:sz w:val="24"/>
          <w:szCs w:val="24"/>
          <w:u w:val="single"/>
          <w:lang w:val="be-BY"/>
        </w:rPr>
        <w:t xml:space="preserve">да бъде записана с точност до петия знак след десетичната запетая. </w:t>
      </w:r>
      <w:r w:rsidR="00333794" w:rsidRPr="008D22D4">
        <w:rPr>
          <w:bCs/>
          <w:i/>
          <w:sz w:val="24"/>
          <w:szCs w:val="24"/>
          <w:u w:val="single"/>
          <w:lang w:val="bg-BG"/>
        </w:rPr>
        <w:t>Ценови предложения, записани с по-малко</w:t>
      </w:r>
      <w:r w:rsidR="00333794" w:rsidRPr="008D22D4">
        <w:rPr>
          <w:b/>
          <w:bCs/>
          <w:i/>
          <w:sz w:val="24"/>
          <w:szCs w:val="24"/>
          <w:u w:val="single"/>
          <w:lang w:val="bg-BG"/>
        </w:rPr>
        <w:t xml:space="preserve"> </w:t>
      </w:r>
      <w:r w:rsidR="00333794" w:rsidRPr="008D22D4">
        <w:rPr>
          <w:bCs/>
          <w:i/>
          <w:sz w:val="24"/>
          <w:szCs w:val="24"/>
          <w:u w:val="single"/>
          <w:lang w:val="bg-BG"/>
        </w:rPr>
        <w:t>знаци ще бъдат отстранявани</w:t>
      </w:r>
      <w:r w:rsidR="00333794" w:rsidRPr="008D22D4">
        <w:rPr>
          <w:bCs/>
          <w:i/>
          <w:sz w:val="24"/>
          <w:szCs w:val="24"/>
          <w:lang w:val="bg-BG"/>
        </w:rPr>
        <w:t>!</w:t>
      </w:r>
      <w:r w:rsidR="00333794" w:rsidRPr="008D22D4">
        <w:rPr>
          <w:b/>
          <w:i/>
          <w:sz w:val="24"/>
          <w:szCs w:val="24"/>
          <w:lang w:val="bg-BG"/>
        </w:rPr>
        <w:t xml:space="preserve"> </w:t>
      </w:r>
    </w:p>
    <w:p w:rsidR="0099747A" w:rsidRPr="008D22D4"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8D22D4">
        <w:rPr>
          <w:rFonts w:ascii="Times New Roman" w:hAnsi="Times New Roman" w:cs="Times New Roman"/>
          <w:b/>
          <w:i/>
          <w:sz w:val="24"/>
          <w:szCs w:val="24"/>
          <w:u w:val="single"/>
          <w:lang w:val="be-BY"/>
        </w:rPr>
        <w:t xml:space="preserve">  </w:t>
      </w:r>
      <w:r w:rsidRPr="008D22D4">
        <w:rPr>
          <w:rFonts w:ascii="Times New Roman" w:hAnsi="Times New Roman" w:cs="Times New Roman"/>
          <w:b/>
          <w:i/>
          <w:sz w:val="24"/>
          <w:szCs w:val="24"/>
          <w:lang w:val="be-BY"/>
        </w:rPr>
        <w:t xml:space="preserve">                                                                                                                                                                                                                                                                                                                                                                                                                                                                                                                                                                                                                                                                                                                                                                                                                                                                                                                                 </w:t>
      </w:r>
    </w:p>
    <w:p w:rsidR="008D71C0" w:rsidRPr="00FA1F1A" w:rsidRDefault="00B05379" w:rsidP="00EB0EC7">
      <w:pPr>
        <w:pStyle w:val="BodyText"/>
        <w:rPr>
          <w:rFonts w:ascii="Times New Roman" w:hAnsi="Times New Roman" w:cs="Times New Roman"/>
          <w:sz w:val="24"/>
          <w:szCs w:val="24"/>
          <w:lang w:val="be-BY"/>
        </w:rPr>
      </w:pPr>
      <w:r w:rsidRPr="008D22D4">
        <w:rPr>
          <w:rFonts w:ascii="Times New Roman" w:hAnsi="Times New Roman" w:cs="Times New Roman"/>
          <w:sz w:val="24"/>
          <w:szCs w:val="24"/>
          <w:lang w:val="be-BY"/>
        </w:rPr>
        <w:t>2/</w:t>
      </w:r>
      <w:r w:rsidR="00B6197C" w:rsidRPr="008D22D4">
        <w:rPr>
          <w:rFonts w:ascii="Times New Roman" w:hAnsi="Times New Roman" w:cs="Times New Roman"/>
          <w:b/>
          <w:i/>
          <w:sz w:val="24"/>
          <w:szCs w:val="24"/>
          <w:lang w:val="be-BY"/>
        </w:rPr>
        <w:t xml:space="preserve"> </w:t>
      </w:r>
      <w:r w:rsidR="0099747A" w:rsidRPr="008D22D4">
        <w:rPr>
          <w:rFonts w:ascii="Times New Roman" w:hAnsi="Times New Roman" w:cs="Times New Roman"/>
          <w:sz w:val="24"/>
          <w:szCs w:val="24"/>
        </w:rPr>
        <w:t xml:space="preserve">Единична цена за </w:t>
      </w:r>
      <w:r w:rsidR="0099747A" w:rsidRPr="008D22D4">
        <w:rPr>
          <w:rFonts w:ascii="Times New Roman" w:hAnsi="Times New Roman" w:cs="Times New Roman"/>
          <w:sz w:val="24"/>
          <w:szCs w:val="24"/>
          <w:lang w:val="be-BY"/>
        </w:rPr>
        <w:t xml:space="preserve">опаковка от </w:t>
      </w:r>
      <w:r w:rsidR="0099747A" w:rsidRPr="008D22D4">
        <w:rPr>
          <w:rFonts w:ascii="Times New Roman" w:hAnsi="Times New Roman" w:cs="Times New Roman"/>
          <w:sz w:val="24"/>
          <w:szCs w:val="24"/>
        </w:rPr>
        <w:t>предлагания лекарствен продукт по търговско</w:t>
      </w:r>
      <w:r w:rsidR="00EB0EC7" w:rsidRPr="008D22D4">
        <w:rPr>
          <w:rFonts w:ascii="Times New Roman" w:hAnsi="Times New Roman" w:cs="Times New Roman"/>
          <w:sz w:val="24"/>
          <w:szCs w:val="24"/>
        </w:rPr>
        <w:t xml:space="preserve"> </w:t>
      </w:r>
      <w:r w:rsidR="00307008" w:rsidRPr="008D22D4">
        <w:rPr>
          <w:rFonts w:ascii="Times New Roman" w:hAnsi="Times New Roman" w:cs="Times New Roman"/>
          <w:sz w:val="24"/>
          <w:szCs w:val="24"/>
        </w:rPr>
        <w:t>н</w:t>
      </w:r>
      <w:r w:rsidR="0099747A" w:rsidRPr="008D22D4">
        <w:rPr>
          <w:rFonts w:ascii="Times New Roman" w:hAnsi="Times New Roman" w:cs="Times New Roman"/>
          <w:sz w:val="24"/>
          <w:szCs w:val="24"/>
        </w:rPr>
        <w:t>аименование</w:t>
      </w:r>
      <w:r w:rsidR="00307008" w:rsidRPr="008D22D4">
        <w:rPr>
          <w:rFonts w:ascii="Times New Roman" w:hAnsi="Times New Roman" w:cs="Times New Roman"/>
          <w:sz w:val="24"/>
          <w:szCs w:val="24"/>
        </w:rPr>
        <w:t>,</w:t>
      </w:r>
      <w:r w:rsidR="0099747A" w:rsidRPr="008D22D4">
        <w:rPr>
          <w:rFonts w:ascii="Times New Roman" w:hAnsi="Times New Roman" w:cs="Times New Roman"/>
          <w:sz w:val="24"/>
          <w:szCs w:val="24"/>
        </w:rPr>
        <w:t xml:space="preserve"> </w:t>
      </w:r>
      <w:r w:rsidR="00307008" w:rsidRPr="008D22D4">
        <w:rPr>
          <w:rFonts w:ascii="Times New Roman" w:hAnsi="Times New Roman" w:cs="Times New Roman"/>
          <w:sz w:val="24"/>
          <w:szCs w:val="24"/>
        </w:rPr>
        <w:t xml:space="preserve">изчислена на база </w:t>
      </w:r>
      <w:r w:rsidR="00EE4EF7" w:rsidRPr="008D22D4">
        <w:rPr>
          <w:rFonts w:ascii="Times New Roman" w:hAnsi="Times New Roman" w:cs="Times New Roman"/>
          <w:sz w:val="24"/>
          <w:szCs w:val="24"/>
        </w:rPr>
        <w:t xml:space="preserve">оферираната цена за DDD </w:t>
      </w:r>
      <w:r w:rsidR="0099747A" w:rsidRPr="008D22D4">
        <w:rPr>
          <w:rFonts w:ascii="Times New Roman" w:hAnsi="Times New Roman" w:cs="Times New Roman"/>
          <w:sz w:val="24"/>
          <w:szCs w:val="24"/>
        </w:rPr>
        <w:t>в лева, до втория знак след десетичната запетая, с ДДС</w:t>
      </w:r>
      <w:r w:rsidR="00FA1F1A" w:rsidRPr="008D22D4">
        <w:rPr>
          <w:rFonts w:ascii="Times New Roman" w:hAnsi="Times New Roman" w:cs="Times New Roman"/>
          <w:sz w:val="24"/>
          <w:szCs w:val="24"/>
          <w:lang w:val="be-BY"/>
        </w:rPr>
        <w:t>,</w:t>
      </w:r>
      <w:r w:rsidR="00FA1F1A" w:rsidRPr="008D22D4">
        <w:rPr>
          <w:rFonts w:ascii="Times New Roman" w:hAnsi="Times New Roman" w:cs="Times New Roman"/>
          <w:b/>
          <w:sz w:val="24"/>
          <w:szCs w:val="24"/>
        </w:rPr>
        <w:t xml:space="preserve"> посочена в колона № </w:t>
      </w:r>
      <w:r w:rsidR="00FA1F1A" w:rsidRPr="008D22D4">
        <w:rPr>
          <w:rFonts w:ascii="Times New Roman" w:hAnsi="Times New Roman" w:cs="Times New Roman"/>
          <w:b/>
          <w:sz w:val="24"/>
          <w:szCs w:val="24"/>
          <w:lang w:val="be-BY"/>
        </w:rPr>
        <w:t>9</w:t>
      </w:r>
      <w:r w:rsidR="00FA1F1A" w:rsidRPr="008D22D4">
        <w:rPr>
          <w:rFonts w:ascii="Times New Roman" w:hAnsi="Times New Roman" w:cs="Times New Roman"/>
          <w:b/>
          <w:sz w:val="24"/>
          <w:szCs w:val="24"/>
        </w:rPr>
        <w:t xml:space="preserve"> /колона </w:t>
      </w:r>
      <w:r w:rsidR="00FA1F1A" w:rsidRPr="008D22D4">
        <w:rPr>
          <w:rFonts w:ascii="Times New Roman" w:hAnsi="Times New Roman" w:cs="Times New Roman"/>
          <w:b/>
          <w:sz w:val="24"/>
          <w:szCs w:val="24"/>
          <w:lang w:val="en-US"/>
        </w:rPr>
        <w:t>I</w:t>
      </w:r>
      <w:r w:rsidR="00FA1F1A" w:rsidRPr="008D22D4">
        <w:rPr>
          <w:rFonts w:ascii="Times New Roman" w:hAnsi="Times New Roman" w:cs="Times New Roman"/>
          <w:b/>
          <w:sz w:val="24"/>
          <w:szCs w:val="24"/>
        </w:rPr>
        <w:t>/</w:t>
      </w:r>
      <w:r w:rsidR="00FA1F1A" w:rsidRPr="008D22D4">
        <w:rPr>
          <w:rFonts w:ascii="Times New Roman" w:hAnsi="Times New Roman" w:cs="Times New Roman"/>
          <w:b/>
          <w:sz w:val="24"/>
          <w:szCs w:val="24"/>
          <w:lang w:val="be-BY"/>
        </w:rPr>
        <w:t>.</w:t>
      </w:r>
    </w:p>
    <w:p w:rsidR="001B2F6E" w:rsidRPr="00794F23" w:rsidRDefault="001B2F6E" w:rsidP="00794F23">
      <w:pPr>
        <w:pStyle w:val="BodyText"/>
        <w:tabs>
          <w:tab w:val="left" w:pos="360"/>
        </w:tabs>
        <w:rPr>
          <w:rFonts w:ascii="Times New Roman" w:hAnsi="Times New Roman" w:cs="Times New Roman"/>
          <w:sz w:val="24"/>
          <w:szCs w:val="24"/>
        </w:rPr>
      </w:pPr>
    </w:p>
    <w:p w:rsidR="00C237DC" w:rsidRPr="00FA1F1A"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154230" w:rsidRPr="00FA1F1A" w:rsidRDefault="00154230" w:rsidP="008257B8">
      <w:pPr>
        <w:tabs>
          <w:tab w:val="left" w:pos="0"/>
        </w:tabs>
        <w:jc w:val="both"/>
        <w:rPr>
          <w:b/>
          <w:i/>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8D0914"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154230" w:rsidRPr="008D0914" w:rsidRDefault="00154230" w:rsidP="006C6348">
      <w:pPr>
        <w:widowControl w:val="0"/>
        <w:tabs>
          <w:tab w:val="left" w:pos="0"/>
        </w:tabs>
        <w:adjustRightInd w:val="0"/>
        <w:jc w:val="center"/>
        <w:rPr>
          <w:b/>
          <w:sz w:val="24"/>
          <w:szCs w:val="24"/>
          <w:lang w:val="bg-BG"/>
        </w:rPr>
      </w:pPr>
    </w:p>
    <w:p w:rsidR="00154230" w:rsidRPr="008F3E63" w:rsidRDefault="00154230" w:rsidP="00154230">
      <w:pPr>
        <w:ind w:firstLine="708"/>
        <w:jc w:val="both"/>
        <w:rPr>
          <w:sz w:val="24"/>
          <w:szCs w:val="24"/>
          <w:lang w:val="bg-BG"/>
        </w:rPr>
      </w:pPr>
      <w:r w:rsidRPr="008F3E63">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r w:rsidRPr="008F3E63">
        <w:rPr>
          <w:sz w:val="24"/>
          <w:szCs w:val="24"/>
          <w:lang w:val="ru-RU"/>
        </w:rPr>
        <w:t>Комисията започва работа след получаване на представените оферти за участие и протокол</w:t>
      </w:r>
      <w:r w:rsidRPr="008F3E63">
        <w:rPr>
          <w:sz w:val="24"/>
          <w:szCs w:val="24"/>
          <w:lang w:val="en-US"/>
        </w:rPr>
        <w:t>a</w:t>
      </w:r>
      <w:r w:rsidRPr="008F3E63">
        <w:rPr>
          <w:sz w:val="24"/>
          <w:szCs w:val="24"/>
          <w:lang w:val="ru-RU"/>
        </w:rPr>
        <w:t xml:space="preserve"> по чл. 48, ал. 6 от ППЗОП</w:t>
      </w:r>
      <w:r w:rsidRPr="008F3E63">
        <w:rPr>
          <w:sz w:val="24"/>
          <w:szCs w:val="24"/>
          <w:lang w:val="bg-BG"/>
        </w:rPr>
        <w:t>.</w:t>
      </w:r>
    </w:p>
    <w:p w:rsidR="00154230" w:rsidRPr="008F3E63" w:rsidRDefault="00154230" w:rsidP="00154230">
      <w:pPr>
        <w:ind w:firstLine="708"/>
        <w:jc w:val="both"/>
        <w:rPr>
          <w:sz w:val="24"/>
          <w:szCs w:val="24"/>
          <w:shd w:val="clear" w:color="auto" w:fill="FEFEFE"/>
          <w:lang w:val="bg-BG"/>
        </w:rPr>
      </w:pPr>
    </w:p>
    <w:p w:rsidR="00154230" w:rsidRPr="008F3E63" w:rsidRDefault="00154230" w:rsidP="00154230">
      <w:pPr>
        <w:ind w:firstLine="708"/>
        <w:jc w:val="both"/>
        <w:rPr>
          <w:rStyle w:val="subpardislink"/>
          <w:iCs/>
          <w:sz w:val="24"/>
          <w:szCs w:val="24"/>
          <w:lang w:val="bg-BG"/>
        </w:rPr>
      </w:pPr>
      <w:r w:rsidRPr="008F3E63">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54230" w:rsidRPr="008F3E63" w:rsidRDefault="00154230" w:rsidP="00154230">
      <w:pPr>
        <w:ind w:firstLine="708"/>
        <w:jc w:val="both"/>
        <w:rPr>
          <w:rStyle w:val="subpardislink"/>
          <w:iCs/>
          <w:sz w:val="24"/>
          <w:szCs w:val="24"/>
          <w:lang w:val="bg-BG"/>
        </w:rPr>
      </w:pPr>
    </w:p>
    <w:p w:rsidR="00154230" w:rsidRPr="008F3E63" w:rsidRDefault="00154230" w:rsidP="00154230">
      <w:pPr>
        <w:ind w:firstLine="708"/>
        <w:jc w:val="both"/>
        <w:rPr>
          <w:b/>
          <w:bCs/>
          <w:sz w:val="24"/>
          <w:szCs w:val="24"/>
          <w:u w:val="single"/>
          <w:lang w:val="ru-RU"/>
        </w:rPr>
      </w:pPr>
      <w:r w:rsidRPr="008F3E63">
        <w:rPr>
          <w:b/>
          <w:bCs/>
          <w:sz w:val="24"/>
          <w:szCs w:val="24"/>
          <w:u w:val="single"/>
          <w:lang w:val="ru-RU"/>
        </w:rPr>
        <w:t>Офертите се отварят,</w:t>
      </w:r>
      <w:r w:rsidRPr="008F3E63">
        <w:rPr>
          <w:b/>
          <w:bCs/>
          <w:sz w:val="24"/>
          <w:szCs w:val="24"/>
          <w:u w:val="single"/>
          <w:lang w:val="bg-BG"/>
        </w:rPr>
        <w:t xml:space="preserve"> </w:t>
      </w:r>
      <w:r w:rsidR="00081993" w:rsidRPr="008F3E63">
        <w:rPr>
          <w:b/>
          <w:bCs/>
          <w:sz w:val="24"/>
          <w:szCs w:val="24"/>
          <w:u w:val="single"/>
          <w:lang w:val="bg-BG"/>
        </w:rPr>
        <w:t>разглеждат</w:t>
      </w:r>
      <w:r w:rsidR="00081993" w:rsidRPr="008F3E63">
        <w:rPr>
          <w:b/>
          <w:bCs/>
          <w:sz w:val="24"/>
          <w:szCs w:val="24"/>
          <w:u w:val="single"/>
          <w:lang w:val="ru-RU"/>
        </w:rPr>
        <w:t xml:space="preserve"> </w:t>
      </w:r>
      <w:r w:rsidR="00081993">
        <w:rPr>
          <w:b/>
          <w:bCs/>
          <w:sz w:val="24"/>
          <w:szCs w:val="24"/>
          <w:u w:val="single"/>
          <w:lang w:val="ru-RU"/>
        </w:rPr>
        <w:t xml:space="preserve">и </w:t>
      </w:r>
      <w:r w:rsidRPr="008F3E63">
        <w:rPr>
          <w:b/>
          <w:bCs/>
          <w:sz w:val="24"/>
          <w:szCs w:val="24"/>
          <w:u w:val="single"/>
          <w:lang w:val="ru-RU"/>
        </w:rPr>
        <w:t>оценяват</w:t>
      </w:r>
      <w:r w:rsidR="00BD476F">
        <w:rPr>
          <w:b/>
          <w:bCs/>
          <w:sz w:val="24"/>
          <w:szCs w:val="24"/>
          <w:u w:val="single"/>
          <w:lang w:val="bg-BG"/>
        </w:rPr>
        <w:t xml:space="preserve"> </w:t>
      </w:r>
      <w:r w:rsidRPr="008F3E63">
        <w:rPr>
          <w:b/>
          <w:bCs/>
          <w:sz w:val="24"/>
          <w:szCs w:val="24"/>
          <w:u w:val="single"/>
          <w:lang w:val="bg-BG"/>
        </w:rPr>
        <w:t xml:space="preserve">по </w:t>
      </w:r>
      <w:r w:rsidRPr="008F3E63">
        <w:rPr>
          <w:b/>
          <w:bCs/>
          <w:sz w:val="24"/>
          <w:szCs w:val="24"/>
          <w:u w:val="single"/>
          <w:lang w:val="ru-RU"/>
        </w:rPr>
        <w:t xml:space="preserve">реда </w:t>
      </w:r>
      <w:r w:rsidRPr="008F3E63">
        <w:rPr>
          <w:b/>
          <w:bCs/>
          <w:sz w:val="24"/>
          <w:szCs w:val="24"/>
          <w:u w:val="single"/>
          <w:lang w:val="bg-BG"/>
        </w:rPr>
        <w:t>на</w:t>
      </w:r>
      <w:r w:rsidRPr="008F3E63">
        <w:rPr>
          <w:b/>
          <w:bCs/>
          <w:sz w:val="24"/>
          <w:szCs w:val="24"/>
          <w:u w:val="single"/>
          <w:lang w:val="ru-RU"/>
        </w:rPr>
        <w:t xml:space="preserve"> чл. 104, ал. 2 от ЗОП и чл. 61 от ППЗОП.  </w:t>
      </w:r>
    </w:p>
    <w:p w:rsidR="00154230" w:rsidRPr="008F3E63" w:rsidRDefault="00154230" w:rsidP="00154230">
      <w:pPr>
        <w:ind w:firstLine="708"/>
        <w:jc w:val="both"/>
        <w:rPr>
          <w:rStyle w:val="subpardislink"/>
          <w:b/>
          <w:bCs/>
          <w:sz w:val="24"/>
          <w:szCs w:val="24"/>
          <w:u w:val="single"/>
          <w:lang w:val="ru-RU"/>
        </w:rPr>
      </w:pPr>
    </w:p>
    <w:p w:rsidR="00154230" w:rsidRPr="008F3E63" w:rsidRDefault="00154230" w:rsidP="00154230">
      <w:pPr>
        <w:jc w:val="both"/>
        <w:rPr>
          <w:sz w:val="24"/>
          <w:szCs w:val="24"/>
          <w:lang w:val="ru-RU"/>
        </w:rPr>
      </w:pPr>
      <w:r w:rsidRPr="008F3E63">
        <w:rPr>
          <w:position w:val="5"/>
          <w:sz w:val="24"/>
          <w:szCs w:val="24"/>
          <w:lang w:val="bg-BG"/>
        </w:rPr>
        <w:t xml:space="preserve">           </w:t>
      </w:r>
      <w:r w:rsidRPr="008F3E63">
        <w:rPr>
          <w:sz w:val="24"/>
          <w:szCs w:val="24"/>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154230" w:rsidRPr="008F3E63" w:rsidRDefault="00154230" w:rsidP="00154230">
      <w:pPr>
        <w:pStyle w:val="Style4"/>
        <w:widowControl/>
        <w:tabs>
          <w:tab w:val="left" w:pos="854"/>
        </w:tabs>
        <w:spacing w:line="240" w:lineRule="auto"/>
        <w:ind w:firstLine="0"/>
        <w:rPr>
          <w:rFonts w:ascii="Times New Roman" w:hAnsi="Times New Roman"/>
          <w:lang w:val="bg-BG"/>
        </w:rPr>
      </w:pPr>
    </w:p>
    <w:p w:rsidR="00154230" w:rsidRPr="008F3E63" w:rsidRDefault="00154230" w:rsidP="00154230">
      <w:pPr>
        <w:tabs>
          <w:tab w:val="left" w:pos="0"/>
        </w:tabs>
        <w:jc w:val="both"/>
        <w:rPr>
          <w:sz w:val="24"/>
          <w:szCs w:val="24"/>
          <w:lang w:val="ru-RU"/>
        </w:rPr>
      </w:pPr>
      <w:r w:rsidRPr="008F3E63">
        <w:rPr>
          <w:sz w:val="24"/>
          <w:szCs w:val="24"/>
          <w:lang w:val="ru-RU"/>
        </w:rPr>
        <w:t xml:space="preserve">     </w:t>
      </w:r>
      <w:r w:rsidRPr="008F3E63">
        <w:rPr>
          <w:sz w:val="24"/>
          <w:szCs w:val="24"/>
          <w:lang w:val="bg-BG"/>
        </w:rPr>
        <w:t xml:space="preserve">    </w:t>
      </w:r>
      <w:r w:rsidRPr="008F3E63">
        <w:rPr>
          <w:sz w:val="24"/>
          <w:szCs w:val="24"/>
          <w:lang w:val="ru-RU"/>
        </w:rPr>
        <w:t xml:space="preserve"> В 10-дневен срок от утвърждаване на доклада Възложителят, съгласно чл. 106, ал. 6 ЗОП издава мотивирано решение, с което определя изпълнителя или прекратява процедурата. В решението възложителят посочва и отстранените от участие в процедурата участници  на основание чл. 107 от ЗОП.</w:t>
      </w:r>
    </w:p>
    <w:p w:rsidR="00154230" w:rsidRPr="008F3E63" w:rsidRDefault="00154230" w:rsidP="00154230">
      <w:pPr>
        <w:widowControl w:val="0"/>
        <w:tabs>
          <w:tab w:val="left" w:pos="0"/>
        </w:tabs>
        <w:adjustRightInd w:val="0"/>
        <w:rPr>
          <w:sz w:val="24"/>
          <w:szCs w:val="24"/>
          <w:lang w:val="bg-BG"/>
        </w:rPr>
      </w:pPr>
      <w:r w:rsidRPr="008F3E63">
        <w:rPr>
          <w:sz w:val="24"/>
          <w:szCs w:val="24"/>
          <w:lang w:val="ru-RU"/>
        </w:rPr>
        <w:t xml:space="preserve">          Възложителят публикува в профила на купувача решението в тридневен срок от </w:t>
      </w:r>
    </w:p>
    <w:p w:rsidR="005F2A65" w:rsidRPr="008D0914" w:rsidRDefault="00154230" w:rsidP="00154230">
      <w:pPr>
        <w:widowControl w:val="0"/>
        <w:tabs>
          <w:tab w:val="left" w:pos="0"/>
        </w:tabs>
        <w:adjustRightInd w:val="0"/>
        <w:rPr>
          <w:sz w:val="24"/>
          <w:szCs w:val="24"/>
          <w:lang w:val="bg-BG"/>
        </w:rPr>
      </w:pPr>
      <w:r w:rsidRPr="008F3E63">
        <w:rPr>
          <w:sz w:val="24"/>
          <w:szCs w:val="24"/>
          <w:lang w:val="ru-RU"/>
        </w:rPr>
        <w:t>издаването му, в условията на чл. 43, ал.</w:t>
      </w:r>
      <w:r w:rsidRPr="008F3E63">
        <w:rPr>
          <w:sz w:val="24"/>
          <w:szCs w:val="24"/>
          <w:lang w:val="bg-BG"/>
        </w:rPr>
        <w:t xml:space="preserve"> </w:t>
      </w:r>
      <w:r w:rsidRPr="008F3E63">
        <w:rPr>
          <w:sz w:val="24"/>
          <w:szCs w:val="24"/>
          <w:lang w:val="ru-RU"/>
        </w:rPr>
        <w:t>1 от ЗОП</w:t>
      </w:r>
      <w:r w:rsidRPr="008F3E63">
        <w:rPr>
          <w:sz w:val="24"/>
          <w:szCs w:val="24"/>
          <w:lang w:val="bg-BG"/>
        </w:rPr>
        <w:t>.</w:t>
      </w:r>
    </w:p>
    <w:p w:rsidR="00154230" w:rsidRPr="008D0914" w:rsidRDefault="00154230" w:rsidP="00154230">
      <w:pPr>
        <w:widowControl w:val="0"/>
        <w:tabs>
          <w:tab w:val="left" w:pos="0"/>
        </w:tabs>
        <w:adjustRightInd w:val="0"/>
        <w:rPr>
          <w:b/>
          <w:sz w:val="24"/>
          <w:szCs w:val="24"/>
          <w:u w:val="single"/>
          <w:lang w:val="bg-BG"/>
        </w:rPr>
      </w:pPr>
    </w:p>
    <w:p w:rsidR="008138FC" w:rsidRPr="008D71C0" w:rsidRDefault="008D71C0" w:rsidP="008D71C0">
      <w:pPr>
        <w:tabs>
          <w:tab w:val="left" w:pos="0"/>
        </w:tabs>
        <w:jc w:val="center"/>
        <w:rPr>
          <w:b/>
          <w:sz w:val="24"/>
          <w:szCs w:val="24"/>
          <w:lang w:val="bg-BG"/>
        </w:rPr>
      </w:pPr>
      <w:r w:rsidRPr="001A328F">
        <w:rPr>
          <w:b/>
          <w:sz w:val="24"/>
          <w:szCs w:val="24"/>
          <w:lang w:val="ru-RU"/>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E4EF7" w:rsidRPr="008E17A4" w:rsidRDefault="00EE4EF7" w:rsidP="00A04C94">
      <w:pPr>
        <w:pStyle w:val="BodyTextIndent3"/>
        <w:ind w:left="0"/>
        <w:rPr>
          <w:rFonts w:ascii="Times New Roman" w:hAnsi="Times New Roman" w:cs="Times New Roman"/>
          <w:sz w:val="24"/>
          <w:szCs w:val="24"/>
        </w:rPr>
      </w:pPr>
    </w:p>
    <w:p w:rsidR="00BC5C75" w:rsidRPr="00794F23" w:rsidRDefault="00151186" w:rsidP="00794F23">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680E8B">
        <w:rPr>
          <w:sz w:val="24"/>
          <w:szCs w:val="24"/>
          <w:lang w:val="bg-BG"/>
        </w:rPr>
        <w:t>от 12 месеца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13573E" w:rsidRPr="000D3475" w:rsidRDefault="008138FC" w:rsidP="000D3475">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0D3475">
        <w:rPr>
          <w:rStyle w:val="ala"/>
          <w:sz w:val="24"/>
          <w:szCs w:val="24"/>
          <w:lang w:val="ru-RU"/>
        </w:rPr>
        <w:t>,</w:t>
      </w:r>
      <w:r w:rsidR="00C16AEB" w:rsidRPr="005F2A65">
        <w:rPr>
          <w:rStyle w:val="ala"/>
          <w:sz w:val="24"/>
          <w:szCs w:val="24"/>
          <w:lang w:val="ru-RU"/>
        </w:rPr>
        <w:t xml:space="preserve"> когато са налице обстоятелствата по чл.112, ал.</w:t>
      </w:r>
      <w:r w:rsidR="00EB0EC7">
        <w:rPr>
          <w:rStyle w:val="ala"/>
          <w:sz w:val="24"/>
          <w:szCs w:val="24"/>
          <w:lang w:val="ru-RU"/>
        </w:rPr>
        <w:t xml:space="preserve"> </w:t>
      </w:r>
      <w:r w:rsidR="00C16AEB" w:rsidRPr="005F2A65">
        <w:rPr>
          <w:rStyle w:val="ala"/>
          <w:sz w:val="24"/>
          <w:szCs w:val="24"/>
          <w:lang w:val="ru-RU"/>
        </w:rPr>
        <w:t>2 от ЗОП.</w:t>
      </w:r>
    </w:p>
    <w:p w:rsidR="00330D02"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680E8B">
        <w:rPr>
          <w:rStyle w:val="alt"/>
          <w:b/>
          <w:sz w:val="24"/>
          <w:szCs w:val="24"/>
          <w:lang w:val="ru-RU"/>
        </w:rPr>
        <w:t xml:space="preserve">1 </w:t>
      </w:r>
      <w:r w:rsidR="008138FC" w:rsidRPr="00BC1D14">
        <w:rPr>
          <w:b/>
          <w:sz w:val="24"/>
          <w:szCs w:val="24"/>
          <w:lang w:val="ru-RU"/>
        </w:rPr>
        <w:t>%</w:t>
      </w:r>
      <w:r w:rsidR="008138FC" w:rsidRPr="00BC1D14">
        <w:rPr>
          <w:sz w:val="24"/>
          <w:szCs w:val="24"/>
          <w:lang w:val="ru-RU"/>
        </w:rPr>
        <w:t xml:space="preserve"> </w:t>
      </w:r>
      <w:r w:rsidR="00680E8B">
        <w:rPr>
          <w:rStyle w:val="alt"/>
          <w:b/>
          <w:sz w:val="24"/>
          <w:szCs w:val="24"/>
          <w:lang w:val="ru-RU"/>
        </w:rPr>
        <w:t>/един процент/</w:t>
      </w:r>
      <w:r w:rsidR="00680E8B" w:rsidRPr="00BC1D14">
        <w:rPr>
          <w:b/>
          <w:sz w:val="24"/>
          <w:szCs w:val="24"/>
          <w:lang w:val="ru-RU"/>
        </w:rPr>
        <w:t xml:space="preserve"> </w:t>
      </w:r>
      <w:r w:rsidR="008138FC" w:rsidRPr="00BC1D14">
        <w:rPr>
          <w:sz w:val="24"/>
          <w:szCs w:val="24"/>
          <w:lang w:val="ru-RU"/>
        </w:rPr>
        <w:t>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EE4EF7" w:rsidRPr="00EE4EF7" w:rsidRDefault="00392E41" w:rsidP="00EE4EF7">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00EE4EF7">
        <w:rPr>
          <w:sz w:val="24"/>
          <w:szCs w:val="24"/>
          <w:lang w:val="bg-BG"/>
        </w:rPr>
        <w:t xml:space="preserve"> </w:t>
      </w:r>
      <w:r w:rsidR="00EE4EF7" w:rsidRPr="00EE4EF7">
        <w:rPr>
          <w:sz w:val="24"/>
          <w:szCs w:val="24"/>
          <w:lang w:val="bg-BG"/>
        </w:rPr>
        <w:t xml:space="preserve">в  </w:t>
      </w:r>
      <w:r w:rsidR="00EE4EF7" w:rsidRPr="00EE4EF7">
        <w:rPr>
          <w:bCs/>
          <w:sz w:val="24"/>
          <w:szCs w:val="24"/>
          <w:lang w:val="bg-BG"/>
        </w:rPr>
        <w:t>ОББ АД</w:t>
      </w:r>
      <w:r w:rsidR="00EE4EF7" w:rsidRPr="00EE4EF7">
        <w:rPr>
          <w:sz w:val="24"/>
          <w:szCs w:val="24"/>
          <w:lang w:val="bg-BG"/>
        </w:rPr>
        <w:t>:</w:t>
      </w:r>
    </w:p>
    <w:p w:rsidR="00392E41" w:rsidRPr="00EE4EF7" w:rsidRDefault="00EE4EF7" w:rsidP="00EE4EF7">
      <w:pPr>
        <w:ind w:firstLine="709"/>
        <w:jc w:val="both"/>
        <w:rPr>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Pr>
          <w:bCs/>
          <w:sz w:val="24"/>
          <w:szCs w:val="24"/>
          <w:lang w:val="bg-BG"/>
        </w:rPr>
        <w:t xml:space="preserve">, </w:t>
      </w:r>
      <w:r w:rsidR="00392E41" w:rsidRPr="00EE4EF7">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9E5496" w:rsidRDefault="00392E41" w:rsidP="00FC313F">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00680E8B">
        <w:rPr>
          <w:rStyle w:val="alt"/>
          <w:b/>
          <w:sz w:val="24"/>
          <w:szCs w:val="24"/>
          <w:lang w:val="ru-RU"/>
        </w:rPr>
        <w:t>1</w:t>
      </w:r>
      <w:r w:rsidRPr="00330D02">
        <w:rPr>
          <w:b/>
          <w:sz w:val="24"/>
          <w:szCs w:val="24"/>
          <w:lang w:val="ru-RU"/>
        </w:rPr>
        <w:t xml:space="preserve">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7A1299" w:rsidRPr="00FC313F"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20021E" w:rsidRDefault="0020021E" w:rsidP="00895A72">
      <w:pPr>
        <w:tabs>
          <w:tab w:val="left" w:pos="8042"/>
        </w:tabs>
        <w:rPr>
          <w:sz w:val="24"/>
          <w:lang w:val="bg-BG"/>
        </w:rPr>
      </w:pPr>
    </w:p>
    <w:p w:rsidR="0020021E" w:rsidRDefault="0020021E" w:rsidP="00895A72">
      <w:pPr>
        <w:tabs>
          <w:tab w:val="left" w:pos="8042"/>
        </w:tabs>
        <w:rPr>
          <w:sz w:val="24"/>
          <w:lang w:val="bg-BG"/>
        </w:rPr>
      </w:pPr>
    </w:p>
    <w:p w:rsidR="0020021E" w:rsidRDefault="0020021E" w:rsidP="00895A72">
      <w:pPr>
        <w:tabs>
          <w:tab w:val="left" w:pos="8042"/>
        </w:tabs>
        <w:rPr>
          <w:sz w:val="24"/>
          <w:lang w:val="bg-BG"/>
        </w:rPr>
      </w:pPr>
    </w:p>
    <w:p w:rsidR="005755EE" w:rsidRDefault="005755EE" w:rsidP="00895A72">
      <w:pPr>
        <w:tabs>
          <w:tab w:val="left" w:pos="8042"/>
        </w:tabs>
        <w:rPr>
          <w:sz w:val="24"/>
          <w:lang w:val="bg-BG"/>
        </w:rPr>
      </w:pPr>
    </w:p>
    <w:p w:rsidR="00EE4EF7" w:rsidRPr="008D71C0" w:rsidRDefault="00B57708" w:rsidP="00EE4EF7">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Pr="00680E8B" w:rsidRDefault="00B57708" w:rsidP="00680E8B">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B57708" w:rsidRPr="00680E8B" w:rsidRDefault="00B57708" w:rsidP="00B57708">
      <w:pPr>
        <w:spacing w:after="200" w:line="276" w:lineRule="auto"/>
        <w:rPr>
          <w:sz w:val="24"/>
          <w:szCs w:val="24"/>
          <w:lang w:val="bg-BG"/>
        </w:rPr>
      </w:pPr>
    </w:p>
    <w:p w:rsidR="00680E8B" w:rsidRPr="00680E8B" w:rsidRDefault="00680E8B" w:rsidP="00680E8B">
      <w:pPr>
        <w:pStyle w:val="ListParagraph"/>
        <w:spacing w:after="0" w:line="360" w:lineRule="auto"/>
        <w:ind w:left="0"/>
      </w:pPr>
      <w:r w:rsidRPr="00680E8B">
        <w:t xml:space="preserve">1. Образец на </w:t>
      </w:r>
      <w:r w:rsidRPr="00680E8B">
        <w:rPr>
          <w:i/>
        </w:rPr>
        <w:t>е</w:t>
      </w:r>
      <w:r w:rsidRPr="00680E8B">
        <w:t>ЕЕДОП</w:t>
      </w:r>
      <w:r w:rsidRPr="00680E8B">
        <w:rPr>
          <w:color w:val="00B0F0"/>
        </w:rPr>
        <w:t xml:space="preserve"> </w:t>
      </w:r>
      <w:r w:rsidRPr="00680E8B">
        <w:t xml:space="preserve">под формата на генерирани файлове </w:t>
      </w:r>
      <w:r w:rsidRPr="00680E8B">
        <w:rPr>
          <w:i/>
        </w:rPr>
        <w:t>espd-request</w:t>
      </w:r>
    </w:p>
    <w:p w:rsidR="00680E8B" w:rsidRDefault="00680E8B" w:rsidP="00680E8B">
      <w:pPr>
        <w:adjustRightInd w:val="0"/>
        <w:spacing w:line="360" w:lineRule="auto"/>
        <w:jc w:val="both"/>
        <w:rPr>
          <w:sz w:val="24"/>
          <w:szCs w:val="24"/>
          <w:lang w:val="bg-BG"/>
        </w:rPr>
      </w:pPr>
      <w:r w:rsidRPr="00680E8B">
        <w:rPr>
          <w:sz w:val="24"/>
          <w:szCs w:val="24"/>
          <w:lang w:val="bg-BG"/>
        </w:rPr>
        <w:t>2. Приложени</w:t>
      </w:r>
      <w:r w:rsidRPr="00680E8B">
        <w:rPr>
          <w:sz w:val="24"/>
          <w:szCs w:val="24"/>
          <w:lang w:val="en-US"/>
        </w:rPr>
        <w:t>e</w:t>
      </w:r>
      <w:r w:rsidRPr="00680E8B">
        <w:rPr>
          <w:sz w:val="24"/>
          <w:szCs w:val="24"/>
          <w:lang w:val="bg-BG"/>
        </w:rPr>
        <w:t xml:space="preserve"> № 1 - </w:t>
      </w:r>
      <w:r w:rsidRPr="00680E8B">
        <w:rPr>
          <w:rStyle w:val="ala2"/>
          <w:sz w:val="24"/>
          <w:szCs w:val="24"/>
          <w:lang w:val="bg-BG"/>
        </w:rPr>
        <w:t xml:space="preserve">Предложение за изпълнение на поръчката </w:t>
      </w:r>
      <w:r>
        <w:rPr>
          <w:rStyle w:val="ala2"/>
          <w:sz w:val="24"/>
          <w:szCs w:val="24"/>
          <w:lang w:val="bg-BG"/>
        </w:rPr>
        <w:t xml:space="preserve">/в </w:t>
      </w:r>
      <w:r w:rsidRPr="00755B49">
        <w:rPr>
          <w:sz w:val="24"/>
          <w:szCs w:val="24"/>
          <w:lang w:val="bg-BG"/>
        </w:rPr>
        <w:t>ex</w:t>
      </w:r>
      <w:r>
        <w:rPr>
          <w:sz w:val="24"/>
          <w:szCs w:val="24"/>
          <w:lang w:val="en-US"/>
        </w:rPr>
        <w:t>c</w:t>
      </w:r>
      <w:r>
        <w:rPr>
          <w:sz w:val="24"/>
          <w:szCs w:val="24"/>
          <w:lang w:val="bg-BG"/>
        </w:rPr>
        <w:t>el формат/</w:t>
      </w:r>
      <w:r w:rsidRPr="00680E8B">
        <w:rPr>
          <w:sz w:val="24"/>
          <w:szCs w:val="24"/>
          <w:lang w:val="bg-BG"/>
        </w:rPr>
        <w:t xml:space="preserve"> </w:t>
      </w:r>
    </w:p>
    <w:p w:rsidR="00B57708" w:rsidRDefault="00680E8B" w:rsidP="00053FA0">
      <w:pPr>
        <w:adjustRightInd w:val="0"/>
        <w:spacing w:line="360" w:lineRule="auto"/>
        <w:jc w:val="both"/>
        <w:rPr>
          <w:rStyle w:val="ala2"/>
          <w:sz w:val="24"/>
          <w:szCs w:val="24"/>
          <w:lang w:val="bg-BG"/>
        </w:rPr>
      </w:pPr>
      <w:r w:rsidRPr="00680E8B">
        <w:rPr>
          <w:sz w:val="24"/>
          <w:szCs w:val="24"/>
          <w:lang w:val="bg-BG"/>
        </w:rPr>
        <w:t>3. Приложени</w:t>
      </w:r>
      <w:r w:rsidRPr="00680E8B">
        <w:rPr>
          <w:sz w:val="24"/>
          <w:szCs w:val="24"/>
          <w:lang w:val="en-US"/>
        </w:rPr>
        <w:t>e</w:t>
      </w:r>
      <w:r w:rsidRPr="00680E8B">
        <w:rPr>
          <w:sz w:val="24"/>
          <w:szCs w:val="24"/>
          <w:lang w:val="bg-BG"/>
        </w:rPr>
        <w:t xml:space="preserve"> № 2 - </w:t>
      </w:r>
      <w:r w:rsidRPr="00680E8B">
        <w:rPr>
          <w:rStyle w:val="ala2"/>
          <w:sz w:val="24"/>
          <w:szCs w:val="24"/>
          <w:lang w:val="bg-BG"/>
        </w:rPr>
        <w:t>Ценово предложение</w:t>
      </w:r>
      <w:r>
        <w:rPr>
          <w:rStyle w:val="ala2"/>
          <w:sz w:val="24"/>
          <w:szCs w:val="24"/>
          <w:lang w:val="bg-BG"/>
        </w:rPr>
        <w:t xml:space="preserve"> /в </w:t>
      </w:r>
      <w:r w:rsidRPr="00755B49">
        <w:rPr>
          <w:sz w:val="24"/>
          <w:szCs w:val="24"/>
          <w:lang w:val="bg-BG"/>
        </w:rPr>
        <w:t>ex</w:t>
      </w:r>
      <w:r>
        <w:rPr>
          <w:sz w:val="24"/>
          <w:szCs w:val="24"/>
          <w:lang w:val="en-US"/>
        </w:rPr>
        <w:t>c</w:t>
      </w:r>
      <w:r>
        <w:rPr>
          <w:sz w:val="24"/>
          <w:szCs w:val="24"/>
          <w:lang w:val="bg-BG"/>
        </w:rPr>
        <w:t>el формат/</w:t>
      </w:r>
    </w:p>
    <w:p w:rsidR="00053FA0" w:rsidRDefault="00053FA0" w:rsidP="00053FA0">
      <w:pPr>
        <w:adjustRightInd w:val="0"/>
        <w:spacing w:line="360" w:lineRule="auto"/>
        <w:jc w:val="both"/>
        <w:rPr>
          <w:sz w:val="24"/>
          <w:szCs w:val="24"/>
          <w:lang w:val="bg-BG"/>
        </w:rPr>
      </w:pPr>
    </w:p>
    <w:p w:rsidR="00964496" w:rsidRPr="00846207"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1A328F">
        <w:rPr>
          <w:b/>
          <w:sz w:val="24"/>
          <w:szCs w:val="24"/>
          <w:lang w:val="bg-BG"/>
        </w:rPr>
        <w:t>Д О Г О В О Р</w:t>
      </w:r>
    </w:p>
    <w:p w:rsidR="00EE4EF7" w:rsidRPr="001A328F" w:rsidRDefault="00EE4EF7" w:rsidP="00B51D73">
      <w:pPr>
        <w:jc w:val="center"/>
        <w:rPr>
          <w:b/>
          <w:sz w:val="24"/>
          <w:szCs w:val="24"/>
          <w:lang w:val="bg-BG"/>
        </w:rPr>
      </w:pPr>
    </w:p>
    <w:p w:rsidR="00680E8B" w:rsidRDefault="00680E8B" w:rsidP="00680E8B">
      <w:pPr>
        <w:jc w:val="both"/>
        <w:rPr>
          <w:sz w:val="24"/>
          <w:szCs w:val="24"/>
          <w:lang w:val="bg-BG"/>
        </w:rPr>
      </w:pPr>
      <w:r>
        <w:rPr>
          <w:sz w:val="24"/>
          <w:szCs w:val="24"/>
          <w:lang w:val="bg-BG"/>
        </w:rPr>
        <w:t>за д</w:t>
      </w:r>
      <w:r w:rsidRPr="00680E8B">
        <w:rPr>
          <w:sz w:val="24"/>
          <w:szCs w:val="24"/>
          <w:lang w:val="bg-BG"/>
        </w:rPr>
        <w:t xml:space="preserve">оставка на </w:t>
      </w:r>
      <w:r w:rsidRPr="00680E8B">
        <w:rPr>
          <w:spacing w:val="7"/>
          <w:sz w:val="24"/>
          <w:szCs w:val="24"/>
          <w:lang w:val="bg-BG"/>
        </w:rPr>
        <w:t>лекарствени продукти при животозастрашаващи кръвоизливи и спешни оперативни и инвазивни интервенции на пациенти с вродени коагулопатии</w:t>
      </w:r>
      <w:r w:rsidRPr="00680E8B">
        <w:rPr>
          <w:sz w:val="24"/>
          <w:szCs w:val="24"/>
          <w:lang w:val="bg-BG"/>
        </w:rPr>
        <w:t xml:space="preserve"> </w:t>
      </w:r>
    </w:p>
    <w:p w:rsidR="005E66BE" w:rsidRPr="00680E8B" w:rsidRDefault="00680E8B" w:rsidP="00680E8B">
      <w:pPr>
        <w:jc w:val="center"/>
        <w:rPr>
          <w:spacing w:val="7"/>
          <w:sz w:val="24"/>
          <w:szCs w:val="24"/>
          <w:lang w:val="bg-BG"/>
        </w:rPr>
      </w:pPr>
      <w:r w:rsidRPr="00680E8B">
        <w:rPr>
          <w:sz w:val="24"/>
          <w:szCs w:val="24"/>
          <w:lang w:val="bg-BG"/>
        </w:rPr>
        <w:t>по</w:t>
      </w:r>
      <w:r w:rsidRPr="00680E8B">
        <w:rPr>
          <w:b/>
          <w:sz w:val="24"/>
          <w:szCs w:val="24"/>
          <w:lang w:val="bg-BG"/>
        </w:rPr>
        <w:t xml:space="preserve"> </w:t>
      </w:r>
      <w:r w:rsidR="00D95F60" w:rsidRPr="00680E8B">
        <w:rPr>
          <w:sz w:val="24"/>
          <w:szCs w:val="24"/>
          <w:lang w:val="bg-BG"/>
        </w:rPr>
        <w:t xml:space="preserve">обществена поръчка с </w:t>
      </w:r>
      <w:r w:rsidR="00D95F60" w:rsidRPr="00680E8B">
        <w:rPr>
          <w:sz w:val="24"/>
          <w:szCs w:val="24"/>
          <w:lang w:val="en-US"/>
        </w:rPr>
        <w:t>ID</w:t>
      </w:r>
      <w:r w:rsidR="00D95F60" w:rsidRPr="00680E8B">
        <w:rPr>
          <w:sz w:val="24"/>
          <w:szCs w:val="24"/>
          <w:lang w:val="bg-BG"/>
        </w:rPr>
        <w:t xml:space="preserve"> </w:t>
      </w:r>
      <w:r w:rsidR="003C7C65" w:rsidRPr="00680E8B">
        <w:rPr>
          <w:sz w:val="24"/>
          <w:szCs w:val="24"/>
          <w:lang w:val="ru-RU"/>
        </w:rPr>
        <w:t xml:space="preserve"> № 00494-201</w:t>
      </w:r>
      <w:r>
        <w:rPr>
          <w:sz w:val="24"/>
          <w:szCs w:val="24"/>
          <w:lang w:val="bg-BG"/>
        </w:rPr>
        <w:t>9</w:t>
      </w:r>
      <w:r w:rsidR="00D95F60" w:rsidRPr="00680E8B">
        <w:rPr>
          <w:sz w:val="24"/>
          <w:szCs w:val="24"/>
          <w:lang w:val="ru-RU"/>
        </w:rPr>
        <w:t>-00......</w:t>
      </w:r>
    </w:p>
    <w:p w:rsidR="005E66BE" w:rsidRPr="00680E8B"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B2F6E">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1B2F6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w:t>
      </w:r>
    </w:p>
    <w:p w:rsidR="001B2F6E" w:rsidRDefault="001B2F6E" w:rsidP="003C7C65">
      <w:pPr>
        <w:jc w:val="both"/>
        <w:rPr>
          <w:sz w:val="24"/>
          <w:szCs w:val="24"/>
          <w:lang w:val="bg-BG"/>
        </w:rPr>
      </w:pPr>
    </w:p>
    <w:p w:rsidR="005E66BE" w:rsidRPr="00374E38" w:rsidRDefault="005E66BE" w:rsidP="003C7C65">
      <w:pPr>
        <w:jc w:val="both"/>
        <w:rPr>
          <w:i/>
          <w:sz w:val="24"/>
          <w:szCs w:val="24"/>
          <w:lang w:val="bg-BG"/>
        </w:rPr>
      </w:pPr>
      <w:r w:rsidRPr="00374E38">
        <w:rPr>
          <w:sz w:val="24"/>
          <w:szCs w:val="24"/>
          <w:lang w:val="bg-BG"/>
        </w:rPr>
        <w:t xml:space="preserve">на основание чл. 112, ал. 1 от Закона за обществените поръчки (ЗОП) и в изпълнение на Решение </w:t>
      </w:r>
      <w:r w:rsidR="0022394B" w:rsidRPr="00374E38">
        <w:rPr>
          <w:sz w:val="24"/>
          <w:szCs w:val="24"/>
          <w:lang w:val="bg-BG"/>
        </w:rPr>
        <w:t xml:space="preserve">№ </w:t>
      </w:r>
      <w:r w:rsidR="00BD024A" w:rsidRPr="00374E38">
        <w:rPr>
          <w:sz w:val="24"/>
          <w:szCs w:val="24"/>
          <w:lang w:val="bg-BG"/>
        </w:rPr>
        <w:t>-РД-03-....................</w:t>
      </w:r>
      <w:r w:rsidR="001828BA" w:rsidRPr="00374E38">
        <w:rPr>
          <w:sz w:val="24"/>
          <w:szCs w:val="24"/>
          <w:lang w:val="bg-BG"/>
        </w:rPr>
        <w:t>201</w:t>
      </w:r>
      <w:r w:rsidR="001B2F6E" w:rsidRPr="00374E38">
        <w:rPr>
          <w:sz w:val="24"/>
          <w:szCs w:val="24"/>
          <w:lang w:val="bg-BG"/>
        </w:rPr>
        <w:t>9</w:t>
      </w:r>
      <w:r w:rsidR="001828BA" w:rsidRPr="00374E38">
        <w:rPr>
          <w:sz w:val="24"/>
          <w:szCs w:val="24"/>
          <w:lang w:val="bg-BG"/>
        </w:rPr>
        <w:t xml:space="preserve"> г.</w:t>
      </w:r>
      <w:r w:rsidRPr="00374E38">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74E38" w:rsidRPr="00374E38">
        <w:rPr>
          <w:sz w:val="24"/>
          <w:szCs w:val="24"/>
          <w:lang w:val="bg-BG"/>
        </w:rPr>
        <w:t>с</w:t>
      </w:r>
      <w:r w:rsidR="003C7C65" w:rsidRPr="001B2F6E">
        <w:rPr>
          <w:b/>
          <w:i/>
          <w:sz w:val="24"/>
          <w:szCs w:val="24"/>
          <w:lang w:val="bg-BG"/>
        </w:rPr>
        <w:t xml:space="preserve">  </w:t>
      </w:r>
      <w:r w:rsidR="00680E8B" w:rsidRPr="00374E38">
        <w:rPr>
          <w:b/>
          <w:sz w:val="24"/>
          <w:szCs w:val="24"/>
          <w:lang w:val="bg-BG"/>
        </w:rPr>
        <w:t xml:space="preserve">„Доставка на </w:t>
      </w:r>
      <w:r w:rsidR="00680E8B" w:rsidRPr="00374E38">
        <w:rPr>
          <w:b/>
          <w:spacing w:val="7"/>
          <w:sz w:val="24"/>
          <w:szCs w:val="24"/>
          <w:lang w:val="bg-BG"/>
        </w:rPr>
        <w:t xml:space="preserve">лекарствени продукти при животозастрашаващи кръвоизливи и спешни оперативни и инвазивни интервенции на пациенти с вродени коагулопатии, които НЗОК заплаща извън стойността на оказваните медицински услуги в УМБАЛ”Царица Йоанна-ИСУЛ”ЕАД” </w:t>
      </w:r>
      <w:r w:rsidRPr="00374E38">
        <w:rPr>
          <w:sz w:val="24"/>
          <w:szCs w:val="24"/>
          <w:lang w:val="bg-BG"/>
        </w:rPr>
        <w:t>се сключи настоящият договор, като страните се споразумяха за следното:</w:t>
      </w:r>
      <w:r w:rsidRPr="00374E38">
        <w:rPr>
          <w:i/>
          <w:sz w:val="24"/>
          <w:szCs w:val="24"/>
          <w:lang w:val="bg-BG"/>
        </w:rPr>
        <w:t xml:space="preserve">  </w:t>
      </w:r>
    </w:p>
    <w:p w:rsidR="00DE6024" w:rsidRPr="00374E38" w:rsidRDefault="00DE6024" w:rsidP="003C7C65">
      <w:pPr>
        <w:jc w:val="both"/>
        <w:rPr>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r w:rsidR="005102A5">
        <w:rPr>
          <w:b/>
          <w:sz w:val="24"/>
          <w:szCs w:val="24"/>
          <w:lang w:val="bg-BG"/>
        </w:rPr>
        <w:t xml:space="preserve"> </w:t>
      </w:r>
    </w:p>
    <w:p w:rsidR="005D5F5D" w:rsidRPr="00B36E2F" w:rsidRDefault="005D5F5D" w:rsidP="00374E3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Pr>
          <w:sz w:val="24"/>
          <w:szCs w:val="24"/>
          <w:lang w:val="bg-BG"/>
        </w:rPr>
        <w:t>от</w:t>
      </w:r>
      <w:r w:rsidRPr="00B36E2F">
        <w:rPr>
          <w:sz w:val="24"/>
          <w:szCs w:val="24"/>
          <w:lang w:val="bg-BG"/>
        </w:rPr>
        <w:t xml:space="preserve"> </w:t>
      </w:r>
      <w:r w:rsidR="00374E38">
        <w:rPr>
          <w:sz w:val="24"/>
          <w:szCs w:val="24"/>
          <w:lang w:val="bg-BG"/>
        </w:rPr>
        <w:t xml:space="preserve">обособена позиция №1, </w:t>
      </w:r>
      <w:r w:rsidRPr="00B36E2F">
        <w:rPr>
          <w:sz w:val="24"/>
          <w:szCs w:val="24"/>
          <w:lang w:val="bg-BG"/>
        </w:rPr>
        <w:t xml:space="preserve">номенклатурна/и единица/и №/№ </w:t>
      </w:r>
      <w:r w:rsidR="00374E38">
        <w:rPr>
          <w:sz w:val="24"/>
          <w:szCs w:val="24"/>
          <w:lang w:val="bg-BG"/>
        </w:rPr>
        <w:t>…….………………….</w:t>
      </w:r>
      <w:r w:rsidR="00991A96">
        <w:rPr>
          <w:sz w:val="24"/>
          <w:szCs w:val="24"/>
          <w:lang w:val="bg-BG"/>
        </w:rPr>
        <w:t xml:space="preserve">…  </w:t>
      </w:r>
      <w:r>
        <w:rPr>
          <w:sz w:val="24"/>
          <w:szCs w:val="24"/>
          <w:lang w:val="bg-BG"/>
        </w:rPr>
        <w:t>от</w:t>
      </w:r>
      <w:r w:rsidRPr="00C128AB">
        <w:rPr>
          <w:sz w:val="24"/>
          <w:szCs w:val="24"/>
          <w:lang w:val="bg-BG"/>
        </w:rPr>
        <w:t xml:space="preserve"> </w:t>
      </w:r>
      <w:r w:rsidRPr="00C128AB">
        <w:rPr>
          <w:i/>
          <w:sz w:val="24"/>
          <w:szCs w:val="24"/>
          <w:lang w:val="bg-BG"/>
        </w:rPr>
        <w:t>Приложение №</w:t>
      </w:r>
      <w:r w:rsidRPr="00604021">
        <w:rPr>
          <w:i/>
          <w:sz w:val="24"/>
          <w:szCs w:val="24"/>
          <w:lang w:val="bg-BG"/>
        </w:rPr>
        <w:t>1 „С</w:t>
      </w:r>
      <w:r w:rsidRPr="00C128AB">
        <w:rPr>
          <w:i/>
          <w:sz w:val="24"/>
          <w:szCs w:val="24"/>
          <w:lang w:val="bg-BG"/>
        </w:rPr>
        <w:t>пецификация</w:t>
      </w:r>
      <w:r w:rsidRPr="00604021">
        <w:rPr>
          <w:i/>
          <w:sz w:val="24"/>
          <w:szCs w:val="24"/>
          <w:lang w:val="bg-BG"/>
        </w:rPr>
        <w:t xml:space="preserve"> към договора”</w:t>
      </w:r>
      <w:r>
        <w:rPr>
          <w:i/>
          <w:sz w:val="24"/>
          <w:szCs w:val="24"/>
          <w:lang w:val="bg-BG"/>
        </w:rPr>
        <w:t>,</w:t>
      </w:r>
      <w:r w:rsidRPr="00604021">
        <w:rPr>
          <w:i/>
          <w:sz w:val="24"/>
          <w:szCs w:val="24"/>
          <w:lang w:val="bg-BG"/>
        </w:rPr>
        <w:t xml:space="preserve"> </w:t>
      </w:r>
      <w:r w:rsidRPr="00B36E2F">
        <w:rPr>
          <w:sz w:val="24"/>
          <w:szCs w:val="24"/>
          <w:lang w:val="bg-BG"/>
        </w:rPr>
        <w:t>изготвена на база</w:t>
      </w:r>
      <w:r w:rsidRPr="00B36E2F">
        <w:rPr>
          <w:i/>
          <w:sz w:val="24"/>
          <w:szCs w:val="24"/>
          <w:lang w:val="bg-BG"/>
        </w:rPr>
        <w:t xml:space="preserve"> </w:t>
      </w:r>
      <w:r>
        <w:rPr>
          <w:i/>
          <w:sz w:val="24"/>
          <w:szCs w:val="24"/>
          <w:lang w:val="bg-BG"/>
        </w:rPr>
        <w:t>„</w:t>
      </w:r>
      <w:r w:rsidRPr="00B36E2F">
        <w:rPr>
          <w:sz w:val="24"/>
          <w:szCs w:val="24"/>
          <w:lang w:val="be-BY"/>
        </w:rPr>
        <w:t>П</w:t>
      </w:r>
      <w:r w:rsidRPr="00B36E2F">
        <w:rPr>
          <w:sz w:val="24"/>
          <w:szCs w:val="24"/>
          <w:lang w:val="bg-BG"/>
        </w:rPr>
        <w:t>редложение за изпълнение на поръчката“</w:t>
      </w:r>
      <w:r>
        <w:rPr>
          <w:sz w:val="24"/>
          <w:szCs w:val="24"/>
          <w:lang w:val="bg-BG"/>
        </w:rPr>
        <w:t xml:space="preserve"> </w:t>
      </w:r>
      <w:r w:rsidRPr="00B36E2F">
        <w:rPr>
          <w:sz w:val="24"/>
          <w:szCs w:val="24"/>
          <w:lang w:val="bg-BG"/>
        </w:rPr>
        <w:t xml:space="preserve">и </w:t>
      </w:r>
      <w:r>
        <w:rPr>
          <w:sz w:val="24"/>
          <w:szCs w:val="24"/>
          <w:lang w:val="bg-BG"/>
        </w:rPr>
        <w:t>„</w:t>
      </w:r>
      <w:r w:rsidRPr="00B36E2F">
        <w:rPr>
          <w:sz w:val="24"/>
          <w:szCs w:val="24"/>
          <w:lang w:val="bg-BG"/>
        </w:rPr>
        <w:t>Ценово предложение</w:t>
      </w:r>
      <w:r>
        <w:rPr>
          <w:sz w:val="24"/>
          <w:szCs w:val="24"/>
          <w:lang w:val="bg-BG"/>
        </w:rPr>
        <w:t>”</w:t>
      </w:r>
      <w:r w:rsidRPr="00B36E2F">
        <w:rPr>
          <w:sz w:val="24"/>
          <w:szCs w:val="24"/>
          <w:lang w:val="bg-BG"/>
        </w:rPr>
        <w:t xml:space="preserve"> на </w:t>
      </w:r>
      <w:r w:rsidRPr="00B36E2F">
        <w:rPr>
          <w:b/>
          <w:sz w:val="24"/>
          <w:szCs w:val="24"/>
          <w:lang w:val="bg-BG"/>
        </w:rPr>
        <w:t>ИЗПЪЛНИТЕЛЯ</w:t>
      </w:r>
      <w:r w:rsidRPr="00B36E2F">
        <w:rPr>
          <w:sz w:val="24"/>
          <w:szCs w:val="24"/>
          <w:lang w:val="bg-BG"/>
        </w:rPr>
        <w:t>,</w:t>
      </w:r>
      <w:r w:rsidRPr="005D5F5D">
        <w:rPr>
          <w:sz w:val="24"/>
          <w:szCs w:val="24"/>
          <w:lang w:val="bg-BG"/>
        </w:rPr>
        <w:t xml:space="preserve"> </w:t>
      </w:r>
      <w:r w:rsidRPr="00B36E2F">
        <w:rPr>
          <w:sz w:val="24"/>
          <w:szCs w:val="24"/>
          <w:lang w:val="bg-BG"/>
        </w:rPr>
        <w:t>неразделна част от Договора</w:t>
      </w:r>
      <w:r>
        <w:rPr>
          <w:sz w:val="24"/>
          <w:szCs w:val="24"/>
          <w:lang w:val="bg-BG"/>
        </w:rPr>
        <w:t>,</w:t>
      </w:r>
      <w:r w:rsidRPr="00B36E2F">
        <w:rPr>
          <w:sz w:val="24"/>
          <w:szCs w:val="24"/>
          <w:lang w:val="bg-BG"/>
        </w:rPr>
        <w:t xml:space="preserve"> съгласно условията на настоящия договор („Договор“) и  изискванията, посочени в Техническата спецификация на </w:t>
      </w:r>
      <w:r w:rsidRPr="00B36E2F">
        <w:rPr>
          <w:b/>
          <w:sz w:val="24"/>
          <w:szCs w:val="24"/>
          <w:lang w:val="bg-BG"/>
        </w:rPr>
        <w:t>ВЪЗЛОЖИТЕЛЯ</w:t>
      </w:r>
      <w:r w:rsidRPr="00B36E2F">
        <w:rPr>
          <w:sz w:val="24"/>
          <w:szCs w:val="24"/>
          <w:lang w:val="bg-BG"/>
        </w:rPr>
        <w:t xml:space="preserve">. </w:t>
      </w:r>
    </w:p>
    <w:p w:rsidR="005D5F5D" w:rsidRPr="00B36E2F" w:rsidRDefault="005D5F5D" w:rsidP="00374E38">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5D5F5D" w:rsidRPr="00B36E2F" w:rsidRDefault="005D5F5D" w:rsidP="00374E38">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прогнозно количество. </w:t>
      </w:r>
    </w:p>
    <w:p w:rsidR="005D5F5D" w:rsidRPr="00A048B1" w:rsidRDefault="005D5F5D" w:rsidP="00374E38">
      <w:pPr>
        <w:ind w:firstLine="708"/>
        <w:jc w:val="both"/>
        <w:rPr>
          <w:sz w:val="24"/>
          <w:szCs w:val="24"/>
          <w:lang w:val="bg-BG"/>
        </w:rPr>
      </w:pPr>
      <w:r w:rsidRPr="00B36E2F">
        <w:rPr>
          <w:sz w:val="24"/>
          <w:szCs w:val="24"/>
          <w:lang w:val="bg-BG"/>
        </w:rPr>
        <w:t>(4) Възложителят може да заяви доставката на допълнителни количества лекарствени продукти от дадена номенклатурна единица над определеното прогнозно количество, но само при условията на настоящия договор.</w:t>
      </w:r>
    </w:p>
    <w:p w:rsidR="005517AB" w:rsidRPr="00B36E2F" w:rsidRDefault="005517AB" w:rsidP="00374E38">
      <w:pPr>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F545A2" w:rsidRPr="00C07EF2" w:rsidRDefault="005E66BE" w:rsidP="00F545A2">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w:t>
      </w:r>
      <w:r w:rsidRPr="009F280B">
        <w:rPr>
          <w:sz w:val="24"/>
          <w:szCs w:val="24"/>
          <w:lang w:val="bg-BG"/>
        </w:rPr>
        <w:t>ВЪЗЛОЖИТЕЛЯ Доставка,</w:t>
      </w:r>
      <w:r w:rsidR="005517AB" w:rsidRPr="009F280B">
        <w:rPr>
          <w:sz w:val="24"/>
          <w:szCs w:val="24"/>
          <w:lang w:val="bg-BG"/>
        </w:rPr>
        <w:t xml:space="preserve"> </w:t>
      </w:r>
      <w:r w:rsidR="00F545A2" w:rsidRPr="001A328F">
        <w:rPr>
          <w:sz w:val="24"/>
          <w:szCs w:val="24"/>
          <w:lang w:val="bg-BG"/>
        </w:rPr>
        <w:t xml:space="preserve">съгласно единичните </w:t>
      </w:r>
      <w:r w:rsidR="00F545A2" w:rsidRPr="007C13DF">
        <w:rPr>
          <w:sz w:val="24"/>
          <w:szCs w:val="24"/>
          <w:lang w:val="bg-BG"/>
        </w:rPr>
        <w:t xml:space="preserve"> </w:t>
      </w:r>
      <w:r w:rsidR="00F545A2" w:rsidRPr="001A328F">
        <w:rPr>
          <w:sz w:val="24"/>
          <w:szCs w:val="24"/>
          <w:lang w:val="bg-BG"/>
        </w:rPr>
        <w:t>цени</w:t>
      </w:r>
      <w:r w:rsidR="00F545A2">
        <w:rPr>
          <w:sz w:val="24"/>
          <w:szCs w:val="24"/>
          <w:lang w:val="bg-BG"/>
        </w:rPr>
        <w:t>,</w:t>
      </w:r>
      <w:r w:rsidR="00F545A2" w:rsidRPr="001A328F">
        <w:rPr>
          <w:sz w:val="24"/>
          <w:szCs w:val="24"/>
          <w:lang w:val="bg-BG"/>
        </w:rPr>
        <w:t xml:space="preserve"> посочени в </w:t>
      </w:r>
      <w:r w:rsidR="00F545A2" w:rsidRPr="00604021">
        <w:rPr>
          <w:i/>
          <w:sz w:val="24"/>
          <w:szCs w:val="24"/>
          <w:lang w:val="bg-BG"/>
        </w:rPr>
        <w:t xml:space="preserve">Приложение №1 </w:t>
      </w:r>
      <w:r w:rsidR="00F545A2" w:rsidRPr="00C07EF2">
        <w:rPr>
          <w:i/>
          <w:sz w:val="24"/>
          <w:szCs w:val="24"/>
          <w:lang w:val="bg-BG"/>
        </w:rPr>
        <w:t>„Спецификация към договора”</w:t>
      </w:r>
      <w:r w:rsidR="00F545A2" w:rsidRPr="00C07EF2">
        <w:rPr>
          <w:sz w:val="24"/>
          <w:szCs w:val="24"/>
          <w:lang w:val="bg-BG"/>
        </w:rPr>
        <w:t xml:space="preserve">. Посочените цени включват  всички такси и други разходи във връзка с Доставката до мястото на изпълнение </w:t>
      </w:r>
      <w:r w:rsidR="00F545A2" w:rsidRPr="007372D9">
        <w:rPr>
          <w:sz w:val="24"/>
          <w:szCs w:val="24"/>
          <w:lang w:val="bg-BG"/>
        </w:rPr>
        <w:t>по чл. 3, ал. 5;</w:t>
      </w:r>
      <w:r w:rsidR="00F545A2" w:rsidRPr="00C07EF2">
        <w:rPr>
          <w:sz w:val="24"/>
          <w:szCs w:val="24"/>
          <w:lang w:val="bg-BG"/>
        </w:rPr>
        <w:t xml:space="preserve"> </w:t>
      </w:r>
      <w:r w:rsidR="00F545A2">
        <w:rPr>
          <w:sz w:val="24"/>
          <w:szCs w:val="24"/>
          <w:lang w:val="bg-BG"/>
        </w:rPr>
        <w:t xml:space="preserve"> </w:t>
      </w:r>
    </w:p>
    <w:p w:rsidR="005E66BE" w:rsidRPr="00AC1309" w:rsidRDefault="00F545A2" w:rsidP="00F545A2">
      <w:pPr>
        <w:ind w:firstLine="708"/>
        <w:jc w:val="both"/>
        <w:rPr>
          <w:sz w:val="24"/>
          <w:szCs w:val="24"/>
          <w:lang w:val="bg-BG"/>
        </w:rPr>
      </w:pPr>
      <w:r w:rsidRPr="001675DB">
        <w:rPr>
          <w:sz w:val="24"/>
          <w:szCs w:val="24"/>
          <w:lang w:val="bg-BG"/>
        </w:rPr>
        <w:t xml:space="preserve"> </w:t>
      </w:r>
      <w:r w:rsidR="005E66BE" w:rsidRPr="001675DB">
        <w:rPr>
          <w:sz w:val="24"/>
          <w:szCs w:val="24"/>
          <w:lang w:val="bg-BG"/>
        </w:rPr>
        <w:t xml:space="preserve">(2) Заплащането на възнаграждението по ал. 1 се извършва при кумулативното </w:t>
      </w:r>
      <w:r w:rsidR="005E66BE" w:rsidRPr="00AC1309">
        <w:rPr>
          <w:sz w:val="24"/>
          <w:szCs w:val="24"/>
          <w:lang w:val="bg-BG"/>
        </w:rPr>
        <w:t>наличие на следните документи:</w:t>
      </w:r>
    </w:p>
    <w:p w:rsidR="005E66BE" w:rsidRPr="00AC1309" w:rsidRDefault="005E66BE" w:rsidP="005E66BE">
      <w:pPr>
        <w:ind w:firstLine="709"/>
        <w:jc w:val="both"/>
        <w:rPr>
          <w:sz w:val="24"/>
          <w:szCs w:val="24"/>
          <w:lang w:val="bg-BG"/>
        </w:rPr>
      </w:pPr>
      <w:r w:rsidRPr="00AC1309">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AC1309">
        <w:rPr>
          <w:sz w:val="24"/>
          <w:szCs w:val="24"/>
          <w:lang w:val="bg-BG"/>
        </w:rPr>
        <w:t>б) предоставена от ИЗПЪЛНИТЕЛЯ фактура за съответната Доставка</w:t>
      </w:r>
      <w:r w:rsidRPr="001A328F">
        <w:rPr>
          <w:sz w:val="24"/>
          <w:szCs w:val="24"/>
          <w:lang w:val="bg-BG"/>
        </w:rPr>
        <w:t xml:space="preserve">,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9F618D" w:rsidRDefault="005E66BE" w:rsidP="009F618D">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9F618D" w:rsidRPr="009F618D" w:rsidRDefault="009F618D" w:rsidP="009F618D">
      <w:pPr>
        <w:jc w:val="both"/>
        <w:rPr>
          <w:sz w:val="24"/>
          <w:szCs w:val="24"/>
          <w:lang w:val="bg-BG"/>
        </w:rPr>
      </w:pPr>
      <w:r w:rsidRPr="009F618D">
        <w:rPr>
          <w:color w:val="7030A0"/>
          <w:sz w:val="24"/>
          <w:szCs w:val="24"/>
          <w:lang w:val="bg-BG"/>
        </w:rPr>
        <w:t xml:space="preserve">            </w:t>
      </w:r>
      <w:r w:rsidRPr="009F618D">
        <w:rPr>
          <w:sz w:val="24"/>
          <w:szCs w:val="24"/>
          <w:lang w:val="bg-BG"/>
        </w:rPr>
        <w:t xml:space="preserve">(6) Единичните цени, посочени в </w:t>
      </w:r>
      <w:r w:rsidRPr="009F618D">
        <w:rPr>
          <w:i/>
          <w:sz w:val="24"/>
          <w:szCs w:val="24"/>
          <w:lang w:val="bg-BG"/>
        </w:rPr>
        <w:t>Приложение №1</w:t>
      </w:r>
      <w:r w:rsidRPr="009F618D">
        <w:rPr>
          <w:sz w:val="24"/>
          <w:szCs w:val="24"/>
          <w:lang w:val="bg-BG"/>
        </w:rPr>
        <w:t xml:space="preserve"> не подлежат на изменение, освен в случаите, предвидени в настоящия договор и в чл. 116 от ЗОП.</w:t>
      </w:r>
    </w:p>
    <w:p w:rsidR="009F618D" w:rsidRPr="009F618D" w:rsidRDefault="009F618D" w:rsidP="009F618D">
      <w:pPr>
        <w:ind w:firstLine="708"/>
        <w:jc w:val="both"/>
        <w:rPr>
          <w:sz w:val="24"/>
          <w:szCs w:val="24"/>
          <w:lang w:val="bg-BG"/>
        </w:rPr>
      </w:pPr>
      <w:r w:rsidRPr="009F618D">
        <w:rPr>
          <w:sz w:val="24"/>
          <w:szCs w:val="24"/>
          <w:lang w:val="bg-BG"/>
        </w:rPr>
        <w:t xml:space="preserve"> (7) Общата стойност за извършване на доставките съгласно </w:t>
      </w:r>
      <w:r w:rsidRPr="009F618D">
        <w:rPr>
          <w:i/>
          <w:sz w:val="24"/>
          <w:szCs w:val="24"/>
          <w:lang w:val="bg-BG"/>
        </w:rPr>
        <w:t xml:space="preserve">Приложение №1 </w:t>
      </w:r>
      <w:r w:rsidRPr="009F618D">
        <w:rPr>
          <w:sz w:val="24"/>
          <w:szCs w:val="24"/>
          <w:lang w:val="bg-BG"/>
        </w:rPr>
        <w:t>за срока на Договора е ………………… лева, без ДД</w:t>
      </w:r>
      <w:r w:rsidR="00C639AE">
        <w:rPr>
          <w:sz w:val="24"/>
          <w:szCs w:val="24"/>
          <w:lang w:val="bg-BG"/>
        </w:rPr>
        <w:t>С или ……………………….. с включен ДДС</w:t>
      </w:r>
      <w:r w:rsidRPr="009F618D">
        <w:rPr>
          <w:sz w:val="24"/>
          <w:szCs w:val="24"/>
          <w:lang w:val="bg-BG"/>
        </w:rPr>
        <w:t xml:space="preserve"> </w:t>
      </w:r>
    </w:p>
    <w:p w:rsidR="00C63752" w:rsidRPr="009F618D" w:rsidRDefault="00C63752" w:rsidP="007372D9">
      <w:pPr>
        <w:jc w:val="both"/>
        <w:rPr>
          <w:sz w:val="24"/>
          <w:szCs w:val="24"/>
          <w:lang w:val="bg-BG"/>
        </w:rPr>
      </w:pPr>
    </w:p>
    <w:p w:rsidR="005E66BE"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r w:rsidR="009F280B">
        <w:rPr>
          <w:b/>
          <w:sz w:val="24"/>
          <w:szCs w:val="24"/>
          <w:lang w:val="bg-BG"/>
        </w:rPr>
        <w:t xml:space="preserve"> </w:t>
      </w:r>
    </w:p>
    <w:p w:rsidR="00EE4EF7" w:rsidRPr="007372D9" w:rsidRDefault="00EE4EF7" w:rsidP="005E66BE">
      <w:pPr>
        <w:jc w:val="center"/>
        <w:rPr>
          <w:b/>
          <w:sz w:val="24"/>
          <w:szCs w:val="24"/>
          <w:lang w:val="bg-BG"/>
        </w:rPr>
      </w:pPr>
    </w:p>
    <w:p w:rsidR="005517AB" w:rsidRPr="000C0B9A" w:rsidRDefault="005E66BE" w:rsidP="005E66BE">
      <w:pPr>
        <w:ind w:firstLine="709"/>
        <w:jc w:val="both"/>
        <w:rPr>
          <w:b/>
          <w:sz w:val="24"/>
          <w:szCs w:val="24"/>
          <w:lang w:val="be-BY"/>
        </w:rPr>
      </w:pPr>
      <w:r w:rsidRPr="000C0B9A">
        <w:rPr>
          <w:sz w:val="24"/>
          <w:szCs w:val="24"/>
          <w:lang w:val="bg-BG"/>
        </w:rPr>
        <w:t xml:space="preserve">Чл. 3 (1) Договорът се сключва за срок </w:t>
      </w:r>
      <w:r w:rsidR="00EB2550" w:rsidRPr="000C0B9A">
        <w:rPr>
          <w:sz w:val="24"/>
          <w:szCs w:val="24"/>
          <w:lang w:val="bg-BG"/>
        </w:rPr>
        <w:t xml:space="preserve">от </w:t>
      </w:r>
      <w:r w:rsidR="00EB2550" w:rsidRPr="000C0B9A">
        <w:rPr>
          <w:sz w:val="24"/>
          <w:szCs w:val="24"/>
          <w:lang w:val="ru-RU"/>
        </w:rPr>
        <w:t>12 месеца.</w:t>
      </w:r>
    </w:p>
    <w:p w:rsidR="005E66BE" w:rsidRPr="001A328F" w:rsidRDefault="005E66BE" w:rsidP="005E66BE">
      <w:pPr>
        <w:ind w:firstLine="709"/>
        <w:jc w:val="both"/>
        <w:rPr>
          <w:sz w:val="24"/>
          <w:szCs w:val="24"/>
          <w:lang w:val="bg-BG"/>
        </w:rPr>
      </w:pPr>
      <w:r w:rsidRPr="000C0B9A">
        <w:rPr>
          <w:sz w:val="24"/>
          <w:szCs w:val="24"/>
          <w:lang w:val="bg-BG"/>
        </w:rPr>
        <w:t xml:space="preserve">(2) В рамките на срока по ал. 1 ИЗПЪЛНИТЕЛЯТ осъществява доставките в срок </w:t>
      </w:r>
      <w:r w:rsidR="00295AB0" w:rsidRPr="000C0B9A">
        <w:rPr>
          <w:sz w:val="24"/>
          <w:szCs w:val="24"/>
          <w:lang w:val="bg-BG"/>
        </w:rPr>
        <w:t>от</w:t>
      </w:r>
      <w:r w:rsidRPr="000C0B9A">
        <w:rPr>
          <w:sz w:val="24"/>
          <w:szCs w:val="24"/>
          <w:lang w:val="bg-BG"/>
        </w:rPr>
        <w:t xml:space="preserve"> </w:t>
      </w:r>
      <w:r w:rsidR="00295AB0" w:rsidRPr="000C0B9A">
        <w:rPr>
          <w:sz w:val="24"/>
          <w:szCs w:val="24"/>
          <w:lang w:val="bg-BG"/>
        </w:rPr>
        <w:t>……….</w:t>
      </w:r>
      <w:r w:rsidRPr="000C0B9A">
        <w:rPr>
          <w:sz w:val="24"/>
          <w:szCs w:val="24"/>
          <w:lang w:val="bg-BG"/>
        </w:rPr>
        <w:t xml:space="preserve"> (</w:t>
      </w:r>
      <w:r w:rsidR="00513726" w:rsidRPr="000C0B9A">
        <w:rPr>
          <w:sz w:val="24"/>
          <w:szCs w:val="24"/>
          <w:lang w:val="bg-BG"/>
        </w:rPr>
        <w:t>словом:</w:t>
      </w:r>
      <w:r w:rsidR="00295AB0" w:rsidRPr="000C0B9A">
        <w:rPr>
          <w:sz w:val="24"/>
          <w:szCs w:val="24"/>
          <w:lang w:val="bg-BG"/>
        </w:rPr>
        <w:t>……………</w:t>
      </w:r>
      <w:r w:rsidRPr="000C0B9A">
        <w:rPr>
          <w:sz w:val="24"/>
          <w:szCs w:val="24"/>
          <w:lang w:val="bg-BG"/>
        </w:rPr>
        <w:t xml:space="preserve">) часа, </w:t>
      </w:r>
      <w:r w:rsidR="0012768A" w:rsidRPr="000C0B9A">
        <w:rPr>
          <w:sz w:val="24"/>
          <w:szCs w:val="24"/>
          <w:lang w:val="bg-BG"/>
        </w:rPr>
        <w:t>а при спешни заявки –</w:t>
      </w:r>
      <w:r w:rsidR="001771BF" w:rsidRPr="000C0B9A">
        <w:rPr>
          <w:sz w:val="24"/>
          <w:szCs w:val="24"/>
          <w:lang w:val="bg-BG"/>
        </w:rPr>
        <w:t xml:space="preserve"> </w:t>
      </w:r>
      <w:r w:rsidR="0012768A" w:rsidRPr="00CA7440">
        <w:rPr>
          <w:b/>
          <w:sz w:val="24"/>
          <w:szCs w:val="24"/>
          <w:lang w:val="bg-BG"/>
        </w:rPr>
        <w:t xml:space="preserve">до </w:t>
      </w:r>
      <w:r w:rsidR="00B745E4" w:rsidRPr="00CA7440">
        <w:rPr>
          <w:b/>
          <w:sz w:val="24"/>
          <w:szCs w:val="24"/>
          <w:lang w:val="bg-BG"/>
        </w:rPr>
        <w:t>1 (един)</w:t>
      </w:r>
      <w:r w:rsidR="00B745E4">
        <w:rPr>
          <w:sz w:val="24"/>
          <w:szCs w:val="24"/>
          <w:lang w:val="bg-BG"/>
        </w:rPr>
        <w:t xml:space="preserve"> час</w:t>
      </w:r>
      <w:r w:rsidR="0012768A" w:rsidRPr="000C0B9A">
        <w:rPr>
          <w:sz w:val="24"/>
          <w:szCs w:val="24"/>
          <w:lang w:val="bg-BG"/>
        </w:rPr>
        <w:t>,</w:t>
      </w:r>
      <w:r w:rsidR="0012768A" w:rsidRPr="00B36E2F">
        <w:rPr>
          <w:sz w:val="24"/>
          <w:szCs w:val="24"/>
          <w:lang w:val="bg-BG"/>
        </w:rPr>
        <w:t xml:space="preserve">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r w:rsidR="00132E81">
        <w:rPr>
          <w:sz w:val="24"/>
          <w:szCs w:val="24"/>
          <w:lang w:val="bg-BG"/>
        </w:rPr>
        <w:t xml:space="preserve"> </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DE323D" w:rsidRDefault="005E66BE" w:rsidP="005E66BE">
      <w:pPr>
        <w:jc w:val="both"/>
        <w:rPr>
          <w:sz w:val="24"/>
          <w:szCs w:val="24"/>
          <w:lang w:val="bg-BG"/>
        </w:rPr>
      </w:pPr>
      <w:r w:rsidRPr="001A328F">
        <w:rPr>
          <w:sz w:val="24"/>
          <w:szCs w:val="24"/>
          <w:lang w:val="bg-BG"/>
        </w:rPr>
        <w:lastRenderedPageBreak/>
        <w:tab/>
        <w:t>6</w:t>
      </w:r>
      <w:r w:rsidRPr="007B7875">
        <w:rPr>
          <w:sz w:val="24"/>
          <w:szCs w:val="24"/>
          <w:lang w:val="bg-BG"/>
        </w:rPr>
        <w:t xml:space="preserve">.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w:t>
      </w:r>
      <w:r w:rsidR="007B7875">
        <w:rPr>
          <w:sz w:val="24"/>
          <w:szCs w:val="24"/>
          <w:lang w:val="bg-BG"/>
        </w:rPr>
        <w:t xml:space="preserve">на </w:t>
      </w:r>
      <w:r w:rsidR="007B7875" w:rsidRPr="00DE323D">
        <w:rPr>
          <w:sz w:val="24"/>
          <w:szCs w:val="24"/>
          <w:lang w:val="bg-BG"/>
        </w:rPr>
        <w:t xml:space="preserve">Техническата спецификация </w:t>
      </w:r>
      <w:r w:rsidRPr="00DE323D">
        <w:rPr>
          <w:sz w:val="24"/>
          <w:szCs w:val="24"/>
          <w:lang w:val="bg-BG"/>
        </w:rPr>
        <w:t>и условията на този Договор;</w:t>
      </w:r>
    </w:p>
    <w:p w:rsidR="005E66BE" w:rsidRPr="00DE323D" w:rsidRDefault="005E66BE" w:rsidP="005E66BE">
      <w:pPr>
        <w:jc w:val="both"/>
        <w:rPr>
          <w:sz w:val="24"/>
          <w:szCs w:val="24"/>
          <w:lang w:val="bg-BG"/>
        </w:rPr>
      </w:pPr>
      <w:r w:rsidRPr="00DE323D">
        <w:rPr>
          <w:sz w:val="24"/>
          <w:szCs w:val="24"/>
          <w:lang w:val="bg-BG"/>
        </w:rPr>
        <w:tab/>
        <w:t>7. да прекрати Договора едностранно по вина на ИЗПЪЛНИТЕЛЯ в случ</w:t>
      </w:r>
      <w:r w:rsidR="00774FE5" w:rsidRPr="00DE323D">
        <w:rPr>
          <w:sz w:val="24"/>
          <w:szCs w:val="24"/>
          <w:lang w:val="bg-BG"/>
        </w:rPr>
        <w:t xml:space="preserve">ай на съществено неизпълнение </w:t>
      </w:r>
      <w:r w:rsidRPr="00DE323D">
        <w:rPr>
          <w:sz w:val="24"/>
          <w:szCs w:val="24"/>
          <w:lang w:val="bg-BG"/>
        </w:rPr>
        <w:t>по смисъла на чл. 1</w:t>
      </w:r>
      <w:r w:rsidR="00F41248" w:rsidRPr="00DE323D">
        <w:rPr>
          <w:sz w:val="24"/>
          <w:szCs w:val="24"/>
          <w:lang w:val="bg-BG"/>
        </w:rPr>
        <w:t>7</w:t>
      </w:r>
      <w:r w:rsidRPr="00DE323D">
        <w:rPr>
          <w:sz w:val="24"/>
          <w:szCs w:val="24"/>
          <w:lang w:val="bg-BG"/>
        </w:rPr>
        <w:t>, ал.2 от страна на ИЗПЪЛНИТЕЛЯ.</w:t>
      </w:r>
    </w:p>
    <w:p w:rsidR="005E66BE" w:rsidRPr="001A328F" w:rsidRDefault="005E66BE" w:rsidP="005E66BE">
      <w:pPr>
        <w:ind w:firstLine="709"/>
        <w:jc w:val="both"/>
        <w:rPr>
          <w:sz w:val="24"/>
          <w:szCs w:val="24"/>
          <w:lang w:val="bg-BG"/>
        </w:rPr>
      </w:pPr>
      <w:r w:rsidRPr="00DE323D">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w:t>
      </w:r>
      <w:r w:rsidRPr="001A328F">
        <w:rPr>
          <w:sz w:val="24"/>
          <w:szCs w:val="24"/>
          <w:lang w:val="bg-BG"/>
        </w:rPr>
        <w:t xml:space="preserve">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12768A" w:rsidRPr="00B36E2F">
        <w:rPr>
          <w:sz w:val="24"/>
          <w:szCs w:val="24"/>
          <w:lang w:val="bg-BG"/>
        </w:rPr>
        <w:t>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7B7875">
        <w:rPr>
          <w:sz w:val="24"/>
          <w:szCs w:val="24"/>
          <w:lang w:val="bg-BG"/>
        </w:rPr>
        <w:t>я продукт</w:t>
      </w:r>
      <w:r w:rsidR="007372D9" w:rsidRPr="00B36E2F">
        <w:rPr>
          <w:sz w:val="24"/>
          <w:szCs w:val="24"/>
          <w:lang w:val="bg-BG"/>
        </w:rPr>
        <w:t xml:space="preserve"> </w:t>
      </w:r>
      <w:r w:rsidR="007B7875">
        <w:rPr>
          <w:sz w:val="24"/>
          <w:szCs w:val="24"/>
          <w:lang w:val="bg-BG"/>
        </w:rPr>
        <w:t xml:space="preserve">не по-малък от </w:t>
      </w:r>
      <w:r w:rsidR="002664AC">
        <w:rPr>
          <w:sz w:val="24"/>
          <w:szCs w:val="24"/>
          <w:lang w:val="bg-BG"/>
        </w:rPr>
        <w:t>25</w:t>
      </w:r>
      <w:r w:rsidR="007B7875">
        <w:rPr>
          <w:sz w:val="24"/>
          <w:szCs w:val="24"/>
          <w:lang w:val="bg-BG"/>
        </w:rPr>
        <w:t xml:space="preserve"> %</w:t>
      </w:r>
      <w:r w:rsidR="007372D9" w:rsidRPr="00B36E2F">
        <w:rPr>
          <w:sz w:val="24"/>
          <w:szCs w:val="24"/>
          <w:lang w:val="bg-BG"/>
        </w:rPr>
        <w:t xml:space="preserve">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3</w:t>
      </w:r>
      <w:r w:rsidR="00F41248">
        <w:rPr>
          <w:sz w:val="24"/>
          <w:szCs w:val="24"/>
          <w:lang w:val="bg-BG"/>
        </w:rPr>
        <w:t>. в случаите по чл. 4, т. 6</w:t>
      </w:r>
      <w:r w:rsidRPr="00B36E2F">
        <w:rPr>
          <w:sz w:val="24"/>
          <w:szCs w:val="24"/>
          <w:lang w:val="bg-BG"/>
        </w:rPr>
        <w:t xml:space="preserve"> ИЗПЪЛНИТЕЛЯТ са задължава да замени за своя сметка Доставката с друга, отговаряща на изискванията по т. 1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DB7060">
        <w:rPr>
          <w:b/>
          <w:sz w:val="24"/>
          <w:szCs w:val="24"/>
          <w:lang w:val="bg-BG"/>
        </w:rPr>
        <w:t>1</w:t>
      </w:r>
      <w:r w:rsidRPr="00B36E2F">
        <w:rPr>
          <w:b/>
          <w:sz w:val="24"/>
          <w:szCs w:val="24"/>
          <w:lang w:val="bg-BG"/>
        </w:rPr>
        <w:t>%</w:t>
      </w:r>
      <w:r w:rsidR="00460922" w:rsidRPr="00B36E2F">
        <w:rPr>
          <w:sz w:val="24"/>
          <w:szCs w:val="24"/>
          <w:lang w:val="bg-BG"/>
        </w:rPr>
        <w:t xml:space="preserve"> (</w:t>
      </w:r>
      <w:r w:rsidR="00DB7060">
        <w:rPr>
          <w:sz w:val="24"/>
          <w:szCs w:val="24"/>
          <w:lang w:val="bg-BG"/>
        </w:rPr>
        <w:t>един процент</w:t>
      </w:r>
      <w:r w:rsidRPr="00B36E2F">
        <w:rPr>
          <w:sz w:val="24"/>
          <w:szCs w:val="24"/>
          <w:lang w:val="bg-BG"/>
        </w:rPr>
        <w:t xml:space="preserve">)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lastRenderedPageBreak/>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2664AC" w:rsidRPr="00715E58" w:rsidRDefault="002664AC" w:rsidP="002664AC">
      <w:pPr>
        <w:ind w:left="555"/>
        <w:rPr>
          <w:sz w:val="24"/>
          <w:szCs w:val="24"/>
          <w:lang w:val="bg-BG"/>
        </w:rPr>
      </w:pPr>
      <w:r w:rsidRPr="00715E58">
        <w:rPr>
          <w:sz w:val="24"/>
          <w:szCs w:val="24"/>
          <w:lang w:val="bg-BG"/>
        </w:rPr>
        <w:t>- от 24,99 % до от 15,00 % - 0,1 % върху стойността на доставката;</w:t>
      </w:r>
    </w:p>
    <w:p w:rsidR="002664AC" w:rsidRPr="00333794" w:rsidRDefault="002664AC" w:rsidP="002664AC">
      <w:pPr>
        <w:ind w:left="555"/>
        <w:rPr>
          <w:sz w:val="24"/>
          <w:szCs w:val="24"/>
          <w:lang w:val="bg-BG"/>
        </w:rPr>
      </w:pPr>
      <w:r w:rsidRPr="00715E58">
        <w:rPr>
          <w:sz w:val="24"/>
          <w:szCs w:val="24"/>
          <w:lang w:val="bg-BG"/>
        </w:rPr>
        <w:t>- от 14,99 % до 10,00 % - 0,3 %</w:t>
      </w:r>
      <w:r>
        <w:rPr>
          <w:sz w:val="24"/>
          <w:szCs w:val="24"/>
          <w:lang w:val="bg-BG"/>
        </w:rPr>
        <w:t xml:space="preserve"> върху стойността на доставката</w:t>
      </w:r>
      <w:r w:rsidRPr="00333794">
        <w:rPr>
          <w:sz w:val="24"/>
          <w:szCs w:val="24"/>
          <w:lang w:val="bg-BG"/>
        </w:rPr>
        <w:t>.</w:t>
      </w:r>
    </w:p>
    <w:p w:rsidR="005E66BE" w:rsidRPr="008E2CC5" w:rsidRDefault="005E66BE" w:rsidP="005E66BE">
      <w:pPr>
        <w:ind w:firstLine="708"/>
        <w:jc w:val="both"/>
        <w:rPr>
          <w:sz w:val="24"/>
          <w:szCs w:val="24"/>
          <w:lang w:val="bg-BG"/>
        </w:rPr>
      </w:pPr>
      <w:r w:rsidRPr="008E2CC5">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8E2CC5" w:rsidRDefault="005E66BE" w:rsidP="005E66BE">
      <w:pPr>
        <w:ind w:firstLine="709"/>
        <w:jc w:val="both"/>
        <w:rPr>
          <w:sz w:val="24"/>
          <w:szCs w:val="24"/>
          <w:lang w:val="bg-BG"/>
        </w:rPr>
      </w:pPr>
      <w:r w:rsidRPr="008E2CC5">
        <w:rPr>
          <w:sz w:val="24"/>
          <w:szCs w:val="24"/>
          <w:lang w:val="bg-BG"/>
        </w:rPr>
        <w:t xml:space="preserve">Чл. 13. </w:t>
      </w:r>
      <w:r w:rsidR="00651DD0" w:rsidRPr="008E2CC5">
        <w:rPr>
          <w:sz w:val="24"/>
          <w:szCs w:val="24"/>
          <w:lang w:val="bg-BG"/>
        </w:rPr>
        <w:t xml:space="preserve">(1) </w:t>
      </w:r>
      <w:r w:rsidRPr="008E2CC5">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8E2CC5" w:rsidRDefault="00651DD0" w:rsidP="00651DD0">
      <w:pPr>
        <w:pStyle w:val="BodyText"/>
        <w:ind w:right="4" w:firstLine="567"/>
        <w:rPr>
          <w:rFonts w:ascii="Times New Roman" w:hAnsi="Times New Roman" w:cs="Times New Roman"/>
          <w:b/>
          <w:sz w:val="24"/>
          <w:szCs w:val="24"/>
        </w:rPr>
      </w:pPr>
      <w:r w:rsidRPr="008E2CC5">
        <w:rPr>
          <w:rFonts w:ascii="Times New Roman" w:hAnsi="Times New Roman" w:cs="Times New Roman"/>
          <w:sz w:val="24"/>
          <w:szCs w:val="24"/>
        </w:rPr>
        <w:t xml:space="preserve">(2) </w:t>
      </w:r>
      <w:r w:rsidRPr="008E2CC5">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DC54F2" w:rsidRDefault="00651DD0" w:rsidP="008E2CC5">
      <w:pPr>
        <w:ind w:firstLine="567"/>
        <w:jc w:val="both"/>
        <w:rPr>
          <w:bCs/>
          <w:sz w:val="24"/>
          <w:szCs w:val="24"/>
          <w:lang w:val="bg-BG"/>
        </w:rPr>
      </w:pPr>
      <w:r w:rsidRPr="008E2CC5">
        <w:rPr>
          <w:sz w:val="24"/>
          <w:szCs w:val="24"/>
          <w:lang w:val="bg-BG"/>
        </w:rPr>
        <w:t xml:space="preserve">(3) </w:t>
      </w:r>
      <w:r w:rsidRPr="008E2CC5">
        <w:rPr>
          <w:bCs/>
          <w:sz w:val="24"/>
          <w:szCs w:val="24"/>
          <w:lang w:val="bg-BG"/>
        </w:rPr>
        <w:t xml:space="preserve">В случаите по </w:t>
      </w:r>
      <w:r w:rsidR="00FA6606" w:rsidRPr="008E2CC5">
        <w:rPr>
          <w:bCs/>
          <w:sz w:val="24"/>
          <w:szCs w:val="24"/>
          <w:lang w:val="bg-BG"/>
        </w:rPr>
        <w:t xml:space="preserve">ал. </w:t>
      </w:r>
      <w:r w:rsidR="00FA6606" w:rsidRPr="008E2CC5">
        <w:rPr>
          <w:sz w:val="24"/>
          <w:szCs w:val="24"/>
          <w:lang w:val="bg-BG"/>
        </w:rPr>
        <w:t>2</w:t>
      </w:r>
      <w:r w:rsidRPr="008E2CC5">
        <w:rPr>
          <w:bCs/>
          <w:sz w:val="24"/>
          <w:szCs w:val="24"/>
          <w:lang w:val="bg-BG"/>
        </w:rPr>
        <w:t>, когато Възложителят е удържал неустойката</w:t>
      </w:r>
      <w:r w:rsidRPr="00B36E2F">
        <w:rPr>
          <w:bCs/>
          <w:sz w:val="24"/>
          <w:szCs w:val="24"/>
          <w:lang w:val="bg-BG"/>
        </w:rPr>
        <w:t xml:space="preserve">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w:t>
      </w:r>
      <w:r w:rsidRPr="00DC54F2">
        <w:rPr>
          <w:bCs/>
          <w:sz w:val="24"/>
          <w:szCs w:val="24"/>
          <w:lang w:val="bg-BG"/>
        </w:rPr>
        <w:t xml:space="preserve">в </w:t>
      </w:r>
      <w:r w:rsidR="00935B07" w:rsidRPr="00DC54F2">
        <w:rPr>
          <w:sz w:val="24"/>
          <w:szCs w:val="24"/>
          <w:lang w:val="bg-BG"/>
        </w:rPr>
        <w:t>ч</w:t>
      </w:r>
      <w:r w:rsidR="00424CDD" w:rsidRPr="00DC54F2">
        <w:rPr>
          <w:sz w:val="24"/>
          <w:szCs w:val="24"/>
          <w:lang w:val="bg-BG"/>
        </w:rPr>
        <w:t>л.</w:t>
      </w:r>
      <w:r w:rsidR="00935B07" w:rsidRPr="00DC54F2">
        <w:rPr>
          <w:sz w:val="24"/>
          <w:szCs w:val="24"/>
          <w:lang w:val="bg-BG"/>
        </w:rPr>
        <w:t xml:space="preserve"> </w:t>
      </w:r>
      <w:r w:rsidR="00424CDD" w:rsidRPr="00DC54F2">
        <w:rPr>
          <w:sz w:val="24"/>
          <w:szCs w:val="24"/>
          <w:lang w:val="bg-BG"/>
        </w:rPr>
        <w:t xml:space="preserve">9, </w:t>
      </w:r>
      <w:r w:rsidR="00424CDD" w:rsidRPr="00DC54F2">
        <w:rPr>
          <w:bCs/>
          <w:sz w:val="24"/>
          <w:szCs w:val="24"/>
          <w:lang w:val="bg-BG"/>
        </w:rPr>
        <w:t xml:space="preserve">ал. </w:t>
      </w:r>
      <w:r w:rsidR="00424CDD" w:rsidRPr="00DC54F2">
        <w:rPr>
          <w:sz w:val="24"/>
          <w:szCs w:val="24"/>
          <w:lang w:val="bg-BG"/>
        </w:rPr>
        <w:t xml:space="preserve">1 </w:t>
      </w:r>
      <w:r w:rsidRPr="00DC54F2">
        <w:rPr>
          <w:bCs/>
          <w:sz w:val="24"/>
          <w:szCs w:val="24"/>
          <w:lang w:val="bg-BG"/>
        </w:rPr>
        <w:t>от договора и да представи на Възложителя съответния документ.</w:t>
      </w:r>
    </w:p>
    <w:p w:rsidR="008E2CC5" w:rsidRPr="00E738E3" w:rsidRDefault="008E2CC5" w:rsidP="008E2CC5">
      <w:pPr>
        <w:shd w:val="clear" w:color="auto" w:fill="FFFFFF"/>
        <w:ind w:firstLine="720"/>
        <w:jc w:val="both"/>
        <w:rPr>
          <w:sz w:val="24"/>
          <w:szCs w:val="24"/>
          <w:lang w:val="bg-BG"/>
        </w:rPr>
      </w:pPr>
      <w:r w:rsidRPr="00DC54F2">
        <w:rPr>
          <w:sz w:val="24"/>
          <w:szCs w:val="24"/>
          <w:lang w:val="bg-BG"/>
        </w:rPr>
        <w:t xml:space="preserve">Чл. 14. При неизпълнение на задължението си по чл.2, ал.3, ВЪЗЛОЖИТЕЛЯТ дължи на ИЗПЪЛНИТЕЛЯ неустойка в размер на 0.1% (нула цяло и един на сто) от Цената на </w:t>
      </w:r>
      <w:r w:rsidRPr="00DC54F2">
        <w:rPr>
          <w:sz w:val="24"/>
          <w:szCs w:val="24"/>
          <w:lang w:val="bg-BG"/>
        </w:rPr>
        <w:lastRenderedPageBreak/>
        <w:t>извършената доставка за всеки ден забава, но не повече от 5 % (пет на сто) от стойността на доставката.</w:t>
      </w:r>
      <w:r w:rsidRPr="00E738E3">
        <w:rPr>
          <w:sz w:val="24"/>
          <w:szCs w:val="24"/>
          <w:lang w:val="bg-BG"/>
        </w:rPr>
        <w:t xml:space="preserve"> </w:t>
      </w:r>
    </w:p>
    <w:p w:rsidR="008E2CC5" w:rsidRPr="001224DA" w:rsidRDefault="008E2CC5" w:rsidP="008E2CC5">
      <w:pPr>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w:t>
      </w:r>
      <w:r w:rsidR="008E2CC5">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EB0EC7" w:rsidRDefault="00513726" w:rsidP="00EB0EC7">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Чл. 1</w:t>
      </w:r>
      <w:r w:rsidR="008E2CC5">
        <w:rPr>
          <w:sz w:val="24"/>
          <w:szCs w:val="24"/>
          <w:lang w:val="bg-BG"/>
        </w:rPr>
        <w:t>6</w:t>
      </w:r>
      <w:r w:rsidR="00821A27" w:rsidRPr="005E3F05">
        <w:rPr>
          <w:sz w:val="24"/>
          <w:szCs w:val="24"/>
          <w:lang w:val="bg-BG"/>
        </w:rPr>
        <w:t>.</w:t>
      </w:r>
      <w:r w:rsidR="00EB0EC7" w:rsidRPr="00776916">
        <w:rPr>
          <w:sz w:val="24"/>
          <w:szCs w:val="24"/>
          <w:lang w:val="bg-BG"/>
        </w:rPr>
        <w:t xml:space="preserve">  </w:t>
      </w:r>
      <w:r w:rsidR="00EB0EC7" w:rsidRPr="001A328F">
        <w:rPr>
          <w:sz w:val="24"/>
          <w:szCs w:val="24"/>
          <w:lang w:val="bg-BG"/>
        </w:rPr>
        <w:t>(</w:t>
      </w:r>
      <w:r w:rsidR="00EB0EC7">
        <w:rPr>
          <w:sz w:val="24"/>
          <w:szCs w:val="24"/>
          <w:lang w:val="bg-BG"/>
        </w:rPr>
        <w:t>1</w:t>
      </w:r>
      <w:r w:rsidR="00EB0EC7" w:rsidRPr="001A328F">
        <w:rPr>
          <w:sz w:val="24"/>
          <w:szCs w:val="24"/>
          <w:lang w:val="bg-BG"/>
        </w:rPr>
        <w:t xml:space="preserve">) </w:t>
      </w:r>
      <w:r w:rsidR="00EB0EC7" w:rsidRPr="0023386D">
        <w:rPr>
          <w:sz w:val="24"/>
          <w:szCs w:val="24"/>
          <w:lang w:val="bg-BG"/>
        </w:rPr>
        <w:t>Съгласно чл. 116, ал.1, т. 1 от ЗОП се предвиждат следните възможности за изменение на договора:</w:t>
      </w:r>
    </w:p>
    <w:p w:rsidR="004F67FF" w:rsidRPr="00EF2925" w:rsidRDefault="004F67FF" w:rsidP="004F67FF">
      <w:pPr>
        <w:jc w:val="both"/>
        <w:rPr>
          <w:sz w:val="24"/>
          <w:szCs w:val="24"/>
          <w:lang w:val="be-BY"/>
        </w:rPr>
      </w:pP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 xml:space="preserve">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Pr>
          <w:sz w:val="24"/>
          <w:szCs w:val="24"/>
          <w:lang w:val="be-BY"/>
        </w:rPr>
        <w:t>6</w:t>
      </w:r>
      <w:r w:rsidRPr="00B4058B">
        <w:rPr>
          <w:sz w:val="24"/>
          <w:szCs w:val="24"/>
          <w:lang w:val="be-BY"/>
        </w:rPr>
        <w:t xml:space="preserve"> (</w:t>
      </w:r>
      <w:r>
        <w:rPr>
          <w:sz w:val="24"/>
          <w:szCs w:val="24"/>
          <w:lang w:val="be-BY"/>
        </w:rPr>
        <w:t>шест</w:t>
      </w:r>
      <w:r w:rsidRPr="00B4058B">
        <w:rPr>
          <w:sz w:val="24"/>
          <w:szCs w:val="24"/>
          <w:lang w:val="be-BY"/>
        </w:rPr>
        <w:t xml:space="preserve">) </w:t>
      </w:r>
      <w:r w:rsidRPr="00EF2925">
        <w:rPr>
          <w:sz w:val="24"/>
          <w:szCs w:val="24"/>
          <w:lang w:val="be-BY"/>
        </w:rPr>
        <w:t>месеца;</w:t>
      </w:r>
    </w:p>
    <w:p w:rsidR="004F67FF" w:rsidRPr="00EF2925" w:rsidRDefault="004F67FF" w:rsidP="004F67FF">
      <w:pPr>
        <w:jc w:val="both"/>
        <w:rPr>
          <w:sz w:val="24"/>
          <w:szCs w:val="24"/>
          <w:lang w:val="bg-BG"/>
        </w:rPr>
      </w:pPr>
      <w:r w:rsidRPr="00EF2925">
        <w:rPr>
          <w:sz w:val="24"/>
          <w:szCs w:val="24"/>
          <w:lang w:val="bg-BG"/>
        </w:rPr>
        <w:t>2. Възложителят може да заяви доставката на по-големи количества лекарствени продукти</w:t>
      </w:r>
      <w:r w:rsidRPr="00EF2925">
        <w:rPr>
          <w:b/>
          <w:sz w:val="24"/>
          <w:lang w:val="bg-BG"/>
        </w:rPr>
        <w:t xml:space="preserve"> </w:t>
      </w:r>
      <w:r w:rsidRPr="00EF2925">
        <w:rPr>
          <w:sz w:val="24"/>
          <w:szCs w:val="24"/>
          <w:lang w:val="ru-RU"/>
        </w:rPr>
        <w:t>от една или повече номенклатурни единици</w:t>
      </w:r>
      <w:r w:rsidRPr="00EF2925">
        <w:rPr>
          <w:sz w:val="24"/>
          <w:szCs w:val="24"/>
          <w:lang w:val="bg-BG"/>
        </w:rPr>
        <w:t>, но само в рамките на стойност</w:t>
      </w:r>
      <w:r w:rsidRPr="00EF2925">
        <w:rPr>
          <w:sz w:val="24"/>
          <w:szCs w:val="24"/>
          <w:lang w:val="ru-RU"/>
        </w:rPr>
        <w:t>та</w:t>
      </w:r>
      <w:r w:rsidRPr="00EF2925">
        <w:rPr>
          <w:sz w:val="24"/>
          <w:szCs w:val="24"/>
          <w:lang w:val="bg-BG"/>
        </w:rPr>
        <w:t xml:space="preserve"> на договора;</w:t>
      </w:r>
    </w:p>
    <w:p w:rsidR="004F67FF" w:rsidRPr="009B7810" w:rsidRDefault="004F67FF" w:rsidP="004F67FF">
      <w:pPr>
        <w:jc w:val="both"/>
        <w:rPr>
          <w:sz w:val="24"/>
          <w:szCs w:val="24"/>
          <w:lang w:val="bg-BG"/>
        </w:rPr>
      </w:pPr>
      <w:r>
        <w:rPr>
          <w:sz w:val="24"/>
          <w:szCs w:val="24"/>
          <w:lang w:val="ru-RU"/>
        </w:rPr>
        <w:t>3</w:t>
      </w:r>
      <w:r w:rsidRPr="009B7810">
        <w:rPr>
          <w:sz w:val="24"/>
          <w:szCs w:val="24"/>
          <w:lang w:val="ru-RU"/>
        </w:rPr>
        <w:t xml:space="preserve">. </w:t>
      </w:r>
      <w:r w:rsidRPr="009B7810">
        <w:rPr>
          <w:sz w:val="24"/>
          <w:szCs w:val="24"/>
          <w:lang w:val="bg-BG"/>
        </w:rPr>
        <w:t xml:space="preserve">Оферираната цена за опаковка на лекарствения продукт </w:t>
      </w:r>
      <w:r w:rsidRPr="009B7810">
        <w:rPr>
          <w:sz w:val="24"/>
          <w:szCs w:val="24"/>
          <w:lang w:val="ru-RU"/>
        </w:rPr>
        <w:t xml:space="preserve">е фиксирана и не подлежи на промяна за срока на действие на договора. По изключение </w:t>
      </w:r>
      <w:r w:rsidRPr="009B7810">
        <w:rPr>
          <w:sz w:val="24"/>
          <w:szCs w:val="24"/>
          <w:lang w:val="bg-BG"/>
        </w:rPr>
        <w:t xml:space="preserve">договорената цена може да се изменя </w:t>
      </w:r>
      <w:r w:rsidRPr="009B7810">
        <w:rPr>
          <w:sz w:val="24"/>
          <w:szCs w:val="24"/>
          <w:lang w:val="ru-RU"/>
        </w:rPr>
        <w:t xml:space="preserve">във връзка с промени в </w:t>
      </w:r>
      <w:r w:rsidRPr="009B7810">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9B7810">
        <w:rPr>
          <w:rFonts w:ascii="Verdana" w:hAnsi="Verdana"/>
          <w:sz w:val="13"/>
          <w:szCs w:val="13"/>
          <w:shd w:val="clear" w:color="auto" w:fill="FEFEFE"/>
          <w:lang w:val="bg-BG"/>
        </w:rPr>
        <w:t xml:space="preserve"> </w:t>
      </w:r>
      <w:r w:rsidRPr="009B7810">
        <w:rPr>
          <w:sz w:val="24"/>
          <w:szCs w:val="24"/>
          <w:shd w:val="clear" w:color="auto" w:fill="FEFEFE"/>
          <w:lang w:val="bg-BG"/>
        </w:rPr>
        <w:t>изм. и доп. ДВ. бр.8</w:t>
      </w:r>
      <w:r w:rsidRPr="009B7810">
        <w:rPr>
          <w:rStyle w:val="apple-converted-space"/>
          <w:sz w:val="24"/>
          <w:szCs w:val="24"/>
          <w:shd w:val="clear" w:color="auto" w:fill="FEFEFE"/>
        </w:rPr>
        <w:t> </w:t>
      </w:r>
      <w:r w:rsidRPr="009B7810">
        <w:rPr>
          <w:sz w:val="24"/>
          <w:szCs w:val="24"/>
          <w:shd w:val="clear" w:color="auto" w:fill="FEFEFE"/>
          <w:lang w:val="bg-BG"/>
        </w:rPr>
        <w:t>от 24 Януари 2017г.</w:t>
      </w:r>
      <w:r w:rsidRPr="009B7810">
        <w:rPr>
          <w:sz w:val="24"/>
          <w:szCs w:val="24"/>
          <w:lang w:val="bg-BG"/>
        </w:rPr>
        <w:t>, правещи невъзможно изпълнението на договора при договорените условия;</w:t>
      </w:r>
    </w:p>
    <w:p w:rsidR="004F67FF" w:rsidRPr="009B7810" w:rsidRDefault="004F67FF" w:rsidP="004F67FF">
      <w:pPr>
        <w:jc w:val="both"/>
        <w:rPr>
          <w:sz w:val="24"/>
          <w:szCs w:val="24"/>
          <w:lang w:val="bg-BG"/>
        </w:rPr>
      </w:pPr>
      <w:r>
        <w:rPr>
          <w:sz w:val="24"/>
          <w:szCs w:val="24"/>
          <w:lang w:val="bg-BG"/>
        </w:rPr>
        <w:t>4</w:t>
      </w:r>
      <w:r w:rsidRPr="009B7810">
        <w:rPr>
          <w:sz w:val="24"/>
          <w:szCs w:val="24"/>
          <w:lang w:val="bg-BG"/>
        </w:rPr>
        <w:t xml:space="preserve">. В случай, че </w:t>
      </w:r>
      <w:r w:rsidRPr="009B7810">
        <w:rPr>
          <w:sz w:val="24"/>
          <w:szCs w:val="24"/>
          <w:lang w:val="ru-RU"/>
        </w:rPr>
        <w:t xml:space="preserve">в срока на договора държавно регулираната цена </w:t>
      </w:r>
      <w:r w:rsidRPr="009B7810">
        <w:rPr>
          <w:sz w:val="24"/>
          <w:szCs w:val="24"/>
          <w:lang w:val="bg-BG"/>
        </w:rPr>
        <w:t xml:space="preserve">в </w:t>
      </w:r>
      <w:r w:rsidRPr="00EF2925">
        <w:rPr>
          <w:i/>
          <w:sz w:val="24"/>
          <w:szCs w:val="24"/>
          <w:lang w:val="bg-BG"/>
        </w:rPr>
        <w:t>Приложение № 2</w:t>
      </w:r>
      <w:r w:rsidRPr="009B7810">
        <w:rPr>
          <w:sz w:val="24"/>
          <w:szCs w:val="24"/>
          <w:lang w:val="bg-BG"/>
        </w:rPr>
        <w:t xml:space="preserve"> на Позитивния лекарствен списък</w:t>
      </w:r>
      <w:r w:rsidRPr="009B7810">
        <w:rPr>
          <w:sz w:val="24"/>
          <w:szCs w:val="24"/>
          <w:lang w:val="ru-RU"/>
        </w:rPr>
        <w:t xml:space="preserve"> </w:t>
      </w:r>
      <w:r w:rsidRPr="009B7810">
        <w:rPr>
          <w:sz w:val="24"/>
          <w:szCs w:val="24"/>
          <w:lang w:val="bg-BG"/>
        </w:rPr>
        <w:t>стане по-ниска от договорената</w:t>
      </w:r>
      <w:r w:rsidRPr="009B7810">
        <w:rPr>
          <w:sz w:val="24"/>
          <w:szCs w:val="24"/>
          <w:lang w:val="ru-RU"/>
        </w:rPr>
        <w:t xml:space="preserve">, Изпълнителят е длъжен своевременно да промени цената, на която </w:t>
      </w:r>
      <w:r w:rsidRPr="009B7810">
        <w:rPr>
          <w:sz w:val="24"/>
          <w:szCs w:val="24"/>
          <w:lang w:val="bg-BG"/>
        </w:rPr>
        <w:t xml:space="preserve">доставя </w:t>
      </w:r>
      <w:r w:rsidRPr="009B7810">
        <w:rPr>
          <w:spacing w:val="7"/>
          <w:sz w:val="24"/>
          <w:szCs w:val="24"/>
          <w:lang w:val="bg-BG"/>
        </w:rPr>
        <w:t>лекарствените продукти</w:t>
      </w:r>
      <w:r w:rsidRPr="009B7810">
        <w:rPr>
          <w:sz w:val="24"/>
          <w:szCs w:val="24"/>
          <w:lang w:val="ru-RU"/>
        </w:rPr>
        <w:t xml:space="preserve">, </w:t>
      </w:r>
      <w:r w:rsidRPr="009B7810">
        <w:rPr>
          <w:sz w:val="24"/>
          <w:szCs w:val="24"/>
          <w:lang w:val="bg-BG"/>
        </w:rPr>
        <w:t xml:space="preserve">в съответствие с определената </w:t>
      </w:r>
      <w:r w:rsidRPr="009B7810">
        <w:rPr>
          <w:sz w:val="24"/>
          <w:szCs w:val="24"/>
          <w:lang w:val="ru-RU"/>
        </w:rPr>
        <w:t>цена в Позитивн</w:t>
      </w:r>
      <w:r w:rsidRPr="009B7810">
        <w:rPr>
          <w:sz w:val="24"/>
          <w:szCs w:val="24"/>
          <w:lang w:val="bg-BG"/>
        </w:rPr>
        <w:t>ия</w:t>
      </w:r>
      <w:r w:rsidRPr="009B7810">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Pr="009B7810">
        <w:rPr>
          <w:sz w:val="24"/>
          <w:szCs w:val="24"/>
          <w:lang w:val="bg-BG"/>
        </w:rPr>
        <w:t xml:space="preserve">доставяните </w:t>
      </w:r>
      <w:r w:rsidRPr="009B7810">
        <w:rPr>
          <w:spacing w:val="7"/>
          <w:sz w:val="24"/>
          <w:szCs w:val="24"/>
          <w:lang w:val="bg-BG"/>
        </w:rPr>
        <w:t xml:space="preserve">лекарствени продукти </w:t>
      </w:r>
      <w:r w:rsidRPr="009B7810">
        <w:rPr>
          <w:sz w:val="24"/>
          <w:szCs w:val="24"/>
          <w:lang w:val="ru-RU"/>
        </w:rPr>
        <w:t>по</w:t>
      </w:r>
      <w:r w:rsidRPr="009B7810">
        <w:rPr>
          <w:sz w:val="24"/>
          <w:szCs w:val="24"/>
          <w:lang w:val="bg-BG"/>
        </w:rPr>
        <w:t xml:space="preserve"> променената цена</w:t>
      </w:r>
      <w:r w:rsidRPr="009B7810">
        <w:rPr>
          <w:sz w:val="24"/>
          <w:szCs w:val="24"/>
          <w:lang w:val="ru-RU"/>
        </w:rPr>
        <w:t xml:space="preserve">,  считано от датата на съответната Актуализация </w:t>
      </w:r>
      <w:r w:rsidRPr="009B7810">
        <w:rPr>
          <w:sz w:val="24"/>
          <w:szCs w:val="24"/>
          <w:lang w:val="bg-BG"/>
        </w:rPr>
        <w:t>на Позитивния лекарствен списък;</w:t>
      </w:r>
    </w:p>
    <w:p w:rsidR="004F67FF" w:rsidRPr="00EB0EC7" w:rsidRDefault="004F67FF" w:rsidP="004F67FF">
      <w:pPr>
        <w:jc w:val="both"/>
        <w:rPr>
          <w:sz w:val="24"/>
          <w:szCs w:val="24"/>
          <w:lang w:val="bg-BG"/>
        </w:rPr>
      </w:pPr>
      <w:r>
        <w:rPr>
          <w:sz w:val="24"/>
          <w:szCs w:val="24"/>
          <w:lang w:val="bg-BG"/>
        </w:rPr>
        <w:t>5</w:t>
      </w:r>
      <w:r w:rsidRPr="009B7810">
        <w:rPr>
          <w:sz w:val="24"/>
          <w:szCs w:val="24"/>
          <w:lang w:val="bg-BG"/>
        </w:rPr>
        <w:t xml:space="preserve">. В случай, че </w:t>
      </w:r>
      <w:r w:rsidRPr="009B7810">
        <w:rPr>
          <w:sz w:val="24"/>
          <w:szCs w:val="24"/>
          <w:lang w:val="ru-RU"/>
        </w:rPr>
        <w:t xml:space="preserve">в срока на договора </w:t>
      </w:r>
      <w:r w:rsidRPr="009B7810">
        <w:rPr>
          <w:sz w:val="24"/>
          <w:szCs w:val="24"/>
          <w:lang w:val="bg-BG"/>
        </w:rPr>
        <w:t xml:space="preserve">от страна на НЗОК бъдат договорена по-ниска цена от оферираната, Възложителят ще заплаща безусловно доставяните </w:t>
      </w:r>
      <w:r w:rsidRPr="009B7810">
        <w:rPr>
          <w:spacing w:val="7"/>
          <w:sz w:val="24"/>
          <w:szCs w:val="24"/>
          <w:lang w:val="bg-BG"/>
        </w:rPr>
        <w:t xml:space="preserve">лекарствени продукти </w:t>
      </w:r>
      <w:r w:rsidRPr="009B7810">
        <w:rPr>
          <w:sz w:val="24"/>
          <w:szCs w:val="24"/>
          <w:lang w:val="bg-BG"/>
        </w:rPr>
        <w:t>на по-ниската цена,</w:t>
      </w:r>
      <w:r w:rsidRPr="009B7810">
        <w:rPr>
          <w:sz w:val="24"/>
          <w:szCs w:val="24"/>
          <w:lang w:val="ru-RU"/>
        </w:rPr>
        <w:t xml:space="preserve"> считано от датата на съответната промяна</w:t>
      </w:r>
      <w:r w:rsidRPr="009B7810">
        <w:rPr>
          <w:sz w:val="24"/>
          <w:szCs w:val="24"/>
          <w:lang w:val="bg-BG"/>
        </w:rPr>
        <w:t xml:space="preserve">.  </w:t>
      </w:r>
    </w:p>
    <w:p w:rsidR="00EB0EC7" w:rsidRDefault="004F67FF" w:rsidP="004F67FF">
      <w:pPr>
        <w:ind w:firstLine="720"/>
        <w:jc w:val="both"/>
        <w:rPr>
          <w:sz w:val="24"/>
          <w:szCs w:val="24"/>
          <w:lang w:val="bg-BG"/>
        </w:rPr>
      </w:pPr>
      <w:r w:rsidRPr="001A328F">
        <w:rPr>
          <w:sz w:val="24"/>
          <w:szCs w:val="24"/>
          <w:lang w:val="bg-BG"/>
        </w:rPr>
        <w:t xml:space="preserve"> </w:t>
      </w:r>
      <w:r w:rsidR="00EB0EC7" w:rsidRPr="00C639AE">
        <w:rPr>
          <w:sz w:val="24"/>
          <w:szCs w:val="24"/>
          <w:lang w:val="bg-BG"/>
        </w:rPr>
        <w:t xml:space="preserve">(2) Съгласно чл. 116, ал.1, т. 4 от ЗОП </w:t>
      </w:r>
      <w:r w:rsidR="00EB0EC7" w:rsidRPr="00C639AE">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EB0EC7" w:rsidRPr="00C639AE">
        <w:rPr>
          <w:sz w:val="24"/>
          <w:szCs w:val="24"/>
          <w:lang w:val="ru-RU"/>
        </w:rPr>
        <w:t xml:space="preserve">може да </w:t>
      </w:r>
      <w:r w:rsidR="00EB0EC7" w:rsidRPr="00C639AE">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EB0EC7" w:rsidRDefault="00EB0EC7" w:rsidP="00513726">
      <w:pPr>
        <w:jc w:val="both"/>
        <w:rPr>
          <w:sz w:val="24"/>
          <w:szCs w:val="24"/>
          <w:lang w:val="bg-BG"/>
        </w:rPr>
      </w:pP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w:t>
      </w:r>
      <w:r w:rsidR="008E2CC5">
        <w:rPr>
          <w:sz w:val="24"/>
          <w:szCs w:val="24"/>
          <w:lang w:val="bg-BG"/>
        </w:rPr>
        <w:t>7</w:t>
      </w:r>
      <w:r w:rsidRPr="00DE6024">
        <w:rPr>
          <w:sz w:val="24"/>
          <w:szCs w:val="24"/>
          <w:lang w:val="bg-BG"/>
        </w:rPr>
        <w:t>.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lastRenderedPageBreak/>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D54C2D" w:rsidRDefault="00D54C2D" w:rsidP="00FE3DA0">
      <w:pPr>
        <w:jc w:val="center"/>
        <w:rPr>
          <w:b/>
          <w:lang w:val="bg-BG"/>
        </w:rPr>
      </w:pP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008E2CC5">
        <w:rPr>
          <w:sz w:val="24"/>
          <w:szCs w:val="24"/>
          <w:lang w:val="bg-BG"/>
        </w:rPr>
        <w:t>8</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008E2CC5">
        <w:rPr>
          <w:sz w:val="24"/>
          <w:szCs w:val="24"/>
          <w:lang w:val="bg-BG"/>
        </w:rPr>
        <w:t>9</w:t>
      </w:r>
      <w:r w:rsidRPr="009E5135">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 xml:space="preserve">Чл. </w:t>
      </w:r>
      <w:r w:rsidR="008E2CC5">
        <w:rPr>
          <w:sz w:val="24"/>
          <w:szCs w:val="24"/>
          <w:lang w:val="bg-BG"/>
        </w:rPr>
        <w:t>20</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w:t>
      </w:r>
      <w:r w:rsidR="008E2CC5">
        <w:rPr>
          <w:sz w:val="24"/>
          <w:szCs w:val="24"/>
          <w:lang w:val="bg-BG"/>
        </w:rPr>
        <w:t>1</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008E2CC5">
        <w:rPr>
          <w:sz w:val="24"/>
          <w:szCs w:val="24"/>
          <w:lang w:val="bg-BG"/>
        </w:rPr>
        <w:t>2</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8E2CC5">
        <w:rPr>
          <w:sz w:val="24"/>
          <w:szCs w:val="24"/>
          <w:lang w:val="bg-BG"/>
        </w:rPr>
        <w:t>3</w:t>
      </w:r>
      <w:r w:rsidRPr="00E32C4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8E2CC5">
        <w:rPr>
          <w:sz w:val="24"/>
          <w:szCs w:val="24"/>
          <w:lang w:val="bg-BG"/>
        </w:rPr>
        <w:t>4</w:t>
      </w:r>
      <w:r w:rsidRPr="00E32C41">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EB3317">
        <w:rPr>
          <w:sz w:val="24"/>
          <w:szCs w:val="24"/>
          <w:lang w:val="bg-BG"/>
        </w:rPr>
        <w:t xml:space="preserve">срока </w:t>
      </w:r>
      <w:r w:rsidRPr="00E32C41">
        <w:rPr>
          <w:sz w:val="24"/>
          <w:szCs w:val="24"/>
          <w:lang w:val="bg-BG"/>
        </w:rPr>
        <w:t>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E2CC5">
        <w:rPr>
          <w:sz w:val="24"/>
          <w:szCs w:val="24"/>
          <w:lang w:val="bg-BG"/>
        </w:rPr>
        <w:t>25</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w:t>
      </w:r>
      <w:r w:rsidR="008E2CC5">
        <w:rPr>
          <w:sz w:val="24"/>
          <w:szCs w:val="24"/>
          <w:lang w:val="bg-BG"/>
        </w:rPr>
        <w:t>6</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w:t>
      </w:r>
      <w:r w:rsidRPr="00FA67B2">
        <w:rPr>
          <w:b/>
          <w:sz w:val="24"/>
          <w:szCs w:val="24"/>
          <w:lang w:val="bg-BG"/>
        </w:rPr>
        <w:t xml:space="preserve"> -</w:t>
      </w:r>
      <w:r w:rsidRPr="001A328F">
        <w:rPr>
          <w:sz w:val="24"/>
          <w:szCs w:val="24"/>
          <w:lang w:val="bg-BG"/>
        </w:rPr>
        <w:t xml:space="preserve">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lastRenderedPageBreak/>
        <w:t>2. датата на приемането</w:t>
      </w:r>
      <w:r w:rsidRPr="00FA67B2">
        <w:rPr>
          <w:b/>
          <w:sz w:val="24"/>
          <w:szCs w:val="24"/>
          <w:lang w:val="bg-BG"/>
        </w:rPr>
        <w:t xml:space="preserve"> -</w:t>
      </w:r>
      <w:r w:rsidRPr="001A328F">
        <w:rPr>
          <w:sz w:val="24"/>
          <w:szCs w:val="24"/>
          <w:lang w:val="bg-BG"/>
        </w:rPr>
        <w:t xml:space="preserve">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61"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D32B73">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w:t>
      </w:r>
      <w:r w:rsidR="00F41248">
        <w:rPr>
          <w:sz w:val="24"/>
          <w:szCs w:val="24"/>
          <w:lang w:val="be-BY"/>
        </w:rPr>
        <w:t>7</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F41248">
        <w:rPr>
          <w:sz w:val="24"/>
          <w:szCs w:val="24"/>
          <w:lang w:val="be-BY"/>
        </w:rPr>
        <w:t>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F41248">
        <w:rPr>
          <w:sz w:val="24"/>
          <w:szCs w:val="24"/>
          <w:lang w:val="be-BY"/>
        </w:rPr>
        <w:t>9</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5E66BE" w:rsidRPr="00017F95" w:rsidRDefault="00846207" w:rsidP="003D7F30">
      <w:pPr>
        <w:ind w:firstLine="709"/>
        <w:jc w:val="both"/>
        <w:rPr>
          <w:sz w:val="24"/>
          <w:szCs w:val="24"/>
          <w:lang w:val="be-BY"/>
        </w:rPr>
      </w:pPr>
      <w:r>
        <w:rPr>
          <w:sz w:val="24"/>
          <w:szCs w:val="24"/>
          <w:lang w:val="be-BY"/>
        </w:rPr>
        <w:t xml:space="preserve">Чл. </w:t>
      </w:r>
      <w:r w:rsidR="00F41248">
        <w:rPr>
          <w:sz w:val="24"/>
          <w:szCs w:val="24"/>
          <w:lang w:val="be-BY"/>
        </w:rPr>
        <w:t>30</w:t>
      </w:r>
      <w:r w:rsidR="005E66BE" w:rsidRPr="001A328F">
        <w:rPr>
          <w:sz w:val="24"/>
          <w:szCs w:val="24"/>
          <w:lang w:val="be-BY"/>
        </w:rPr>
        <w:t>. Неразделна част от настоящия Договор са:</w:t>
      </w:r>
    </w:p>
    <w:p w:rsidR="0031178B" w:rsidRPr="0031178B" w:rsidRDefault="00017F95" w:rsidP="0031178B">
      <w:pPr>
        <w:pStyle w:val="ListParagraph"/>
        <w:numPr>
          <w:ilvl w:val="0"/>
          <w:numId w:val="30"/>
        </w:numPr>
        <w:spacing w:after="0" w:line="240" w:lineRule="auto"/>
        <w:jc w:val="both"/>
        <w:rPr>
          <w:lang w:val="be-BY"/>
        </w:rPr>
      </w:pPr>
      <w:r w:rsidRPr="0031178B">
        <w:rPr>
          <w:i/>
          <w:lang w:val="be-BY"/>
        </w:rPr>
        <w:t xml:space="preserve">Приложение № </w:t>
      </w:r>
      <w:r w:rsidR="003D7F30" w:rsidRPr="0031178B">
        <w:rPr>
          <w:i/>
          <w:lang w:val="be-BY"/>
        </w:rPr>
        <w:t>1</w:t>
      </w:r>
      <w:r w:rsidRPr="0031178B">
        <w:rPr>
          <w:lang w:val="be-BY"/>
        </w:rPr>
        <w:t xml:space="preserve"> </w:t>
      </w:r>
      <w:r w:rsidR="00775425" w:rsidRPr="0031178B">
        <w:rPr>
          <w:lang w:val="be-BY"/>
        </w:rPr>
        <w:t>–</w:t>
      </w:r>
      <w:r w:rsidRPr="0031178B">
        <w:rPr>
          <w:lang w:val="be-BY"/>
        </w:rPr>
        <w:t xml:space="preserve"> </w:t>
      </w:r>
      <w:r w:rsidR="0031178B" w:rsidRPr="0031178B">
        <w:t>„Спецификация към договора”</w:t>
      </w:r>
    </w:p>
    <w:p w:rsidR="00017F95" w:rsidRPr="0031178B" w:rsidRDefault="00775425" w:rsidP="0031178B">
      <w:pPr>
        <w:pStyle w:val="ListParagraph"/>
        <w:numPr>
          <w:ilvl w:val="0"/>
          <w:numId w:val="30"/>
        </w:numPr>
        <w:spacing w:after="0" w:line="240" w:lineRule="auto"/>
        <w:jc w:val="both"/>
        <w:rPr>
          <w:lang w:val="be-BY"/>
        </w:rPr>
      </w:pPr>
      <w:r w:rsidRPr="0031178B">
        <w:rPr>
          <w:lang w:val="be-BY"/>
        </w:rPr>
        <w:t>“</w:t>
      </w:r>
      <w:r w:rsidR="00017F95" w:rsidRPr="0031178B">
        <w:rPr>
          <w:lang w:val="be-BY"/>
        </w:rPr>
        <w:t>Предложение за изпълнение на поръчката</w:t>
      </w:r>
      <w:r w:rsidRPr="0031178B">
        <w:rPr>
          <w:lang w:val="be-BY"/>
        </w:rPr>
        <w:t>”;</w:t>
      </w:r>
      <w:r w:rsidR="00017F95" w:rsidRPr="0031178B">
        <w:rPr>
          <w:lang w:val="be-BY"/>
        </w:rPr>
        <w:t xml:space="preserve"> </w:t>
      </w:r>
    </w:p>
    <w:p w:rsidR="00017F95" w:rsidRPr="001A328F" w:rsidRDefault="0031178B" w:rsidP="0031178B">
      <w:pPr>
        <w:ind w:firstLine="709"/>
        <w:jc w:val="both"/>
        <w:rPr>
          <w:sz w:val="24"/>
          <w:szCs w:val="24"/>
          <w:lang w:val="be-BY"/>
        </w:rPr>
      </w:pPr>
      <w:r>
        <w:rPr>
          <w:sz w:val="24"/>
          <w:szCs w:val="24"/>
          <w:lang w:val="be-BY"/>
        </w:rPr>
        <w:t>3</w:t>
      </w:r>
      <w:r w:rsidR="00017F95" w:rsidRPr="001A328F">
        <w:rPr>
          <w:sz w:val="24"/>
          <w:szCs w:val="24"/>
          <w:lang w:val="be-BY"/>
        </w:rPr>
        <w:t xml:space="preserve">. </w:t>
      </w:r>
      <w:r w:rsidR="00775425">
        <w:rPr>
          <w:sz w:val="24"/>
          <w:szCs w:val="24"/>
          <w:lang w:val="be-BY"/>
        </w:rPr>
        <w:t>“</w:t>
      </w:r>
      <w:r w:rsidR="00017F95" w:rsidRPr="001A328F">
        <w:rPr>
          <w:sz w:val="24"/>
          <w:szCs w:val="24"/>
          <w:lang w:val="be-BY"/>
        </w:rPr>
        <w:t>Ценово предложение</w:t>
      </w:r>
      <w:r w:rsidR="00775425">
        <w:rPr>
          <w:sz w:val="24"/>
          <w:szCs w:val="24"/>
          <w:lang w:val="be-BY"/>
        </w:rPr>
        <w:t>”</w:t>
      </w:r>
      <w:r w:rsidR="00017F95" w:rsidRPr="001A328F">
        <w:rPr>
          <w:sz w:val="24"/>
          <w:szCs w:val="24"/>
          <w:lang w:val="be-BY"/>
        </w:rPr>
        <w:t>.</w:t>
      </w:r>
    </w:p>
    <w:p w:rsidR="005E66BE" w:rsidRPr="00E0393E" w:rsidRDefault="0031178B" w:rsidP="0031178B">
      <w:pPr>
        <w:jc w:val="both"/>
        <w:rPr>
          <w:sz w:val="24"/>
          <w:szCs w:val="24"/>
          <w:lang w:val="bg-BG"/>
        </w:rPr>
      </w:pPr>
      <w:r>
        <w:rPr>
          <w:sz w:val="24"/>
          <w:szCs w:val="24"/>
          <w:lang w:val="bg-BG"/>
        </w:rPr>
        <w:t xml:space="preserve">            4</w:t>
      </w:r>
      <w:r w:rsidR="003D7F30">
        <w:rPr>
          <w:sz w:val="24"/>
          <w:szCs w:val="24"/>
          <w:lang w:val="bg-BG"/>
        </w:rPr>
        <w:t>.</w:t>
      </w:r>
      <w:r w:rsidR="00BD6417">
        <w:rPr>
          <w:sz w:val="24"/>
          <w:szCs w:val="24"/>
          <w:lang w:val="bg-BG"/>
        </w:rPr>
        <w:t xml:space="preserve"> </w:t>
      </w:r>
      <w:r w:rsidR="003D7F30">
        <w:rPr>
          <w:sz w:val="24"/>
          <w:szCs w:val="24"/>
          <w:lang w:val="bg-BG"/>
        </w:rPr>
        <w:t>Техническа спецификация</w:t>
      </w: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00D13FF4">
        <w:rPr>
          <w:sz w:val="24"/>
          <w:szCs w:val="24"/>
          <w:lang w:val="bg-BG"/>
        </w:rPr>
        <w:t>дм</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62"/>
      <w:footerReference w:type="default" r:id="rId63"/>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7B" w:rsidRDefault="006B757B">
      <w:r>
        <w:separator/>
      </w:r>
    </w:p>
  </w:endnote>
  <w:endnote w:type="continuationSeparator" w:id="0">
    <w:p w:rsidR="006B757B" w:rsidRDefault="006B75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9A" w:rsidRDefault="007F0A94">
    <w:pPr>
      <w:pStyle w:val="Footer"/>
      <w:framePr w:wrap="around" w:vAnchor="text" w:hAnchor="margin" w:xAlign="right" w:y="1"/>
      <w:rPr>
        <w:rStyle w:val="PageNumber"/>
      </w:rPr>
    </w:pPr>
    <w:r>
      <w:rPr>
        <w:rStyle w:val="PageNumber"/>
      </w:rPr>
      <w:fldChar w:fldCharType="begin"/>
    </w:r>
    <w:r w:rsidR="00B75C9A">
      <w:rPr>
        <w:rStyle w:val="PageNumber"/>
      </w:rPr>
      <w:instrText xml:space="preserve">PAGE  </w:instrText>
    </w:r>
    <w:r>
      <w:rPr>
        <w:rStyle w:val="PageNumber"/>
      </w:rPr>
      <w:fldChar w:fldCharType="separate"/>
    </w:r>
    <w:r w:rsidR="00B75C9A">
      <w:rPr>
        <w:rStyle w:val="PageNumber"/>
        <w:noProof/>
      </w:rPr>
      <w:t>11</w:t>
    </w:r>
    <w:r>
      <w:rPr>
        <w:rStyle w:val="PageNumber"/>
      </w:rPr>
      <w:fldChar w:fldCharType="end"/>
    </w:r>
  </w:p>
  <w:p w:rsidR="00B75C9A" w:rsidRDefault="00B75C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9A" w:rsidRDefault="00B75C9A">
    <w:pPr>
      <w:pStyle w:val="Footer"/>
      <w:framePr w:wrap="around" w:vAnchor="text" w:hAnchor="margin" w:xAlign="right" w:y="1"/>
      <w:rPr>
        <w:rStyle w:val="PageNumber"/>
        <w:lang w:val="bg-BG"/>
      </w:rPr>
    </w:pPr>
  </w:p>
  <w:p w:rsidR="00B75C9A" w:rsidRDefault="00B75C9A">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7B" w:rsidRDefault="006B757B">
      <w:r>
        <w:separator/>
      </w:r>
    </w:p>
  </w:footnote>
  <w:footnote w:type="continuationSeparator" w:id="0">
    <w:p w:rsidR="006B757B" w:rsidRDefault="006B757B">
      <w:r>
        <w:continuationSeparator/>
      </w:r>
    </w:p>
  </w:footnote>
  <w:footnote w:id="1">
    <w:p w:rsidR="00B75C9A" w:rsidRDefault="00B75C9A"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B75C9A" w:rsidRDefault="00B75C9A" w:rsidP="00396D69">
      <w:pPr>
        <w:pStyle w:val="FootnoteText"/>
      </w:pPr>
    </w:p>
    <w:p w:rsidR="00B75C9A" w:rsidRPr="00330005" w:rsidRDefault="00B75C9A" w:rsidP="00396D69">
      <w:pPr>
        <w:pStyle w:val="FootnoteText"/>
      </w:pPr>
    </w:p>
  </w:footnote>
  <w:footnote w:id="2">
    <w:p w:rsidR="00B75C9A" w:rsidRPr="00EF4EE2" w:rsidRDefault="00B75C9A"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4D97B51"/>
    <w:multiLevelType w:val="hybridMultilevel"/>
    <w:tmpl w:val="DAB607A4"/>
    <w:lvl w:ilvl="0" w:tplc="3E36F98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7BED73BB"/>
    <w:multiLevelType w:val="multilevel"/>
    <w:tmpl w:val="849E22F8"/>
    <w:lvl w:ilvl="0">
      <w:start w:val="8"/>
      <w:numFmt w:val="decimal"/>
      <w:lvlText w:val="%1."/>
      <w:lvlJc w:val="left"/>
      <w:pPr>
        <w:ind w:left="927" w:hanging="360"/>
      </w:pPr>
      <w:rPr>
        <w:rFonts w:hint="default"/>
        <w:b/>
      </w:rPr>
    </w:lvl>
    <w:lvl w:ilvl="1">
      <w:start w:val="8"/>
      <w:numFmt w:val="decimal"/>
      <w:isLgl/>
      <w:lvlText w:val="%1.%2."/>
      <w:lvlJc w:val="left"/>
      <w:pPr>
        <w:ind w:left="1182" w:hanging="61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5"/>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4"/>
  </w:num>
  <w:num w:numId="25">
    <w:abstractNumId w:val="26"/>
  </w:num>
  <w:num w:numId="26">
    <w:abstractNumId w:val="4"/>
  </w:num>
  <w:num w:numId="27">
    <w:abstractNumId w:val="18"/>
  </w:num>
  <w:num w:numId="28">
    <w:abstractNumId w:val="22"/>
  </w:num>
  <w:num w:numId="29">
    <w:abstractNumId w:val="11"/>
  </w:num>
  <w:num w:numId="30">
    <w:abstractNumId w:val="23"/>
  </w:num>
  <w:num w:numId="31">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ACF"/>
    <w:rsid w:val="00002B78"/>
    <w:rsid w:val="0000345E"/>
    <w:rsid w:val="00003BB6"/>
    <w:rsid w:val="00004335"/>
    <w:rsid w:val="000060D0"/>
    <w:rsid w:val="000062EF"/>
    <w:rsid w:val="000067FE"/>
    <w:rsid w:val="00012171"/>
    <w:rsid w:val="000144D5"/>
    <w:rsid w:val="00015AB2"/>
    <w:rsid w:val="00017294"/>
    <w:rsid w:val="00017F95"/>
    <w:rsid w:val="00020061"/>
    <w:rsid w:val="000253C3"/>
    <w:rsid w:val="0003117F"/>
    <w:rsid w:val="000335C2"/>
    <w:rsid w:val="00035686"/>
    <w:rsid w:val="00037597"/>
    <w:rsid w:val="00040AF4"/>
    <w:rsid w:val="00044354"/>
    <w:rsid w:val="00046490"/>
    <w:rsid w:val="00050156"/>
    <w:rsid w:val="00052C49"/>
    <w:rsid w:val="00053FA0"/>
    <w:rsid w:val="000553DE"/>
    <w:rsid w:val="00056831"/>
    <w:rsid w:val="000622E2"/>
    <w:rsid w:val="0006317D"/>
    <w:rsid w:val="0006375A"/>
    <w:rsid w:val="0006391F"/>
    <w:rsid w:val="000664F9"/>
    <w:rsid w:val="000668BC"/>
    <w:rsid w:val="00070797"/>
    <w:rsid w:val="0007302E"/>
    <w:rsid w:val="00080167"/>
    <w:rsid w:val="0008127B"/>
    <w:rsid w:val="00081993"/>
    <w:rsid w:val="00081D04"/>
    <w:rsid w:val="00084FBB"/>
    <w:rsid w:val="000863B8"/>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06CB"/>
    <w:rsid w:val="000C0B9A"/>
    <w:rsid w:val="000C1919"/>
    <w:rsid w:val="000C26E6"/>
    <w:rsid w:val="000C2AE0"/>
    <w:rsid w:val="000C30AC"/>
    <w:rsid w:val="000C3AEA"/>
    <w:rsid w:val="000C5949"/>
    <w:rsid w:val="000C6153"/>
    <w:rsid w:val="000C7942"/>
    <w:rsid w:val="000C7A50"/>
    <w:rsid w:val="000D01E3"/>
    <w:rsid w:val="000D081B"/>
    <w:rsid w:val="000D16A1"/>
    <w:rsid w:val="000D18B0"/>
    <w:rsid w:val="000D262B"/>
    <w:rsid w:val="000D3475"/>
    <w:rsid w:val="000D49BE"/>
    <w:rsid w:val="000E014C"/>
    <w:rsid w:val="000E524F"/>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2BE0"/>
    <w:rsid w:val="00132E81"/>
    <w:rsid w:val="00133945"/>
    <w:rsid w:val="00134D31"/>
    <w:rsid w:val="00135419"/>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230"/>
    <w:rsid w:val="001545FE"/>
    <w:rsid w:val="00154AB5"/>
    <w:rsid w:val="00156B6F"/>
    <w:rsid w:val="0016012D"/>
    <w:rsid w:val="00161639"/>
    <w:rsid w:val="00162697"/>
    <w:rsid w:val="00165500"/>
    <w:rsid w:val="00165927"/>
    <w:rsid w:val="00165E28"/>
    <w:rsid w:val="001663CA"/>
    <w:rsid w:val="001675DB"/>
    <w:rsid w:val="0017188E"/>
    <w:rsid w:val="00172E10"/>
    <w:rsid w:val="00173861"/>
    <w:rsid w:val="00173FF0"/>
    <w:rsid w:val="001771BF"/>
    <w:rsid w:val="0018237F"/>
    <w:rsid w:val="001828BA"/>
    <w:rsid w:val="00182D72"/>
    <w:rsid w:val="001851F7"/>
    <w:rsid w:val="00187C22"/>
    <w:rsid w:val="001901EB"/>
    <w:rsid w:val="001906D3"/>
    <w:rsid w:val="001906D5"/>
    <w:rsid w:val="00190721"/>
    <w:rsid w:val="0019077A"/>
    <w:rsid w:val="00191210"/>
    <w:rsid w:val="00191289"/>
    <w:rsid w:val="00196B34"/>
    <w:rsid w:val="00196CE6"/>
    <w:rsid w:val="001A0A34"/>
    <w:rsid w:val="001A328F"/>
    <w:rsid w:val="001A45D8"/>
    <w:rsid w:val="001A5474"/>
    <w:rsid w:val="001A597A"/>
    <w:rsid w:val="001B011A"/>
    <w:rsid w:val="001B071F"/>
    <w:rsid w:val="001B2F6E"/>
    <w:rsid w:val="001B4547"/>
    <w:rsid w:val="001B5F7F"/>
    <w:rsid w:val="001B61E8"/>
    <w:rsid w:val="001B6881"/>
    <w:rsid w:val="001B75D5"/>
    <w:rsid w:val="001C010E"/>
    <w:rsid w:val="001C0651"/>
    <w:rsid w:val="001C14F9"/>
    <w:rsid w:val="001C2519"/>
    <w:rsid w:val="001C38A2"/>
    <w:rsid w:val="001C5A05"/>
    <w:rsid w:val="001D17A8"/>
    <w:rsid w:val="001D2A08"/>
    <w:rsid w:val="001D6C45"/>
    <w:rsid w:val="001E4B92"/>
    <w:rsid w:val="001E5C6D"/>
    <w:rsid w:val="001F0A41"/>
    <w:rsid w:val="001F147A"/>
    <w:rsid w:val="001F16DC"/>
    <w:rsid w:val="001F4106"/>
    <w:rsid w:val="001F5620"/>
    <w:rsid w:val="001F5A7D"/>
    <w:rsid w:val="001F6686"/>
    <w:rsid w:val="0020021E"/>
    <w:rsid w:val="00205801"/>
    <w:rsid w:val="00205E8A"/>
    <w:rsid w:val="002060EA"/>
    <w:rsid w:val="00207720"/>
    <w:rsid w:val="00210AB5"/>
    <w:rsid w:val="00211D9B"/>
    <w:rsid w:val="00211E69"/>
    <w:rsid w:val="00215F94"/>
    <w:rsid w:val="002172E9"/>
    <w:rsid w:val="002176AD"/>
    <w:rsid w:val="002179B7"/>
    <w:rsid w:val="00220893"/>
    <w:rsid w:val="002214B0"/>
    <w:rsid w:val="00221C33"/>
    <w:rsid w:val="0022394B"/>
    <w:rsid w:val="00225859"/>
    <w:rsid w:val="00225E8D"/>
    <w:rsid w:val="00226617"/>
    <w:rsid w:val="002270F6"/>
    <w:rsid w:val="00227879"/>
    <w:rsid w:val="00230B7A"/>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5F49"/>
    <w:rsid w:val="0026616E"/>
    <w:rsid w:val="002664AC"/>
    <w:rsid w:val="002715E5"/>
    <w:rsid w:val="0027322C"/>
    <w:rsid w:val="00273F3E"/>
    <w:rsid w:val="0027493A"/>
    <w:rsid w:val="002817AA"/>
    <w:rsid w:val="00282023"/>
    <w:rsid w:val="00283A9E"/>
    <w:rsid w:val="00287685"/>
    <w:rsid w:val="00287EAE"/>
    <w:rsid w:val="00292854"/>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0E1E"/>
    <w:rsid w:val="002C16D6"/>
    <w:rsid w:val="002C4C28"/>
    <w:rsid w:val="002C7048"/>
    <w:rsid w:val="002D053D"/>
    <w:rsid w:val="002D08E0"/>
    <w:rsid w:val="002D4085"/>
    <w:rsid w:val="002D44B5"/>
    <w:rsid w:val="002D6DE1"/>
    <w:rsid w:val="002D6E9D"/>
    <w:rsid w:val="002E0668"/>
    <w:rsid w:val="002E0AF2"/>
    <w:rsid w:val="002E1168"/>
    <w:rsid w:val="002E1E63"/>
    <w:rsid w:val="002E489C"/>
    <w:rsid w:val="002E74EF"/>
    <w:rsid w:val="002E77D4"/>
    <w:rsid w:val="002F3FCA"/>
    <w:rsid w:val="002F486F"/>
    <w:rsid w:val="002F53A1"/>
    <w:rsid w:val="002F55E6"/>
    <w:rsid w:val="002F6645"/>
    <w:rsid w:val="00300BD5"/>
    <w:rsid w:val="003014A8"/>
    <w:rsid w:val="00302BC9"/>
    <w:rsid w:val="00303516"/>
    <w:rsid w:val="00303F01"/>
    <w:rsid w:val="00307008"/>
    <w:rsid w:val="00307DA9"/>
    <w:rsid w:val="00307F88"/>
    <w:rsid w:val="0031178B"/>
    <w:rsid w:val="00313DD8"/>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6A0"/>
    <w:rsid w:val="00333794"/>
    <w:rsid w:val="00333B56"/>
    <w:rsid w:val="0033435D"/>
    <w:rsid w:val="00334576"/>
    <w:rsid w:val="0034088A"/>
    <w:rsid w:val="003411CA"/>
    <w:rsid w:val="00341974"/>
    <w:rsid w:val="00342EFE"/>
    <w:rsid w:val="003437C7"/>
    <w:rsid w:val="00345AED"/>
    <w:rsid w:val="0034657A"/>
    <w:rsid w:val="00347AAF"/>
    <w:rsid w:val="00351899"/>
    <w:rsid w:val="00351D1E"/>
    <w:rsid w:val="003546D4"/>
    <w:rsid w:val="003558BB"/>
    <w:rsid w:val="00355E26"/>
    <w:rsid w:val="00355E5D"/>
    <w:rsid w:val="00356A9D"/>
    <w:rsid w:val="003572B1"/>
    <w:rsid w:val="00362A51"/>
    <w:rsid w:val="00364093"/>
    <w:rsid w:val="00366578"/>
    <w:rsid w:val="00366C7C"/>
    <w:rsid w:val="00367B57"/>
    <w:rsid w:val="003709E9"/>
    <w:rsid w:val="003712B0"/>
    <w:rsid w:val="00371A57"/>
    <w:rsid w:val="00372F98"/>
    <w:rsid w:val="00373394"/>
    <w:rsid w:val="00374E38"/>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97C"/>
    <w:rsid w:val="00393F03"/>
    <w:rsid w:val="0039516E"/>
    <w:rsid w:val="00396D69"/>
    <w:rsid w:val="00396E96"/>
    <w:rsid w:val="00397B23"/>
    <w:rsid w:val="003A033C"/>
    <w:rsid w:val="003A2020"/>
    <w:rsid w:val="003A22AC"/>
    <w:rsid w:val="003A33B2"/>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D7F30"/>
    <w:rsid w:val="003E2BCA"/>
    <w:rsid w:val="003E4209"/>
    <w:rsid w:val="003E60F6"/>
    <w:rsid w:val="003E61EA"/>
    <w:rsid w:val="003F0CA3"/>
    <w:rsid w:val="003F4244"/>
    <w:rsid w:val="003F4422"/>
    <w:rsid w:val="003F62A0"/>
    <w:rsid w:val="00400A92"/>
    <w:rsid w:val="00401972"/>
    <w:rsid w:val="00402E5A"/>
    <w:rsid w:val="00404EC7"/>
    <w:rsid w:val="00412CAE"/>
    <w:rsid w:val="0041664D"/>
    <w:rsid w:val="004208DB"/>
    <w:rsid w:val="00424CDD"/>
    <w:rsid w:val="004266CE"/>
    <w:rsid w:val="00430610"/>
    <w:rsid w:val="00430F59"/>
    <w:rsid w:val="00432A8D"/>
    <w:rsid w:val="00435CB7"/>
    <w:rsid w:val="00436A48"/>
    <w:rsid w:val="00436F08"/>
    <w:rsid w:val="00440235"/>
    <w:rsid w:val="004411E4"/>
    <w:rsid w:val="00441911"/>
    <w:rsid w:val="004444E2"/>
    <w:rsid w:val="00444DB0"/>
    <w:rsid w:val="004463BC"/>
    <w:rsid w:val="00446D7B"/>
    <w:rsid w:val="0045074C"/>
    <w:rsid w:val="0045241C"/>
    <w:rsid w:val="00454322"/>
    <w:rsid w:val="0045630E"/>
    <w:rsid w:val="00457328"/>
    <w:rsid w:val="00457D41"/>
    <w:rsid w:val="00460922"/>
    <w:rsid w:val="0046233D"/>
    <w:rsid w:val="00462EEF"/>
    <w:rsid w:val="00464A65"/>
    <w:rsid w:val="00464ED9"/>
    <w:rsid w:val="00465A78"/>
    <w:rsid w:val="00466D6B"/>
    <w:rsid w:val="004676C6"/>
    <w:rsid w:val="004734F0"/>
    <w:rsid w:val="00473E33"/>
    <w:rsid w:val="004748A1"/>
    <w:rsid w:val="004760DE"/>
    <w:rsid w:val="0047640C"/>
    <w:rsid w:val="00477181"/>
    <w:rsid w:val="004774A7"/>
    <w:rsid w:val="00480E2B"/>
    <w:rsid w:val="0048573C"/>
    <w:rsid w:val="00487D15"/>
    <w:rsid w:val="00491B6A"/>
    <w:rsid w:val="00495AB0"/>
    <w:rsid w:val="00496664"/>
    <w:rsid w:val="004A066A"/>
    <w:rsid w:val="004A0E28"/>
    <w:rsid w:val="004A1E0B"/>
    <w:rsid w:val="004A34BC"/>
    <w:rsid w:val="004A3BB1"/>
    <w:rsid w:val="004A5073"/>
    <w:rsid w:val="004A5354"/>
    <w:rsid w:val="004A6597"/>
    <w:rsid w:val="004B1135"/>
    <w:rsid w:val="004B1CBF"/>
    <w:rsid w:val="004B2EF5"/>
    <w:rsid w:val="004B4A65"/>
    <w:rsid w:val="004B6F50"/>
    <w:rsid w:val="004B70F0"/>
    <w:rsid w:val="004B72E4"/>
    <w:rsid w:val="004C1AAF"/>
    <w:rsid w:val="004C5083"/>
    <w:rsid w:val="004C7328"/>
    <w:rsid w:val="004D0C26"/>
    <w:rsid w:val="004D192A"/>
    <w:rsid w:val="004D5729"/>
    <w:rsid w:val="004D76BF"/>
    <w:rsid w:val="004E5CE5"/>
    <w:rsid w:val="004E7C05"/>
    <w:rsid w:val="004F1202"/>
    <w:rsid w:val="004F1F20"/>
    <w:rsid w:val="004F34D5"/>
    <w:rsid w:val="004F3F09"/>
    <w:rsid w:val="004F53EE"/>
    <w:rsid w:val="004F67FF"/>
    <w:rsid w:val="004F6AC3"/>
    <w:rsid w:val="004F73CC"/>
    <w:rsid w:val="0050082E"/>
    <w:rsid w:val="005012DC"/>
    <w:rsid w:val="00501499"/>
    <w:rsid w:val="00502013"/>
    <w:rsid w:val="00504502"/>
    <w:rsid w:val="00505346"/>
    <w:rsid w:val="005066F2"/>
    <w:rsid w:val="00507DC6"/>
    <w:rsid w:val="005102A5"/>
    <w:rsid w:val="005102DE"/>
    <w:rsid w:val="0051196C"/>
    <w:rsid w:val="005135C8"/>
    <w:rsid w:val="00513726"/>
    <w:rsid w:val="00513EC7"/>
    <w:rsid w:val="00516E71"/>
    <w:rsid w:val="00523F30"/>
    <w:rsid w:val="00524CB5"/>
    <w:rsid w:val="005305B2"/>
    <w:rsid w:val="0053208D"/>
    <w:rsid w:val="0053291B"/>
    <w:rsid w:val="00533662"/>
    <w:rsid w:val="0053498F"/>
    <w:rsid w:val="00534F49"/>
    <w:rsid w:val="0053507B"/>
    <w:rsid w:val="00535799"/>
    <w:rsid w:val="005371D4"/>
    <w:rsid w:val="005408D2"/>
    <w:rsid w:val="00543A55"/>
    <w:rsid w:val="00547D8B"/>
    <w:rsid w:val="00550587"/>
    <w:rsid w:val="005516EE"/>
    <w:rsid w:val="005517AB"/>
    <w:rsid w:val="00553ACF"/>
    <w:rsid w:val="00553DA4"/>
    <w:rsid w:val="00554C10"/>
    <w:rsid w:val="00555617"/>
    <w:rsid w:val="0055604C"/>
    <w:rsid w:val="0056087A"/>
    <w:rsid w:val="00564971"/>
    <w:rsid w:val="00565A5F"/>
    <w:rsid w:val="00566636"/>
    <w:rsid w:val="00567F23"/>
    <w:rsid w:val="00570028"/>
    <w:rsid w:val="005704B2"/>
    <w:rsid w:val="00571838"/>
    <w:rsid w:val="005755EE"/>
    <w:rsid w:val="00580B3E"/>
    <w:rsid w:val="00581459"/>
    <w:rsid w:val="00581835"/>
    <w:rsid w:val="00585F5D"/>
    <w:rsid w:val="005874F9"/>
    <w:rsid w:val="00590255"/>
    <w:rsid w:val="0059054E"/>
    <w:rsid w:val="00591569"/>
    <w:rsid w:val="005935E6"/>
    <w:rsid w:val="00593978"/>
    <w:rsid w:val="005950DD"/>
    <w:rsid w:val="00595E8A"/>
    <w:rsid w:val="00597966"/>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172C"/>
    <w:rsid w:val="005C29C5"/>
    <w:rsid w:val="005C75E7"/>
    <w:rsid w:val="005D13E1"/>
    <w:rsid w:val="005D1C24"/>
    <w:rsid w:val="005D24C5"/>
    <w:rsid w:val="005D35FB"/>
    <w:rsid w:val="005D5F5D"/>
    <w:rsid w:val="005D5F6C"/>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1087"/>
    <w:rsid w:val="005F2A65"/>
    <w:rsid w:val="005F3F41"/>
    <w:rsid w:val="005F4F09"/>
    <w:rsid w:val="005F625D"/>
    <w:rsid w:val="005F748E"/>
    <w:rsid w:val="005F7BCC"/>
    <w:rsid w:val="00600D58"/>
    <w:rsid w:val="00601731"/>
    <w:rsid w:val="006017CA"/>
    <w:rsid w:val="00602E15"/>
    <w:rsid w:val="00604021"/>
    <w:rsid w:val="00604FC9"/>
    <w:rsid w:val="00605A98"/>
    <w:rsid w:val="00606882"/>
    <w:rsid w:val="006073B2"/>
    <w:rsid w:val="00611CF5"/>
    <w:rsid w:val="0061322A"/>
    <w:rsid w:val="00614508"/>
    <w:rsid w:val="00615C54"/>
    <w:rsid w:val="006161CC"/>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38B6"/>
    <w:rsid w:val="00643CB5"/>
    <w:rsid w:val="0064698D"/>
    <w:rsid w:val="00646C89"/>
    <w:rsid w:val="006502A7"/>
    <w:rsid w:val="00651DD0"/>
    <w:rsid w:val="006538E9"/>
    <w:rsid w:val="00655846"/>
    <w:rsid w:val="0065762E"/>
    <w:rsid w:val="00657FC0"/>
    <w:rsid w:val="00663383"/>
    <w:rsid w:val="00665943"/>
    <w:rsid w:val="00667347"/>
    <w:rsid w:val="00671922"/>
    <w:rsid w:val="00671D0C"/>
    <w:rsid w:val="006726D0"/>
    <w:rsid w:val="00672C3B"/>
    <w:rsid w:val="0067327F"/>
    <w:rsid w:val="006742D6"/>
    <w:rsid w:val="006748F7"/>
    <w:rsid w:val="00674AD5"/>
    <w:rsid w:val="00675602"/>
    <w:rsid w:val="00677ACF"/>
    <w:rsid w:val="00680973"/>
    <w:rsid w:val="00680E8B"/>
    <w:rsid w:val="00681814"/>
    <w:rsid w:val="00684254"/>
    <w:rsid w:val="006875E2"/>
    <w:rsid w:val="00694C54"/>
    <w:rsid w:val="00696324"/>
    <w:rsid w:val="00696ACF"/>
    <w:rsid w:val="006A007D"/>
    <w:rsid w:val="006A027C"/>
    <w:rsid w:val="006A14FD"/>
    <w:rsid w:val="006B0AD0"/>
    <w:rsid w:val="006B1E0D"/>
    <w:rsid w:val="006B2C3E"/>
    <w:rsid w:val="006B3952"/>
    <w:rsid w:val="006B53B3"/>
    <w:rsid w:val="006B546A"/>
    <w:rsid w:val="006B5990"/>
    <w:rsid w:val="006B6FC8"/>
    <w:rsid w:val="006B757B"/>
    <w:rsid w:val="006B7C72"/>
    <w:rsid w:val="006C0E1C"/>
    <w:rsid w:val="006C1192"/>
    <w:rsid w:val="006C2B1C"/>
    <w:rsid w:val="006C47BA"/>
    <w:rsid w:val="006C4BB9"/>
    <w:rsid w:val="006C6348"/>
    <w:rsid w:val="006C655F"/>
    <w:rsid w:val="006C6600"/>
    <w:rsid w:val="006C71DF"/>
    <w:rsid w:val="006C765D"/>
    <w:rsid w:val="006D1AC0"/>
    <w:rsid w:val="006D747B"/>
    <w:rsid w:val="006D7C85"/>
    <w:rsid w:val="006E062F"/>
    <w:rsid w:val="006E0650"/>
    <w:rsid w:val="006E3A2F"/>
    <w:rsid w:val="006E43C9"/>
    <w:rsid w:val="006E7C4D"/>
    <w:rsid w:val="006F1C9D"/>
    <w:rsid w:val="006F2309"/>
    <w:rsid w:val="006F42A0"/>
    <w:rsid w:val="006F47E6"/>
    <w:rsid w:val="006F4EB9"/>
    <w:rsid w:val="006F4F2F"/>
    <w:rsid w:val="006F54E3"/>
    <w:rsid w:val="006F73BB"/>
    <w:rsid w:val="006F7CC8"/>
    <w:rsid w:val="0070067C"/>
    <w:rsid w:val="00701803"/>
    <w:rsid w:val="0070375F"/>
    <w:rsid w:val="00705017"/>
    <w:rsid w:val="007055C9"/>
    <w:rsid w:val="00706053"/>
    <w:rsid w:val="007133AD"/>
    <w:rsid w:val="00713BC7"/>
    <w:rsid w:val="00713C51"/>
    <w:rsid w:val="00713F43"/>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031F"/>
    <w:rsid w:val="007519AE"/>
    <w:rsid w:val="007537E8"/>
    <w:rsid w:val="00753A22"/>
    <w:rsid w:val="0075481B"/>
    <w:rsid w:val="007554B6"/>
    <w:rsid w:val="0075744C"/>
    <w:rsid w:val="00757496"/>
    <w:rsid w:val="007602D7"/>
    <w:rsid w:val="0076184F"/>
    <w:rsid w:val="007627FD"/>
    <w:rsid w:val="007666CB"/>
    <w:rsid w:val="00767292"/>
    <w:rsid w:val="00772569"/>
    <w:rsid w:val="00774F12"/>
    <w:rsid w:val="00774FE5"/>
    <w:rsid w:val="00775425"/>
    <w:rsid w:val="00776916"/>
    <w:rsid w:val="00781427"/>
    <w:rsid w:val="0078178C"/>
    <w:rsid w:val="007819C9"/>
    <w:rsid w:val="00783AC6"/>
    <w:rsid w:val="00784FE9"/>
    <w:rsid w:val="00785BAF"/>
    <w:rsid w:val="00787922"/>
    <w:rsid w:val="007917D8"/>
    <w:rsid w:val="00791D4D"/>
    <w:rsid w:val="00794F23"/>
    <w:rsid w:val="00797939"/>
    <w:rsid w:val="007A0E90"/>
    <w:rsid w:val="007A1299"/>
    <w:rsid w:val="007A4497"/>
    <w:rsid w:val="007A462E"/>
    <w:rsid w:val="007A67B1"/>
    <w:rsid w:val="007A78B3"/>
    <w:rsid w:val="007B0D0B"/>
    <w:rsid w:val="007B0F0E"/>
    <w:rsid w:val="007B5DBB"/>
    <w:rsid w:val="007B6689"/>
    <w:rsid w:val="007B70C8"/>
    <w:rsid w:val="007B7875"/>
    <w:rsid w:val="007C01EA"/>
    <w:rsid w:val="007C04FA"/>
    <w:rsid w:val="007C128D"/>
    <w:rsid w:val="007C12F0"/>
    <w:rsid w:val="007C13DF"/>
    <w:rsid w:val="007C1C7E"/>
    <w:rsid w:val="007C2043"/>
    <w:rsid w:val="007C234C"/>
    <w:rsid w:val="007C3E5A"/>
    <w:rsid w:val="007C40C1"/>
    <w:rsid w:val="007C4407"/>
    <w:rsid w:val="007C52FF"/>
    <w:rsid w:val="007C540C"/>
    <w:rsid w:val="007C6CDF"/>
    <w:rsid w:val="007D0868"/>
    <w:rsid w:val="007D1654"/>
    <w:rsid w:val="007D6748"/>
    <w:rsid w:val="007E17DD"/>
    <w:rsid w:val="007E27F3"/>
    <w:rsid w:val="007E4DF8"/>
    <w:rsid w:val="007E73B6"/>
    <w:rsid w:val="007E7A71"/>
    <w:rsid w:val="007F0A94"/>
    <w:rsid w:val="007F0B87"/>
    <w:rsid w:val="007F11D4"/>
    <w:rsid w:val="007F24E3"/>
    <w:rsid w:val="007F66B6"/>
    <w:rsid w:val="007F703C"/>
    <w:rsid w:val="008026DD"/>
    <w:rsid w:val="00802C86"/>
    <w:rsid w:val="008059E8"/>
    <w:rsid w:val="00807393"/>
    <w:rsid w:val="00811752"/>
    <w:rsid w:val="00812ED8"/>
    <w:rsid w:val="008138FC"/>
    <w:rsid w:val="008142D9"/>
    <w:rsid w:val="00816A76"/>
    <w:rsid w:val="008214A6"/>
    <w:rsid w:val="00821891"/>
    <w:rsid w:val="00821A27"/>
    <w:rsid w:val="00821FAB"/>
    <w:rsid w:val="008249C7"/>
    <w:rsid w:val="008257B8"/>
    <w:rsid w:val="0082588E"/>
    <w:rsid w:val="00827728"/>
    <w:rsid w:val="0083031A"/>
    <w:rsid w:val="008309CF"/>
    <w:rsid w:val="008317B8"/>
    <w:rsid w:val="008323A1"/>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4450"/>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251D"/>
    <w:rsid w:val="008932A3"/>
    <w:rsid w:val="00893E1B"/>
    <w:rsid w:val="00894BD3"/>
    <w:rsid w:val="00895A72"/>
    <w:rsid w:val="008968A9"/>
    <w:rsid w:val="008A445D"/>
    <w:rsid w:val="008A4F06"/>
    <w:rsid w:val="008A749F"/>
    <w:rsid w:val="008B2385"/>
    <w:rsid w:val="008B2391"/>
    <w:rsid w:val="008B5922"/>
    <w:rsid w:val="008B7BAD"/>
    <w:rsid w:val="008C05FC"/>
    <w:rsid w:val="008C3CA3"/>
    <w:rsid w:val="008C6CBC"/>
    <w:rsid w:val="008C7159"/>
    <w:rsid w:val="008C7BC6"/>
    <w:rsid w:val="008D0914"/>
    <w:rsid w:val="008D22D4"/>
    <w:rsid w:val="008D29B3"/>
    <w:rsid w:val="008D3375"/>
    <w:rsid w:val="008D3B6D"/>
    <w:rsid w:val="008D4176"/>
    <w:rsid w:val="008D4665"/>
    <w:rsid w:val="008D71C0"/>
    <w:rsid w:val="008E17A4"/>
    <w:rsid w:val="008E2CC5"/>
    <w:rsid w:val="008E2CE1"/>
    <w:rsid w:val="008E3963"/>
    <w:rsid w:val="008E4D18"/>
    <w:rsid w:val="008E51DE"/>
    <w:rsid w:val="008E6558"/>
    <w:rsid w:val="008F0354"/>
    <w:rsid w:val="008F0D01"/>
    <w:rsid w:val="008F140A"/>
    <w:rsid w:val="008F198C"/>
    <w:rsid w:val="008F3E63"/>
    <w:rsid w:val="008F4E59"/>
    <w:rsid w:val="008F69E2"/>
    <w:rsid w:val="00901598"/>
    <w:rsid w:val="00901DBC"/>
    <w:rsid w:val="009044DC"/>
    <w:rsid w:val="00904B76"/>
    <w:rsid w:val="00904DDC"/>
    <w:rsid w:val="00904E3B"/>
    <w:rsid w:val="00904E81"/>
    <w:rsid w:val="00906BA1"/>
    <w:rsid w:val="00907333"/>
    <w:rsid w:val="00907432"/>
    <w:rsid w:val="009074F9"/>
    <w:rsid w:val="00907913"/>
    <w:rsid w:val="009108EB"/>
    <w:rsid w:val="00913643"/>
    <w:rsid w:val="00914D57"/>
    <w:rsid w:val="00916645"/>
    <w:rsid w:val="009206F6"/>
    <w:rsid w:val="00921741"/>
    <w:rsid w:val="00921833"/>
    <w:rsid w:val="00921D12"/>
    <w:rsid w:val="00923BBC"/>
    <w:rsid w:val="009248C2"/>
    <w:rsid w:val="0092520E"/>
    <w:rsid w:val="00926758"/>
    <w:rsid w:val="00926893"/>
    <w:rsid w:val="00927649"/>
    <w:rsid w:val="00931E04"/>
    <w:rsid w:val="00931EDA"/>
    <w:rsid w:val="009340E1"/>
    <w:rsid w:val="00934651"/>
    <w:rsid w:val="00935B07"/>
    <w:rsid w:val="00935B08"/>
    <w:rsid w:val="00936F0F"/>
    <w:rsid w:val="00940240"/>
    <w:rsid w:val="00940C49"/>
    <w:rsid w:val="00942405"/>
    <w:rsid w:val="00942C23"/>
    <w:rsid w:val="009442B4"/>
    <w:rsid w:val="009452DC"/>
    <w:rsid w:val="00945A5A"/>
    <w:rsid w:val="009474FF"/>
    <w:rsid w:val="0094762D"/>
    <w:rsid w:val="00952780"/>
    <w:rsid w:val="009542AC"/>
    <w:rsid w:val="00954772"/>
    <w:rsid w:val="009548BA"/>
    <w:rsid w:val="00954E17"/>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1A96"/>
    <w:rsid w:val="00992855"/>
    <w:rsid w:val="00993F7A"/>
    <w:rsid w:val="00994075"/>
    <w:rsid w:val="0099747A"/>
    <w:rsid w:val="009A1E31"/>
    <w:rsid w:val="009A2FF8"/>
    <w:rsid w:val="009A5850"/>
    <w:rsid w:val="009A60E9"/>
    <w:rsid w:val="009A7B0C"/>
    <w:rsid w:val="009A7B94"/>
    <w:rsid w:val="009B10C7"/>
    <w:rsid w:val="009B2726"/>
    <w:rsid w:val="009B5567"/>
    <w:rsid w:val="009B617B"/>
    <w:rsid w:val="009B7810"/>
    <w:rsid w:val="009B7B5E"/>
    <w:rsid w:val="009C17C5"/>
    <w:rsid w:val="009C227E"/>
    <w:rsid w:val="009C348D"/>
    <w:rsid w:val="009C4BAD"/>
    <w:rsid w:val="009C4E3A"/>
    <w:rsid w:val="009D448D"/>
    <w:rsid w:val="009E10D8"/>
    <w:rsid w:val="009E197E"/>
    <w:rsid w:val="009E281E"/>
    <w:rsid w:val="009E2963"/>
    <w:rsid w:val="009E2B2E"/>
    <w:rsid w:val="009E4305"/>
    <w:rsid w:val="009E5135"/>
    <w:rsid w:val="009E5496"/>
    <w:rsid w:val="009E6341"/>
    <w:rsid w:val="009E6BB7"/>
    <w:rsid w:val="009F10EA"/>
    <w:rsid w:val="009F1BAC"/>
    <w:rsid w:val="009F2165"/>
    <w:rsid w:val="009F280B"/>
    <w:rsid w:val="009F2917"/>
    <w:rsid w:val="009F3920"/>
    <w:rsid w:val="009F59C1"/>
    <w:rsid w:val="009F618D"/>
    <w:rsid w:val="009F753B"/>
    <w:rsid w:val="009F7EA8"/>
    <w:rsid w:val="00A013FA"/>
    <w:rsid w:val="00A048B1"/>
    <w:rsid w:val="00A04C94"/>
    <w:rsid w:val="00A05EA7"/>
    <w:rsid w:val="00A077A6"/>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1957"/>
    <w:rsid w:val="00A32B6A"/>
    <w:rsid w:val="00A32F93"/>
    <w:rsid w:val="00A33069"/>
    <w:rsid w:val="00A346B3"/>
    <w:rsid w:val="00A34AE2"/>
    <w:rsid w:val="00A3519F"/>
    <w:rsid w:val="00A37260"/>
    <w:rsid w:val="00A422E3"/>
    <w:rsid w:val="00A46A4A"/>
    <w:rsid w:val="00A47641"/>
    <w:rsid w:val="00A5038C"/>
    <w:rsid w:val="00A506ED"/>
    <w:rsid w:val="00A51E90"/>
    <w:rsid w:val="00A52E93"/>
    <w:rsid w:val="00A535C9"/>
    <w:rsid w:val="00A553BF"/>
    <w:rsid w:val="00A561A9"/>
    <w:rsid w:val="00A56C11"/>
    <w:rsid w:val="00A56CE2"/>
    <w:rsid w:val="00A5755C"/>
    <w:rsid w:val="00A577C9"/>
    <w:rsid w:val="00A57D9F"/>
    <w:rsid w:val="00A57F02"/>
    <w:rsid w:val="00A60BFF"/>
    <w:rsid w:val="00A60C97"/>
    <w:rsid w:val="00A60EA7"/>
    <w:rsid w:val="00A619E0"/>
    <w:rsid w:val="00A63173"/>
    <w:rsid w:val="00A63C51"/>
    <w:rsid w:val="00A63D95"/>
    <w:rsid w:val="00A64658"/>
    <w:rsid w:val="00A647F3"/>
    <w:rsid w:val="00A65A35"/>
    <w:rsid w:val="00A65E54"/>
    <w:rsid w:val="00A660F3"/>
    <w:rsid w:val="00A669B7"/>
    <w:rsid w:val="00A70A5A"/>
    <w:rsid w:val="00A71136"/>
    <w:rsid w:val="00A75F8D"/>
    <w:rsid w:val="00A7699A"/>
    <w:rsid w:val="00A77ADE"/>
    <w:rsid w:val="00A807B2"/>
    <w:rsid w:val="00A8134D"/>
    <w:rsid w:val="00A82E52"/>
    <w:rsid w:val="00A83969"/>
    <w:rsid w:val="00A84870"/>
    <w:rsid w:val="00A87613"/>
    <w:rsid w:val="00A902EC"/>
    <w:rsid w:val="00A92598"/>
    <w:rsid w:val="00A92746"/>
    <w:rsid w:val="00A93FFE"/>
    <w:rsid w:val="00A95A19"/>
    <w:rsid w:val="00A963D2"/>
    <w:rsid w:val="00A97C51"/>
    <w:rsid w:val="00AA0E67"/>
    <w:rsid w:val="00AA41DE"/>
    <w:rsid w:val="00AA753D"/>
    <w:rsid w:val="00AB1E19"/>
    <w:rsid w:val="00AB2C6E"/>
    <w:rsid w:val="00AB5089"/>
    <w:rsid w:val="00AB58CC"/>
    <w:rsid w:val="00AB7732"/>
    <w:rsid w:val="00AC1309"/>
    <w:rsid w:val="00AC18D1"/>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CC"/>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1C5B"/>
    <w:rsid w:val="00B234BA"/>
    <w:rsid w:val="00B26AEE"/>
    <w:rsid w:val="00B27004"/>
    <w:rsid w:val="00B27D3C"/>
    <w:rsid w:val="00B27FDF"/>
    <w:rsid w:val="00B31400"/>
    <w:rsid w:val="00B314BB"/>
    <w:rsid w:val="00B31F04"/>
    <w:rsid w:val="00B333CB"/>
    <w:rsid w:val="00B35865"/>
    <w:rsid w:val="00B367D8"/>
    <w:rsid w:val="00B36960"/>
    <w:rsid w:val="00B36D02"/>
    <w:rsid w:val="00B36E2F"/>
    <w:rsid w:val="00B37572"/>
    <w:rsid w:val="00B3760D"/>
    <w:rsid w:val="00B37889"/>
    <w:rsid w:val="00B37D33"/>
    <w:rsid w:val="00B41ED0"/>
    <w:rsid w:val="00B43B6B"/>
    <w:rsid w:val="00B43D10"/>
    <w:rsid w:val="00B444EA"/>
    <w:rsid w:val="00B44BC5"/>
    <w:rsid w:val="00B455DD"/>
    <w:rsid w:val="00B45C21"/>
    <w:rsid w:val="00B50995"/>
    <w:rsid w:val="00B50D3D"/>
    <w:rsid w:val="00B50F4B"/>
    <w:rsid w:val="00B51858"/>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45E4"/>
    <w:rsid w:val="00B74BBD"/>
    <w:rsid w:val="00B75C9A"/>
    <w:rsid w:val="00B7766B"/>
    <w:rsid w:val="00B80414"/>
    <w:rsid w:val="00B80728"/>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0E6"/>
    <w:rsid w:val="00BB3D0F"/>
    <w:rsid w:val="00BB4F42"/>
    <w:rsid w:val="00BB595C"/>
    <w:rsid w:val="00BB5C8F"/>
    <w:rsid w:val="00BB6BCC"/>
    <w:rsid w:val="00BC1727"/>
    <w:rsid w:val="00BC1749"/>
    <w:rsid w:val="00BC1D14"/>
    <w:rsid w:val="00BC5C75"/>
    <w:rsid w:val="00BD024A"/>
    <w:rsid w:val="00BD2263"/>
    <w:rsid w:val="00BD28F4"/>
    <w:rsid w:val="00BD2995"/>
    <w:rsid w:val="00BD3176"/>
    <w:rsid w:val="00BD476F"/>
    <w:rsid w:val="00BD4B1F"/>
    <w:rsid w:val="00BD6334"/>
    <w:rsid w:val="00BD6417"/>
    <w:rsid w:val="00BD7151"/>
    <w:rsid w:val="00BD76B5"/>
    <w:rsid w:val="00BE131D"/>
    <w:rsid w:val="00BE14C2"/>
    <w:rsid w:val="00BE15C5"/>
    <w:rsid w:val="00BE2CF9"/>
    <w:rsid w:val="00BE4C8F"/>
    <w:rsid w:val="00BE5884"/>
    <w:rsid w:val="00BE5E3C"/>
    <w:rsid w:val="00BE730D"/>
    <w:rsid w:val="00BF3200"/>
    <w:rsid w:val="00BF359A"/>
    <w:rsid w:val="00BF458A"/>
    <w:rsid w:val="00BF5425"/>
    <w:rsid w:val="00C07256"/>
    <w:rsid w:val="00C07EF2"/>
    <w:rsid w:val="00C104DB"/>
    <w:rsid w:val="00C10A7F"/>
    <w:rsid w:val="00C10DB7"/>
    <w:rsid w:val="00C119C4"/>
    <w:rsid w:val="00C128AB"/>
    <w:rsid w:val="00C15D91"/>
    <w:rsid w:val="00C16AEB"/>
    <w:rsid w:val="00C209B2"/>
    <w:rsid w:val="00C20ED4"/>
    <w:rsid w:val="00C2139A"/>
    <w:rsid w:val="00C21880"/>
    <w:rsid w:val="00C21FCC"/>
    <w:rsid w:val="00C225A1"/>
    <w:rsid w:val="00C235CF"/>
    <w:rsid w:val="00C237DC"/>
    <w:rsid w:val="00C330FE"/>
    <w:rsid w:val="00C40372"/>
    <w:rsid w:val="00C40BE1"/>
    <w:rsid w:val="00C41420"/>
    <w:rsid w:val="00C41DAA"/>
    <w:rsid w:val="00C426C0"/>
    <w:rsid w:val="00C436F7"/>
    <w:rsid w:val="00C51027"/>
    <w:rsid w:val="00C51330"/>
    <w:rsid w:val="00C51DC3"/>
    <w:rsid w:val="00C52C4B"/>
    <w:rsid w:val="00C54599"/>
    <w:rsid w:val="00C5471F"/>
    <w:rsid w:val="00C56790"/>
    <w:rsid w:val="00C60768"/>
    <w:rsid w:val="00C634EB"/>
    <w:rsid w:val="00C63752"/>
    <w:rsid w:val="00C639AE"/>
    <w:rsid w:val="00C64007"/>
    <w:rsid w:val="00C6527A"/>
    <w:rsid w:val="00C66C61"/>
    <w:rsid w:val="00C67053"/>
    <w:rsid w:val="00C676E6"/>
    <w:rsid w:val="00C753F4"/>
    <w:rsid w:val="00C8128C"/>
    <w:rsid w:val="00C81E67"/>
    <w:rsid w:val="00C828A0"/>
    <w:rsid w:val="00C83F02"/>
    <w:rsid w:val="00C84029"/>
    <w:rsid w:val="00C928C7"/>
    <w:rsid w:val="00C9350D"/>
    <w:rsid w:val="00C9480D"/>
    <w:rsid w:val="00C953FF"/>
    <w:rsid w:val="00C95BE8"/>
    <w:rsid w:val="00C96D64"/>
    <w:rsid w:val="00C970D4"/>
    <w:rsid w:val="00C97333"/>
    <w:rsid w:val="00C975CC"/>
    <w:rsid w:val="00C97DAF"/>
    <w:rsid w:val="00CA03B5"/>
    <w:rsid w:val="00CA28E6"/>
    <w:rsid w:val="00CA5279"/>
    <w:rsid w:val="00CA57B8"/>
    <w:rsid w:val="00CA5D48"/>
    <w:rsid w:val="00CA64E0"/>
    <w:rsid w:val="00CA7440"/>
    <w:rsid w:val="00CB6C1B"/>
    <w:rsid w:val="00CC03D0"/>
    <w:rsid w:val="00CC071D"/>
    <w:rsid w:val="00CC1E35"/>
    <w:rsid w:val="00CC2260"/>
    <w:rsid w:val="00CC7B7A"/>
    <w:rsid w:val="00CD040E"/>
    <w:rsid w:val="00CD138B"/>
    <w:rsid w:val="00CD1598"/>
    <w:rsid w:val="00CD226B"/>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3C9"/>
    <w:rsid w:val="00CF28BF"/>
    <w:rsid w:val="00CF2A78"/>
    <w:rsid w:val="00CF42C2"/>
    <w:rsid w:val="00CF5C6E"/>
    <w:rsid w:val="00CF78FC"/>
    <w:rsid w:val="00D004FC"/>
    <w:rsid w:val="00D022FF"/>
    <w:rsid w:val="00D025F8"/>
    <w:rsid w:val="00D03E42"/>
    <w:rsid w:val="00D057E6"/>
    <w:rsid w:val="00D07463"/>
    <w:rsid w:val="00D13FF4"/>
    <w:rsid w:val="00D1517D"/>
    <w:rsid w:val="00D20DD8"/>
    <w:rsid w:val="00D21E7A"/>
    <w:rsid w:val="00D220A1"/>
    <w:rsid w:val="00D22AB0"/>
    <w:rsid w:val="00D2425D"/>
    <w:rsid w:val="00D3061A"/>
    <w:rsid w:val="00D30DD8"/>
    <w:rsid w:val="00D31B3E"/>
    <w:rsid w:val="00D31BB6"/>
    <w:rsid w:val="00D31C1D"/>
    <w:rsid w:val="00D32B73"/>
    <w:rsid w:val="00D33B9D"/>
    <w:rsid w:val="00D34A3E"/>
    <w:rsid w:val="00D36A9B"/>
    <w:rsid w:val="00D374A3"/>
    <w:rsid w:val="00D40754"/>
    <w:rsid w:val="00D41A4A"/>
    <w:rsid w:val="00D42090"/>
    <w:rsid w:val="00D42708"/>
    <w:rsid w:val="00D4307C"/>
    <w:rsid w:val="00D4386A"/>
    <w:rsid w:val="00D439CF"/>
    <w:rsid w:val="00D45C0A"/>
    <w:rsid w:val="00D46655"/>
    <w:rsid w:val="00D47BD9"/>
    <w:rsid w:val="00D52427"/>
    <w:rsid w:val="00D52AA2"/>
    <w:rsid w:val="00D52AE0"/>
    <w:rsid w:val="00D535BB"/>
    <w:rsid w:val="00D54C2D"/>
    <w:rsid w:val="00D56764"/>
    <w:rsid w:val="00D60375"/>
    <w:rsid w:val="00D61178"/>
    <w:rsid w:val="00D613C7"/>
    <w:rsid w:val="00D61DB1"/>
    <w:rsid w:val="00D625A9"/>
    <w:rsid w:val="00D62FDD"/>
    <w:rsid w:val="00D656E5"/>
    <w:rsid w:val="00D67326"/>
    <w:rsid w:val="00D7015B"/>
    <w:rsid w:val="00D718FD"/>
    <w:rsid w:val="00D73249"/>
    <w:rsid w:val="00D73F7A"/>
    <w:rsid w:val="00D76C79"/>
    <w:rsid w:val="00D76F9A"/>
    <w:rsid w:val="00D81843"/>
    <w:rsid w:val="00D847B7"/>
    <w:rsid w:val="00D85361"/>
    <w:rsid w:val="00D85A10"/>
    <w:rsid w:val="00D86A0C"/>
    <w:rsid w:val="00D908CC"/>
    <w:rsid w:val="00D923A8"/>
    <w:rsid w:val="00D93CFE"/>
    <w:rsid w:val="00D94721"/>
    <w:rsid w:val="00D95F60"/>
    <w:rsid w:val="00D97D22"/>
    <w:rsid w:val="00DA021F"/>
    <w:rsid w:val="00DA0248"/>
    <w:rsid w:val="00DA10CE"/>
    <w:rsid w:val="00DA1285"/>
    <w:rsid w:val="00DA41CB"/>
    <w:rsid w:val="00DA41E0"/>
    <w:rsid w:val="00DA4D0A"/>
    <w:rsid w:val="00DA4F2E"/>
    <w:rsid w:val="00DA53C5"/>
    <w:rsid w:val="00DA5F76"/>
    <w:rsid w:val="00DA6F77"/>
    <w:rsid w:val="00DA6FC0"/>
    <w:rsid w:val="00DA7001"/>
    <w:rsid w:val="00DB2D0B"/>
    <w:rsid w:val="00DB2F02"/>
    <w:rsid w:val="00DB2F20"/>
    <w:rsid w:val="00DB337D"/>
    <w:rsid w:val="00DB381D"/>
    <w:rsid w:val="00DB43B7"/>
    <w:rsid w:val="00DB547E"/>
    <w:rsid w:val="00DB7060"/>
    <w:rsid w:val="00DC08FA"/>
    <w:rsid w:val="00DC0E88"/>
    <w:rsid w:val="00DC1573"/>
    <w:rsid w:val="00DC1F27"/>
    <w:rsid w:val="00DC2909"/>
    <w:rsid w:val="00DC54F2"/>
    <w:rsid w:val="00DC5E94"/>
    <w:rsid w:val="00DC60E5"/>
    <w:rsid w:val="00DC696B"/>
    <w:rsid w:val="00DC6F82"/>
    <w:rsid w:val="00DD2A67"/>
    <w:rsid w:val="00DD2E77"/>
    <w:rsid w:val="00DD31E5"/>
    <w:rsid w:val="00DD3E42"/>
    <w:rsid w:val="00DD4AE0"/>
    <w:rsid w:val="00DD5BC3"/>
    <w:rsid w:val="00DD5C5D"/>
    <w:rsid w:val="00DD5E1C"/>
    <w:rsid w:val="00DD62E8"/>
    <w:rsid w:val="00DD6D29"/>
    <w:rsid w:val="00DD7F91"/>
    <w:rsid w:val="00DE1F12"/>
    <w:rsid w:val="00DE323D"/>
    <w:rsid w:val="00DE4BF2"/>
    <w:rsid w:val="00DE532A"/>
    <w:rsid w:val="00DE6024"/>
    <w:rsid w:val="00DF006C"/>
    <w:rsid w:val="00DF02C1"/>
    <w:rsid w:val="00DF0334"/>
    <w:rsid w:val="00DF0988"/>
    <w:rsid w:val="00DF0F2D"/>
    <w:rsid w:val="00DF10CC"/>
    <w:rsid w:val="00DF1967"/>
    <w:rsid w:val="00DF1ECD"/>
    <w:rsid w:val="00DF6C03"/>
    <w:rsid w:val="00E00A1D"/>
    <w:rsid w:val="00E00C5E"/>
    <w:rsid w:val="00E014CA"/>
    <w:rsid w:val="00E024CC"/>
    <w:rsid w:val="00E029C2"/>
    <w:rsid w:val="00E0393E"/>
    <w:rsid w:val="00E03C67"/>
    <w:rsid w:val="00E04E72"/>
    <w:rsid w:val="00E077CD"/>
    <w:rsid w:val="00E12E3E"/>
    <w:rsid w:val="00E156B1"/>
    <w:rsid w:val="00E179D8"/>
    <w:rsid w:val="00E221E4"/>
    <w:rsid w:val="00E229CF"/>
    <w:rsid w:val="00E30176"/>
    <w:rsid w:val="00E308FA"/>
    <w:rsid w:val="00E309E3"/>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08B0"/>
    <w:rsid w:val="00E626D4"/>
    <w:rsid w:val="00E638E5"/>
    <w:rsid w:val="00E63E1A"/>
    <w:rsid w:val="00E64408"/>
    <w:rsid w:val="00E64F92"/>
    <w:rsid w:val="00E66D1C"/>
    <w:rsid w:val="00E66F57"/>
    <w:rsid w:val="00E73A2C"/>
    <w:rsid w:val="00E76DE9"/>
    <w:rsid w:val="00E83D04"/>
    <w:rsid w:val="00E8522E"/>
    <w:rsid w:val="00E86833"/>
    <w:rsid w:val="00E9114B"/>
    <w:rsid w:val="00E93A19"/>
    <w:rsid w:val="00E95BD6"/>
    <w:rsid w:val="00E97D6B"/>
    <w:rsid w:val="00EA04F8"/>
    <w:rsid w:val="00EA1600"/>
    <w:rsid w:val="00EA1810"/>
    <w:rsid w:val="00EA20FF"/>
    <w:rsid w:val="00EA234C"/>
    <w:rsid w:val="00EA4341"/>
    <w:rsid w:val="00EA44EB"/>
    <w:rsid w:val="00EA58D7"/>
    <w:rsid w:val="00EA7C81"/>
    <w:rsid w:val="00EB0EC7"/>
    <w:rsid w:val="00EB1CEC"/>
    <w:rsid w:val="00EB24FF"/>
    <w:rsid w:val="00EB2550"/>
    <w:rsid w:val="00EB2F2F"/>
    <w:rsid w:val="00EB3317"/>
    <w:rsid w:val="00EB5507"/>
    <w:rsid w:val="00EB5B7A"/>
    <w:rsid w:val="00EB6378"/>
    <w:rsid w:val="00EC10EC"/>
    <w:rsid w:val="00EC125F"/>
    <w:rsid w:val="00EC1B0C"/>
    <w:rsid w:val="00EC1CAE"/>
    <w:rsid w:val="00EC28D2"/>
    <w:rsid w:val="00EC2BCD"/>
    <w:rsid w:val="00EC2C17"/>
    <w:rsid w:val="00EC5344"/>
    <w:rsid w:val="00EC6666"/>
    <w:rsid w:val="00ED2A8D"/>
    <w:rsid w:val="00ED37E9"/>
    <w:rsid w:val="00ED3EF0"/>
    <w:rsid w:val="00ED5A24"/>
    <w:rsid w:val="00ED693F"/>
    <w:rsid w:val="00ED69A8"/>
    <w:rsid w:val="00ED79D7"/>
    <w:rsid w:val="00ED7D1B"/>
    <w:rsid w:val="00EE0D54"/>
    <w:rsid w:val="00EE1514"/>
    <w:rsid w:val="00EE3FCE"/>
    <w:rsid w:val="00EE4EF7"/>
    <w:rsid w:val="00EF042E"/>
    <w:rsid w:val="00EF2925"/>
    <w:rsid w:val="00EF4CD8"/>
    <w:rsid w:val="00EF70B9"/>
    <w:rsid w:val="00EF735D"/>
    <w:rsid w:val="00EF7FB6"/>
    <w:rsid w:val="00F001C2"/>
    <w:rsid w:val="00F027B6"/>
    <w:rsid w:val="00F02CF2"/>
    <w:rsid w:val="00F04127"/>
    <w:rsid w:val="00F104ED"/>
    <w:rsid w:val="00F130DE"/>
    <w:rsid w:val="00F133BF"/>
    <w:rsid w:val="00F15BB4"/>
    <w:rsid w:val="00F167DE"/>
    <w:rsid w:val="00F171BD"/>
    <w:rsid w:val="00F202E7"/>
    <w:rsid w:val="00F22CBA"/>
    <w:rsid w:val="00F23DA6"/>
    <w:rsid w:val="00F240FA"/>
    <w:rsid w:val="00F25698"/>
    <w:rsid w:val="00F269FD"/>
    <w:rsid w:val="00F26BAD"/>
    <w:rsid w:val="00F31FED"/>
    <w:rsid w:val="00F32A73"/>
    <w:rsid w:val="00F34FFC"/>
    <w:rsid w:val="00F355C4"/>
    <w:rsid w:val="00F3635A"/>
    <w:rsid w:val="00F3748E"/>
    <w:rsid w:val="00F379B3"/>
    <w:rsid w:val="00F405B8"/>
    <w:rsid w:val="00F41248"/>
    <w:rsid w:val="00F4162D"/>
    <w:rsid w:val="00F43740"/>
    <w:rsid w:val="00F445E4"/>
    <w:rsid w:val="00F4640B"/>
    <w:rsid w:val="00F478BA"/>
    <w:rsid w:val="00F52717"/>
    <w:rsid w:val="00F52D64"/>
    <w:rsid w:val="00F52FC4"/>
    <w:rsid w:val="00F545A2"/>
    <w:rsid w:val="00F56C45"/>
    <w:rsid w:val="00F56F7B"/>
    <w:rsid w:val="00F5742A"/>
    <w:rsid w:val="00F60071"/>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560"/>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1F1A"/>
    <w:rsid w:val="00FA203D"/>
    <w:rsid w:val="00FA6606"/>
    <w:rsid w:val="00FA67B2"/>
    <w:rsid w:val="00FB31A2"/>
    <w:rsid w:val="00FB5596"/>
    <w:rsid w:val="00FB5BE3"/>
    <w:rsid w:val="00FB6878"/>
    <w:rsid w:val="00FC0A05"/>
    <w:rsid w:val="00FC0B4A"/>
    <w:rsid w:val="00FC313F"/>
    <w:rsid w:val="00FC471A"/>
    <w:rsid w:val="00FD2084"/>
    <w:rsid w:val="00FD42AF"/>
    <w:rsid w:val="00FD4436"/>
    <w:rsid w:val="00FD4D01"/>
    <w:rsid w:val="00FD5771"/>
    <w:rsid w:val="00FD6EB2"/>
    <w:rsid w:val="00FD7081"/>
    <w:rsid w:val="00FE056D"/>
    <w:rsid w:val="00FE315C"/>
    <w:rsid w:val="00FE3D9B"/>
    <w:rsid w:val="00FE3DA0"/>
    <w:rsid w:val="00FE5EB8"/>
    <w:rsid w:val="00FE6CBE"/>
    <w:rsid w:val="00FF0C98"/>
    <w:rsid w:val="00FF182E"/>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EE4EF7"/>
    <w:rPr>
      <w:rFonts w:ascii="Verdana" w:hAnsi="Verdana" w:hint="default"/>
      <w:b w:val="0"/>
      <w:bCs w:val="0"/>
      <w:i w:val="0"/>
      <w:iCs w:val="0"/>
      <w:color w:val="000000"/>
      <w:sz w:val="28"/>
      <w:szCs w:val="28"/>
    </w:rPr>
  </w:style>
  <w:style w:type="paragraph" w:customStyle="1" w:styleId="m">
    <w:name w:val="m"/>
    <w:basedOn w:val="Normal"/>
    <w:rsid w:val="00A05EA7"/>
    <w:pPr>
      <w:autoSpaceDE/>
      <w:autoSpaceDN/>
      <w:spacing w:before="100" w:beforeAutospacing="1" w:after="100" w:afterAutospacing="1"/>
    </w:pPr>
    <w:rPr>
      <w:sz w:val="24"/>
      <w:szCs w:val="24"/>
      <w:lang w:val="bg-BG"/>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745496517">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2514190">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s://espd.eop.bg/espd-web/filter?lang=bg" TargetMode="External"/><Relationship Id="rId61" Type="http://schemas.openxmlformats.org/officeDocument/2006/relationships/hyperlink" Target="mailto:apteka@isul.eu"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http://www.isul.eu/Obsht_porachki/obsht_porachki_134.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www.isul.eu/Profil_na_kupuva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20620-ED0C-4725-BB04-13CD9873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4697</TotalTime>
  <Pages>21</Pages>
  <Words>9375</Words>
  <Characters>53439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62689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983</cp:revision>
  <cp:lastPrinted>2019-05-15T06:37:00Z</cp:lastPrinted>
  <dcterms:created xsi:type="dcterms:W3CDTF">2017-04-28T07:23:00Z</dcterms:created>
  <dcterms:modified xsi:type="dcterms:W3CDTF">2019-05-15T12:58:00Z</dcterms:modified>
</cp:coreProperties>
</file>