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5442F8">
      <w:pPr>
        <w:pStyle w:val="Header"/>
        <w:tabs>
          <w:tab w:val="left" w:pos="1500"/>
          <w:tab w:val="center" w:pos="3816"/>
        </w:tabs>
        <w:spacing w:after="120"/>
        <w:jc w:val="center"/>
        <w:rPr>
          <w:rFonts w:ascii="Arial" w:hAnsi="Arial"/>
          <w:b/>
          <w:spacing w:val="40"/>
          <w:lang w:val="bg-BG"/>
        </w:rPr>
      </w:pPr>
      <w:r w:rsidRPr="005442F8">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442F8">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w:t>
      </w:r>
      <w:r w:rsidR="002E74EF">
        <w:rPr>
          <w:b/>
          <w:sz w:val="24"/>
          <w:lang w:val="bg-BG"/>
        </w:rPr>
        <w:t xml:space="preserve">   </w:t>
      </w:r>
      <w:r w:rsidR="008249C7">
        <w:rPr>
          <w:b/>
          <w:sz w:val="24"/>
          <w:lang w:val="bg-BG"/>
        </w:rPr>
        <w:t>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9A60E9" w:rsidRDefault="006C655F">
      <w:pPr>
        <w:spacing w:before="60" w:after="60"/>
        <w:jc w:val="center"/>
        <w:rPr>
          <w:sz w:val="24"/>
          <w:szCs w:val="24"/>
          <w:lang w:val="bg-BG"/>
        </w:rPr>
      </w:pPr>
    </w:p>
    <w:p w:rsidR="0046233D" w:rsidRPr="009A60E9" w:rsidRDefault="009A60E9" w:rsidP="0046233D">
      <w:pPr>
        <w:jc w:val="center"/>
        <w:rPr>
          <w:b/>
          <w:sz w:val="24"/>
          <w:szCs w:val="24"/>
          <w:lang w:val="bg-BG"/>
        </w:rPr>
      </w:pPr>
      <w:r w:rsidRPr="009A60E9">
        <w:rPr>
          <w:b/>
          <w:sz w:val="24"/>
          <w:szCs w:val="24"/>
          <w:lang w:val="bg-BG"/>
        </w:rPr>
        <w:t xml:space="preserve">„Доставка на </w:t>
      </w:r>
      <w:r w:rsidRPr="009A60E9">
        <w:rPr>
          <w:b/>
          <w:spacing w:val="7"/>
          <w:sz w:val="24"/>
          <w:szCs w:val="24"/>
          <w:lang w:val="bg-BG"/>
        </w:rPr>
        <w:t>лекарствени 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r w:rsidRPr="009A60E9">
        <w:rPr>
          <w:spacing w:val="7"/>
          <w:sz w:val="24"/>
          <w:szCs w:val="24"/>
          <w:lang w:val="bg-BG"/>
        </w:rPr>
        <w:t xml:space="preserve"> </w:t>
      </w:r>
    </w:p>
    <w:p w:rsidR="003810AA" w:rsidRPr="009A60E9" w:rsidRDefault="003810AA">
      <w:pPr>
        <w:rPr>
          <w:b/>
          <w:sz w:val="24"/>
          <w:szCs w:val="24"/>
          <w:lang w:val="bg-BG"/>
        </w:rPr>
      </w:pPr>
    </w:p>
    <w:p w:rsidR="003810AA" w:rsidRPr="009A60E9"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8A749F" w:rsidRDefault="008A749F">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EE3600" w:rsidP="006C655F">
      <w:pPr>
        <w:jc w:val="center"/>
        <w:rPr>
          <w:b/>
          <w:sz w:val="24"/>
          <w:szCs w:val="24"/>
          <w:lang w:val="bg-BG"/>
        </w:rPr>
      </w:pPr>
      <w:r>
        <w:rPr>
          <w:b/>
          <w:sz w:val="24"/>
          <w:szCs w:val="24"/>
          <w:lang w:val="bg-BG"/>
        </w:rPr>
        <w:t>2020</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EE3600" w:rsidRDefault="000E014C" w:rsidP="00D47BD9">
      <w:pPr>
        <w:tabs>
          <w:tab w:val="left" w:pos="0"/>
        </w:tabs>
        <w:jc w:val="center"/>
        <w:rPr>
          <w:i/>
          <w:lang w:val="bg-BG" w:eastAsia="ar-SA"/>
        </w:rPr>
      </w:pPr>
      <w:r w:rsidRPr="00E608B0">
        <w:rPr>
          <w:i/>
          <w:lang w:val="bg-BG"/>
        </w:rPr>
        <w:t xml:space="preserve">Документацията за участие е изготвена в </w:t>
      </w:r>
      <w:r w:rsidRPr="00C21880">
        <w:rPr>
          <w:i/>
          <w:lang w:val="bg-BG"/>
        </w:rPr>
        <w:t xml:space="preserve">съответствиес нормите на Закона за обществените поръчки и е одобрена с </w:t>
      </w:r>
      <w:r w:rsidRPr="00C21880">
        <w:rPr>
          <w:lang w:val="bg-BG"/>
        </w:rPr>
        <w:t>Решение № РД</w:t>
      </w:r>
      <w:r w:rsidRPr="00EE3600">
        <w:rPr>
          <w:i/>
          <w:lang w:val="bg-BG"/>
        </w:rPr>
        <w:t xml:space="preserve">-03 </w:t>
      </w:r>
      <w:r w:rsidR="00E32C41" w:rsidRPr="00EE3600">
        <w:rPr>
          <w:i/>
          <w:lang w:val="bg-BG"/>
        </w:rPr>
        <w:t xml:space="preserve">– </w:t>
      </w:r>
      <w:r w:rsidR="00C21880" w:rsidRPr="00EE3600">
        <w:rPr>
          <w:i/>
          <w:lang w:val="bg-BG"/>
        </w:rPr>
        <w:t>2</w:t>
      </w:r>
      <w:r w:rsidR="00EC0BE8" w:rsidRPr="00EE3600">
        <w:rPr>
          <w:i/>
          <w:lang w:val="bg-BG"/>
        </w:rPr>
        <w:t>9</w:t>
      </w:r>
      <w:r w:rsidR="00816A76" w:rsidRPr="00EE3600">
        <w:rPr>
          <w:i/>
          <w:lang w:val="bg-BG"/>
        </w:rPr>
        <w:t>/</w:t>
      </w:r>
      <w:r w:rsidR="00C21880" w:rsidRPr="00EE3600">
        <w:rPr>
          <w:i/>
          <w:lang w:val="bg-BG"/>
        </w:rPr>
        <w:t>1</w:t>
      </w:r>
      <w:r w:rsidR="00EC0BE8" w:rsidRPr="00EE3600">
        <w:rPr>
          <w:i/>
          <w:lang w:val="bg-BG"/>
        </w:rPr>
        <w:t>2</w:t>
      </w:r>
      <w:r w:rsidR="00C21880" w:rsidRPr="00EE3600">
        <w:rPr>
          <w:i/>
          <w:lang w:val="bg-BG"/>
        </w:rPr>
        <w:t>.</w:t>
      </w:r>
      <w:r w:rsidR="00FE5EB8" w:rsidRPr="00EE3600">
        <w:rPr>
          <w:i/>
          <w:lang w:val="bg-BG"/>
        </w:rPr>
        <w:t>0</w:t>
      </w:r>
      <w:r w:rsidR="00C21880" w:rsidRPr="00EE3600">
        <w:rPr>
          <w:i/>
          <w:lang w:val="bg-BG"/>
        </w:rPr>
        <w:t>5</w:t>
      </w:r>
      <w:r w:rsidR="00E32C41" w:rsidRPr="00EE3600">
        <w:rPr>
          <w:i/>
          <w:lang w:val="bg-BG"/>
        </w:rPr>
        <w:t>.</w:t>
      </w:r>
      <w:r w:rsidR="00D47BD9" w:rsidRPr="00EE3600">
        <w:rPr>
          <w:i/>
          <w:lang w:val="bg-BG"/>
        </w:rPr>
        <w:t>20</w:t>
      </w:r>
      <w:r w:rsidR="00EC0BE8" w:rsidRPr="00EE3600">
        <w:rPr>
          <w:i/>
          <w:lang w:val="bg-BG"/>
        </w:rPr>
        <w:t>20</w:t>
      </w:r>
      <w:r w:rsidR="004B72E4" w:rsidRPr="00EE3600">
        <w:rPr>
          <w:i/>
          <w:lang w:val="bg-BG"/>
        </w:rPr>
        <w:t xml:space="preserve"> </w:t>
      </w:r>
      <w:r w:rsidR="00D47BD9" w:rsidRPr="00EE3600">
        <w:rPr>
          <w:i/>
          <w:lang w:val="bg-BG"/>
        </w:rPr>
        <w:t>г.</w:t>
      </w:r>
    </w:p>
    <w:p w:rsidR="000E014C" w:rsidRPr="00EE3600" w:rsidRDefault="000E014C" w:rsidP="00D47BD9">
      <w:pPr>
        <w:tabs>
          <w:tab w:val="left" w:pos="0"/>
        </w:tabs>
        <w:jc w:val="center"/>
        <w:rPr>
          <w:i/>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9A60E9">
      <w:pPr>
        <w:jc w:val="center"/>
        <w:rPr>
          <w:sz w:val="24"/>
          <w:szCs w:val="24"/>
          <w:lang w:val="bg-BG"/>
        </w:rPr>
      </w:pPr>
      <w:r w:rsidRPr="00AA41DE">
        <w:rPr>
          <w:sz w:val="24"/>
          <w:szCs w:val="24"/>
          <w:lang w:val="bg-BG"/>
        </w:rPr>
        <w:t xml:space="preserve">на документацията </w:t>
      </w:r>
      <w:r w:rsidR="00E309E3">
        <w:rPr>
          <w:sz w:val="24"/>
          <w:szCs w:val="24"/>
          <w:lang w:val="bg-BG"/>
        </w:rPr>
        <w:t>за участие в открита процедура</w:t>
      </w:r>
      <w:r w:rsidRPr="00AA41DE">
        <w:rPr>
          <w:sz w:val="24"/>
          <w:szCs w:val="24"/>
          <w:lang w:val="bg-BG"/>
        </w:rPr>
        <w:t xml:space="preserve"> за възлагане на обществена поръчка</w:t>
      </w:r>
    </w:p>
    <w:p w:rsidR="00E309E3" w:rsidRDefault="006C655F" w:rsidP="009A60E9">
      <w:pPr>
        <w:jc w:val="center"/>
        <w:rPr>
          <w:sz w:val="24"/>
          <w:szCs w:val="24"/>
          <w:lang w:val="bg-BG"/>
        </w:rPr>
      </w:pPr>
      <w:r w:rsidRPr="00AA41DE">
        <w:rPr>
          <w:sz w:val="24"/>
          <w:szCs w:val="24"/>
          <w:lang w:val="bg-BG"/>
        </w:rPr>
        <w:t>с предмет</w:t>
      </w:r>
    </w:p>
    <w:p w:rsidR="00E309E3" w:rsidRDefault="00E309E3" w:rsidP="009A60E9">
      <w:pPr>
        <w:jc w:val="center"/>
        <w:rPr>
          <w:sz w:val="24"/>
          <w:szCs w:val="24"/>
          <w:lang w:val="bg-BG"/>
        </w:rPr>
      </w:pPr>
    </w:p>
    <w:p w:rsidR="009A60E9" w:rsidRPr="009A60E9" w:rsidRDefault="006C655F" w:rsidP="009A60E9">
      <w:pPr>
        <w:jc w:val="center"/>
        <w:rPr>
          <w:b/>
          <w:sz w:val="24"/>
          <w:szCs w:val="24"/>
          <w:lang w:val="bg-BG"/>
        </w:rPr>
      </w:pPr>
      <w:r w:rsidRPr="00AA41DE">
        <w:rPr>
          <w:sz w:val="24"/>
          <w:szCs w:val="24"/>
          <w:lang w:val="bg-BG"/>
        </w:rPr>
        <w:t xml:space="preserve"> </w:t>
      </w:r>
      <w:r w:rsidR="009A60E9" w:rsidRPr="009A60E9">
        <w:rPr>
          <w:b/>
          <w:sz w:val="24"/>
          <w:szCs w:val="24"/>
          <w:lang w:val="bg-BG"/>
        </w:rPr>
        <w:t xml:space="preserve">„Доставка на </w:t>
      </w:r>
      <w:r w:rsidR="009A60E9" w:rsidRPr="009A60E9">
        <w:rPr>
          <w:b/>
          <w:spacing w:val="7"/>
          <w:sz w:val="24"/>
          <w:szCs w:val="24"/>
          <w:lang w:val="bg-BG"/>
        </w:rPr>
        <w:t>лекарствени 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p>
    <w:p w:rsidR="009A60E9" w:rsidRPr="009A60E9" w:rsidRDefault="009A60E9" w:rsidP="009A60E9">
      <w:pPr>
        <w:jc w:val="center"/>
        <w:rPr>
          <w:b/>
          <w:sz w:val="24"/>
          <w:szCs w:val="24"/>
          <w:lang w:val="bg-BG"/>
        </w:rPr>
      </w:pPr>
    </w:p>
    <w:p w:rsidR="009A60E9" w:rsidRPr="009A60E9" w:rsidRDefault="009A60E9" w:rsidP="009A60E9">
      <w:pP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816A76" w:rsidRPr="00816A76" w:rsidRDefault="00C634EB" w:rsidP="00816A76">
      <w:pPr>
        <w:tabs>
          <w:tab w:val="left" w:pos="0"/>
        </w:tabs>
        <w:rPr>
          <w:sz w:val="24"/>
          <w:szCs w:val="24"/>
          <w:lang w:val="bg-BG"/>
        </w:rPr>
      </w:pPr>
      <w:r w:rsidRPr="004B72E4">
        <w:rPr>
          <w:sz w:val="24"/>
          <w:szCs w:val="24"/>
          <w:lang w:val="bg-BG"/>
        </w:rPr>
        <w:t xml:space="preserve">І. Решение за откриване на процедурата - Решение № РД </w:t>
      </w:r>
      <w:r w:rsidR="004B72E4">
        <w:rPr>
          <w:sz w:val="24"/>
          <w:szCs w:val="24"/>
          <w:lang w:val="bg-BG"/>
        </w:rPr>
        <w:t>–</w:t>
      </w:r>
      <w:r w:rsidRPr="004B72E4">
        <w:rPr>
          <w:sz w:val="24"/>
          <w:szCs w:val="24"/>
          <w:lang w:val="bg-BG"/>
        </w:rPr>
        <w:t xml:space="preserve"> 03</w:t>
      </w:r>
      <w:r w:rsidR="004B72E4">
        <w:rPr>
          <w:sz w:val="24"/>
          <w:szCs w:val="24"/>
          <w:lang w:val="bg-BG"/>
        </w:rPr>
        <w:t xml:space="preserve"> </w:t>
      </w:r>
      <w:r w:rsidR="001E4B92" w:rsidRPr="00C21880">
        <w:rPr>
          <w:sz w:val="24"/>
          <w:szCs w:val="24"/>
          <w:lang w:val="bg-BG"/>
        </w:rPr>
        <w:t xml:space="preserve">– </w:t>
      </w:r>
      <w:r w:rsidR="00C21880" w:rsidRPr="00C21880">
        <w:rPr>
          <w:sz w:val="24"/>
          <w:szCs w:val="24"/>
          <w:lang w:val="bg-BG"/>
        </w:rPr>
        <w:t xml:space="preserve"> 2</w:t>
      </w:r>
      <w:r w:rsidR="00EC0BE8" w:rsidRPr="00EC0BE8">
        <w:rPr>
          <w:sz w:val="24"/>
          <w:szCs w:val="24"/>
          <w:lang w:val="bg-BG"/>
        </w:rPr>
        <w:t>9</w:t>
      </w:r>
      <w:r w:rsidR="00C21880" w:rsidRPr="00C21880">
        <w:rPr>
          <w:sz w:val="24"/>
          <w:szCs w:val="24"/>
          <w:lang w:val="bg-BG"/>
        </w:rPr>
        <w:t>/1</w:t>
      </w:r>
      <w:r w:rsidR="00EC0BE8" w:rsidRPr="00EC0BE8">
        <w:rPr>
          <w:sz w:val="24"/>
          <w:szCs w:val="24"/>
          <w:lang w:val="bg-BG"/>
        </w:rPr>
        <w:t>2</w:t>
      </w:r>
      <w:r w:rsidR="00C21880" w:rsidRPr="00C21880">
        <w:rPr>
          <w:sz w:val="24"/>
          <w:szCs w:val="24"/>
          <w:lang w:val="bg-BG"/>
        </w:rPr>
        <w:t>.05.2019 г.</w:t>
      </w:r>
    </w:p>
    <w:p w:rsidR="00C634EB" w:rsidRPr="004B72E4" w:rsidRDefault="00C634EB" w:rsidP="00816A76">
      <w:pPr>
        <w:tabs>
          <w:tab w:val="left" w:pos="0"/>
        </w:tabs>
        <w:rPr>
          <w:i/>
          <w:sz w:val="24"/>
          <w:szCs w:val="24"/>
          <w:lang w:val="bg-BG"/>
        </w:rPr>
      </w:pPr>
      <w:r w:rsidRPr="004B72E4">
        <w:rPr>
          <w:sz w:val="24"/>
          <w:szCs w:val="24"/>
          <w:lang w:val="bg-BG"/>
        </w:rPr>
        <w:t>ІІ. Об</w:t>
      </w:r>
      <w:r w:rsidR="008D4665" w:rsidRPr="004B72E4">
        <w:rPr>
          <w:sz w:val="24"/>
          <w:szCs w:val="24"/>
          <w:lang w:val="bg-BG"/>
        </w:rPr>
        <w:t>явление за обществената поръчка</w:t>
      </w:r>
      <w:r w:rsidRPr="004B72E4">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0C24D7"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 xml:space="preserve">с </w:t>
      </w:r>
      <w:r w:rsidRPr="000C24D7">
        <w:rPr>
          <w:sz w:val="24"/>
          <w:szCs w:val="24"/>
          <w:lang w:val="bg-BG"/>
        </w:rPr>
        <w:t>критериите за подбор.</w:t>
      </w:r>
      <w:r w:rsidRPr="000C24D7">
        <w:rPr>
          <w:bCs/>
          <w:sz w:val="24"/>
          <w:szCs w:val="24"/>
          <w:lang w:val="bg-BG"/>
        </w:rPr>
        <w:t xml:space="preserve"> Основания за отстраняване</w:t>
      </w:r>
    </w:p>
    <w:p w:rsidR="00C634EB" w:rsidRPr="000C24D7" w:rsidRDefault="00C634EB" w:rsidP="00C634EB">
      <w:pPr>
        <w:pStyle w:val="ListParagraph"/>
        <w:spacing w:after="0" w:line="360" w:lineRule="auto"/>
        <w:ind w:left="0"/>
      </w:pPr>
      <w:r w:rsidRPr="000C24D7">
        <w:t>V.</w:t>
      </w:r>
      <w:r w:rsidRPr="000C24D7">
        <w:rPr>
          <w:b/>
        </w:rPr>
        <w:t xml:space="preserve"> </w:t>
      </w:r>
      <w:r w:rsidR="000C24D7">
        <w:rPr>
          <w:b/>
        </w:rPr>
        <w:t xml:space="preserve"> </w:t>
      </w:r>
      <w:r w:rsidRPr="000C24D7">
        <w:t>Критерий за възлагане</w:t>
      </w:r>
    </w:p>
    <w:p w:rsidR="00C634EB" w:rsidRPr="000C24D7" w:rsidRDefault="00C634EB" w:rsidP="00C634EB">
      <w:pPr>
        <w:tabs>
          <w:tab w:val="left" w:pos="0"/>
        </w:tabs>
        <w:spacing w:line="360" w:lineRule="auto"/>
        <w:rPr>
          <w:sz w:val="24"/>
          <w:szCs w:val="24"/>
          <w:lang w:val="bg-BG"/>
        </w:rPr>
      </w:pPr>
      <w:r w:rsidRPr="000C24D7">
        <w:rPr>
          <w:sz w:val="24"/>
          <w:szCs w:val="24"/>
          <w:lang w:val="bg-BG"/>
        </w:rPr>
        <w:t xml:space="preserve">VІ. Указания за подготовка на офертата </w:t>
      </w:r>
    </w:p>
    <w:p w:rsidR="00C634EB" w:rsidRPr="000C24D7" w:rsidRDefault="00C634EB" w:rsidP="00C634EB">
      <w:pPr>
        <w:tabs>
          <w:tab w:val="left" w:pos="0"/>
        </w:tabs>
        <w:spacing w:line="360" w:lineRule="auto"/>
        <w:rPr>
          <w:sz w:val="24"/>
          <w:szCs w:val="24"/>
          <w:lang w:val="bg-BG"/>
        </w:rPr>
      </w:pPr>
      <w:r w:rsidRPr="000C24D7">
        <w:rPr>
          <w:sz w:val="24"/>
          <w:szCs w:val="24"/>
          <w:lang w:val="bg-BG"/>
        </w:rPr>
        <w:t xml:space="preserve">VІІ.  Разглеждане на офертите. </w:t>
      </w:r>
    </w:p>
    <w:p w:rsidR="00C634EB" w:rsidRPr="000C24D7" w:rsidRDefault="00C634EB" w:rsidP="00C634EB">
      <w:pPr>
        <w:spacing w:line="360" w:lineRule="auto"/>
        <w:rPr>
          <w:sz w:val="24"/>
          <w:szCs w:val="24"/>
          <w:lang w:val="bg-BG"/>
        </w:rPr>
      </w:pPr>
      <w:r w:rsidRPr="000C24D7">
        <w:rPr>
          <w:sz w:val="24"/>
          <w:szCs w:val="24"/>
          <w:lang w:val="bg-BG"/>
        </w:rPr>
        <w:t>VІІІ. Договор</w:t>
      </w:r>
      <w:r w:rsidRPr="000C24D7">
        <w:rPr>
          <w:b/>
          <w:sz w:val="24"/>
          <w:szCs w:val="24"/>
          <w:lang w:val="bg-BG"/>
        </w:rPr>
        <w:t xml:space="preserve"> </w:t>
      </w:r>
      <w:r w:rsidRPr="000C24D7">
        <w:rPr>
          <w:sz w:val="24"/>
          <w:szCs w:val="24"/>
          <w:lang w:val="bg-BG"/>
        </w:rPr>
        <w:t>за обществена поръчка</w:t>
      </w:r>
    </w:p>
    <w:p w:rsidR="00C634EB" w:rsidRPr="000C24D7" w:rsidRDefault="00C634EB" w:rsidP="00C634EB">
      <w:pPr>
        <w:spacing w:line="360" w:lineRule="auto"/>
        <w:rPr>
          <w:sz w:val="24"/>
          <w:szCs w:val="24"/>
          <w:lang w:val="bg-BG"/>
        </w:rPr>
      </w:pPr>
      <w:r w:rsidRPr="000C24D7">
        <w:rPr>
          <w:sz w:val="24"/>
          <w:szCs w:val="24"/>
          <w:lang w:val="bg-BG"/>
        </w:rPr>
        <w:t>ІХ. Приложения:</w:t>
      </w:r>
    </w:p>
    <w:p w:rsidR="00C634EB" w:rsidRPr="000F0E7F" w:rsidRDefault="00C634EB" w:rsidP="00C634EB">
      <w:pPr>
        <w:pStyle w:val="ListParagraph"/>
        <w:spacing w:after="0" w:line="360" w:lineRule="auto"/>
        <w:ind w:left="0"/>
      </w:pPr>
      <w:r w:rsidRPr="000C24D7">
        <w:t xml:space="preserve">1. Образец на </w:t>
      </w:r>
      <w:r w:rsidRPr="000C24D7">
        <w:rPr>
          <w:i/>
        </w:rPr>
        <w:t>е</w:t>
      </w:r>
      <w:r w:rsidRPr="000C24D7">
        <w:t>ЕЕДОП</w:t>
      </w:r>
      <w:r w:rsidRPr="000C24D7">
        <w:rPr>
          <w:color w:val="00B0F0"/>
        </w:rPr>
        <w:t xml:space="preserve"> </w:t>
      </w:r>
      <w:r w:rsidRPr="000C24D7">
        <w:t xml:space="preserve">под формата на генерирани файлове </w:t>
      </w:r>
      <w:r w:rsidRPr="000C24D7">
        <w:rPr>
          <w:i/>
        </w:rPr>
        <w:t>es</w:t>
      </w:r>
      <w:r w:rsidRPr="007E7D4B">
        <w:rPr>
          <w:i/>
        </w:rPr>
        <w:t>pd-request</w:t>
      </w:r>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DA6904" w:rsidRDefault="00C634EB" w:rsidP="00C634EB">
      <w:pPr>
        <w:adjustRightInd w:val="0"/>
        <w:spacing w:line="360" w:lineRule="auto"/>
        <w:jc w:val="both"/>
        <w:rPr>
          <w:rStyle w:val="ala2"/>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6B1E62" w:rsidRPr="009D33C3" w:rsidRDefault="00C634EB" w:rsidP="006B1E62">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r w:rsidR="006B1E62" w:rsidRPr="004929AD">
        <w:rPr>
          <w:rStyle w:val="ala2"/>
          <w:rFonts w:ascii="Times New Roman" w:hAnsi="Times New Roman" w:cs="Times New Roman"/>
          <w:sz w:val="24"/>
          <w:szCs w:val="24"/>
        </w:rPr>
        <w:t>/</w:t>
      </w:r>
      <w:r w:rsidR="006B1E62" w:rsidRPr="004929AD">
        <w:rPr>
          <w:rStyle w:val="ala2"/>
          <w:rFonts w:ascii="Times New Roman" w:hAnsi="Times New Roman" w:cs="Times New Roman"/>
          <w:sz w:val="24"/>
          <w:szCs w:val="24"/>
          <w:lang w:val="en-US"/>
        </w:rPr>
        <w:t>excel</w:t>
      </w:r>
      <w:r w:rsidR="006B1E62" w:rsidRPr="004929AD">
        <w:rPr>
          <w:rStyle w:val="ala2"/>
          <w:rFonts w:ascii="Times New Roman" w:hAnsi="Times New Roman" w:cs="Times New Roman"/>
          <w:sz w:val="24"/>
          <w:szCs w:val="24"/>
        </w:rPr>
        <w:t>-</w:t>
      </w:r>
      <w:r w:rsidR="006B1E62" w:rsidRPr="004929AD">
        <w:rPr>
          <w:rFonts w:ascii="Times New Roman" w:hAnsi="Times New Roman" w:cs="Times New Roman"/>
          <w:sz w:val="24"/>
          <w:szCs w:val="24"/>
        </w:rPr>
        <w:t xml:space="preserve">формат и </w:t>
      </w:r>
      <w:r w:rsidR="006B1E62" w:rsidRPr="004929AD">
        <w:rPr>
          <w:rStyle w:val="ala2"/>
          <w:rFonts w:ascii="Times New Roman" w:hAnsi="Times New Roman" w:cs="Times New Roman"/>
          <w:sz w:val="24"/>
          <w:szCs w:val="24"/>
          <w:lang w:val="en-US"/>
        </w:rPr>
        <w:t>word</w:t>
      </w:r>
      <w:r w:rsidR="006B1E62" w:rsidRPr="004929AD">
        <w:rPr>
          <w:rStyle w:val="ala2"/>
          <w:rFonts w:ascii="Times New Roman" w:hAnsi="Times New Roman" w:cs="Times New Roman"/>
          <w:sz w:val="24"/>
          <w:szCs w:val="24"/>
        </w:rPr>
        <w:t>-</w:t>
      </w:r>
      <w:r w:rsidR="006B1E62" w:rsidRPr="004929AD">
        <w:rPr>
          <w:rFonts w:ascii="Times New Roman" w:hAnsi="Times New Roman" w:cs="Times New Roman"/>
          <w:sz w:val="24"/>
          <w:szCs w:val="24"/>
        </w:rPr>
        <w:t>формат/</w:t>
      </w:r>
      <w:r w:rsidR="006B1E62" w:rsidRPr="009D33C3">
        <w:rPr>
          <w:rFonts w:ascii="Times New Roman" w:hAnsi="Times New Roman" w:cs="Times New Roman"/>
          <w:sz w:val="24"/>
          <w:szCs w:val="24"/>
        </w:rPr>
        <w:t xml:space="preserve">    </w:t>
      </w:r>
    </w:p>
    <w:p w:rsidR="001510D1" w:rsidRPr="00C634EB" w:rsidRDefault="006A007D"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71136" w:rsidRPr="00446D7B"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55604C" w:rsidRDefault="004734F0" w:rsidP="0055604C">
      <w:pPr>
        <w:tabs>
          <w:tab w:val="left" w:pos="0"/>
        </w:tabs>
        <w:jc w:val="both"/>
        <w:rPr>
          <w:b/>
          <w:sz w:val="24"/>
          <w:szCs w:val="24"/>
          <w:lang w:val="be-BY"/>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w:t>
      </w:r>
      <w:r w:rsidR="0055604C" w:rsidRPr="00C9350D">
        <w:rPr>
          <w:b/>
          <w:bCs/>
          <w:caps/>
          <w:sz w:val="24"/>
          <w:szCs w:val="24"/>
          <w:lang w:val="ru-RU"/>
        </w:rPr>
        <w:t>Изисквани</w:t>
      </w:r>
      <w:r w:rsidR="0055604C">
        <w:rPr>
          <w:b/>
          <w:bCs/>
          <w:caps/>
          <w:sz w:val="24"/>
          <w:szCs w:val="24"/>
          <w:lang w:val="ru-RU"/>
        </w:rPr>
        <w:t>я към</w:t>
      </w:r>
      <w:r w:rsidR="0055604C" w:rsidRPr="0055604C">
        <w:rPr>
          <w:sz w:val="24"/>
          <w:szCs w:val="24"/>
          <w:lang w:val="bg-BG"/>
        </w:rPr>
        <w:t xml:space="preserve"> </w:t>
      </w:r>
      <w:r w:rsidR="0055604C" w:rsidRPr="0055604C">
        <w:rPr>
          <w:b/>
          <w:sz w:val="24"/>
          <w:szCs w:val="24"/>
          <w:lang w:val="bg-BG"/>
        </w:rPr>
        <w:t>ЛЕКАРСТВЕНИТЕ ПРОДУКТИ</w:t>
      </w:r>
      <w:r w:rsidR="0055604C">
        <w:rPr>
          <w:b/>
          <w:sz w:val="24"/>
          <w:szCs w:val="24"/>
          <w:lang w:val="be-BY"/>
        </w:rPr>
        <w:t xml:space="preserve">. </w:t>
      </w:r>
      <w:r w:rsidR="008A4F06" w:rsidRPr="00C9350D">
        <w:rPr>
          <w:b/>
          <w:sz w:val="24"/>
          <w:szCs w:val="24"/>
          <w:lang w:val="bg-BG"/>
        </w:rPr>
        <w:t xml:space="preserve">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303516" w:rsidRDefault="00412CAE" w:rsidP="00303516">
      <w:pPr>
        <w:jc w:val="center"/>
        <w:rPr>
          <w:sz w:val="24"/>
          <w:szCs w:val="24"/>
          <w:lang w:val="bg-BG"/>
        </w:rPr>
      </w:pPr>
      <w:r w:rsidRPr="00C9350D">
        <w:rPr>
          <w:sz w:val="24"/>
          <w:szCs w:val="24"/>
          <w:lang w:val="bg-BG"/>
        </w:rPr>
        <w:t xml:space="preserve">       </w:t>
      </w:r>
    </w:p>
    <w:p w:rsidR="00B31F04" w:rsidRPr="00E309E3" w:rsidRDefault="00020061" w:rsidP="005D13E1">
      <w:pPr>
        <w:jc w:val="both"/>
        <w:rPr>
          <w:b/>
          <w:spacing w:val="7"/>
          <w:sz w:val="24"/>
          <w:szCs w:val="24"/>
          <w:lang w:val="bg-BG"/>
        </w:rPr>
      </w:pPr>
      <w:r>
        <w:rPr>
          <w:sz w:val="24"/>
          <w:szCs w:val="24"/>
          <w:lang w:val="bg-BG"/>
        </w:rPr>
        <w:t xml:space="preserve">              </w:t>
      </w:r>
      <w:r w:rsidR="001B011A" w:rsidRPr="00B31F04">
        <w:rPr>
          <w:sz w:val="24"/>
          <w:szCs w:val="24"/>
          <w:lang w:val="bg-BG"/>
        </w:rPr>
        <w:t xml:space="preserve">Предметът на </w:t>
      </w:r>
      <w:r w:rsidR="00012171" w:rsidRPr="00B31F04">
        <w:rPr>
          <w:sz w:val="24"/>
          <w:szCs w:val="24"/>
          <w:lang w:val="bg-BG"/>
        </w:rPr>
        <w:t xml:space="preserve">обществената </w:t>
      </w:r>
      <w:r w:rsidR="001B011A" w:rsidRPr="00B31F04">
        <w:rPr>
          <w:sz w:val="24"/>
          <w:szCs w:val="24"/>
          <w:lang w:val="bg-BG"/>
        </w:rPr>
        <w:t xml:space="preserve">поръчката е </w:t>
      </w:r>
      <w:r w:rsidR="00B31F04" w:rsidRPr="00B31F04">
        <w:rPr>
          <w:b/>
          <w:sz w:val="24"/>
          <w:szCs w:val="24"/>
          <w:lang w:val="bg-BG"/>
        </w:rPr>
        <w:t xml:space="preserve">„Доставка на </w:t>
      </w:r>
      <w:r w:rsidR="00B31F04" w:rsidRPr="00B31F04">
        <w:rPr>
          <w:b/>
          <w:spacing w:val="7"/>
          <w:sz w:val="24"/>
          <w:szCs w:val="24"/>
          <w:lang w:val="bg-BG"/>
        </w:rPr>
        <w:t xml:space="preserve">лекарствени продукти при </w:t>
      </w:r>
    </w:p>
    <w:p w:rsidR="00BC1727" w:rsidRDefault="00B31F04" w:rsidP="00580B3E">
      <w:pPr>
        <w:jc w:val="both"/>
        <w:rPr>
          <w:bCs/>
          <w:sz w:val="24"/>
          <w:szCs w:val="24"/>
          <w:lang w:val="bg-BG"/>
        </w:rPr>
      </w:pPr>
      <w:r w:rsidRPr="00B31F04">
        <w:rPr>
          <w:b/>
          <w:spacing w:val="7"/>
          <w:sz w:val="24"/>
          <w:szCs w:val="24"/>
          <w:lang w:val="bg-BG"/>
        </w:rPr>
        <w:t>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r w:rsidRPr="00B74BBD">
        <w:rPr>
          <w:spacing w:val="7"/>
          <w:sz w:val="24"/>
          <w:szCs w:val="24"/>
          <w:lang w:val="bg-BG"/>
        </w:rPr>
        <w:t>”</w:t>
      </w:r>
      <w:r w:rsidRPr="00B74BBD">
        <w:rPr>
          <w:sz w:val="24"/>
          <w:szCs w:val="24"/>
          <w:lang w:val="bg-BG"/>
        </w:rPr>
        <w:t xml:space="preserve">. </w:t>
      </w:r>
      <w:r w:rsidR="000D49BE" w:rsidRPr="00B74BBD">
        <w:rPr>
          <w:sz w:val="24"/>
          <w:szCs w:val="24"/>
          <w:lang w:val="bg-BG"/>
        </w:rPr>
        <w:t xml:space="preserve">Обектът на </w:t>
      </w:r>
      <w:r w:rsidR="000D49BE" w:rsidRPr="00BC1727">
        <w:rPr>
          <w:sz w:val="24"/>
          <w:szCs w:val="24"/>
          <w:lang w:val="bg-BG"/>
        </w:rPr>
        <w:t>поръчка</w:t>
      </w:r>
      <w:r w:rsidR="00B74BBD" w:rsidRPr="00BC1727">
        <w:rPr>
          <w:sz w:val="24"/>
          <w:szCs w:val="24"/>
          <w:lang w:val="bg-BG"/>
        </w:rPr>
        <w:t>та</w:t>
      </w:r>
      <w:r w:rsidR="000D49BE" w:rsidRPr="00BC1727">
        <w:rPr>
          <w:sz w:val="24"/>
          <w:szCs w:val="24"/>
          <w:lang w:val="bg-BG"/>
        </w:rPr>
        <w:t xml:space="preserve"> включва една обособена  позиция, съдържаща </w:t>
      </w:r>
      <w:r w:rsidR="000673CB" w:rsidRPr="000673CB">
        <w:rPr>
          <w:sz w:val="24"/>
          <w:szCs w:val="24"/>
          <w:lang w:val="bg-BG"/>
        </w:rPr>
        <w:t>24</w:t>
      </w:r>
      <w:r w:rsidR="00B74BBD" w:rsidRPr="00BC1727">
        <w:rPr>
          <w:sz w:val="24"/>
          <w:szCs w:val="24"/>
          <w:lang w:val="bg-BG"/>
        </w:rPr>
        <w:t xml:space="preserve"> (</w:t>
      </w:r>
      <w:r w:rsidR="000673CB" w:rsidRPr="000673CB">
        <w:rPr>
          <w:sz w:val="24"/>
          <w:szCs w:val="24"/>
          <w:lang w:val="bg-BG"/>
        </w:rPr>
        <w:t>двадесет и четири</w:t>
      </w:r>
      <w:r w:rsidR="000D49BE" w:rsidRPr="00BC1727">
        <w:rPr>
          <w:sz w:val="24"/>
          <w:szCs w:val="24"/>
          <w:lang w:val="bg-BG"/>
        </w:rPr>
        <w:t xml:space="preserve">) </w:t>
      </w:r>
      <w:r w:rsidR="000D49BE" w:rsidRPr="00BC1727">
        <w:rPr>
          <w:bCs/>
          <w:sz w:val="24"/>
          <w:szCs w:val="24"/>
          <w:lang w:val="bg-BG"/>
        </w:rPr>
        <w:t>номенклатурни единици</w:t>
      </w:r>
      <w:r w:rsidR="00B74BBD" w:rsidRPr="00BC1727">
        <w:rPr>
          <w:bCs/>
          <w:sz w:val="24"/>
          <w:szCs w:val="24"/>
          <w:lang w:val="bg-BG"/>
        </w:rPr>
        <w:t xml:space="preserve">. </w:t>
      </w:r>
      <w:r w:rsidR="000D49BE" w:rsidRPr="00BC1727">
        <w:rPr>
          <w:bCs/>
          <w:sz w:val="24"/>
          <w:szCs w:val="24"/>
          <w:lang w:val="bg-BG"/>
        </w:rPr>
        <w:t xml:space="preserve">Всеки участник може да </w:t>
      </w:r>
      <w:r w:rsidR="00B74BBD" w:rsidRPr="00BC1727">
        <w:rPr>
          <w:bCs/>
          <w:sz w:val="24"/>
          <w:szCs w:val="24"/>
          <w:lang w:val="bg-BG"/>
        </w:rPr>
        <w:t xml:space="preserve">подаде оферта </w:t>
      </w:r>
      <w:r w:rsidR="00BC1727" w:rsidRPr="00BC1727">
        <w:rPr>
          <w:bCs/>
          <w:sz w:val="24"/>
          <w:szCs w:val="24"/>
          <w:lang w:val="bg-BG"/>
        </w:rPr>
        <w:t xml:space="preserve">за една или </w:t>
      </w:r>
      <w:r w:rsidR="000D49BE" w:rsidRPr="00BC1727">
        <w:rPr>
          <w:bCs/>
          <w:sz w:val="24"/>
          <w:szCs w:val="24"/>
          <w:lang w:val="bg-BG"/>
        </w:rPr>
        <w:t xml:space="preserve"> </w:t>
      </w:r>
      <w:r w:rsidR="00BC1727" w:rsidRPr="00BC1727">
        <w:rPr>
          <w:sz w:val="24"/>
          <w:szCs w:val="24"/>
          <w:shd w:val="clear" w:color="auto" w:fill="FFFFFF"/>
          <w:lang w:val="bg-BG"/>
        </w:rPr>
        <w:t xml:space="preserve">повече </w:t>
      </w:r>
      <w:r w:rsidR="000D49BE" w:rsidRPr="00BC1727">
        <w:rPr>
          <w:bCs/>
          <w:sz w:val="24"/>
          <w:szCs w:val="24"/>
          <w:lang w:val="bg-BG"/>
        </w:rPr>
        <w:t>номенклатурни единици.</w:t>
      </w:r>
      <w:r w:rsidR="00D535BB" w:rsidRPr="00D535BB">
        <w:rPr>
          <w:sz w:val="24"/>
          <w:szCs w:val="24"/>
          <w:shd w:val="clear" w:color="auto" w:fill="FFFFFF"/>
          <w:lang w:val="bg-BG"/>
        </w:rPr>
        <w:t xml:space="preserve"> </w:t>
      </w:r>
      <w:r w:rsidR="00D535BB">
        <w:rPr>
          <w:sz w:val="24"/>
          <w:szCs w:val="24"/>
          <w:shd w:val="clear" w:color="auto" w:fill="FFFFFF"/>
          <w:lang w:val="bg-BG"/>
        </w:rPr>
        <w:t xml:space="preserve">Това обстоятелство е посочено в </w:t>
      </w:r>
      <w:r w:rsidR="00D535BB" w:rsidRPr="00D535BB">
        <w:rPr>
          <w:sz w:val="24"/>
          <w:szCs w:val="24"/>
          <w:shd w:val="clear" w:color="auto" w:fill="FFFFFF"/>
          <w:lang w:val="bg-BG"/>
        </w:rPr>
        <w:t>обявлението, с което се оповестява откриването на процедурата</w:t>
      </w:r>
      <w:r w:rsidR="00D535BB">
        <w:rPr>
          <w:sz w:val="24"/>
          <w:szCs w:val="24"/>
          <w:shd w:val="clear" w:color="auto" w:fill="FFFFFF"/>
          <w:lang w:val="bg-BG"/>
        </w:rPr>
        <w:t>.</w:t>
      </w:r>
    </w:p>
    <w:p w:rsidR="00B31F04" w:rsidRPr="00BC1727" w:rsidRDefault="000D49BE" w:rsidP="00BC1727">
      <w:pPr>
        <w:rPr>
          <w:b/>
          <w:sz w:val="24"/>
          <w:szCs w:val="24"/>
          <w:lang w:val="bg-BG"/>
        </w:rPr>
      </w:pPr>
      <w:r w:rsidRPr="00BC1727">
        <w:rPr>
          <w:sz w:val="24"/>
          <w:szCs w:val="24"/>
          <w:lang w:val="bg-BG"/>
        </w:rPr>
        <w:t xml:space="preserve"> </w:t>
      </w:r>
    </w:p>
    <w:p w:rsidR="00B21C5B" w:rsidRDefault="00B31F04" w:rsidP="00504502">
      <w:pPr>
        <w:jc w:val="both"/>
        <w:rPr>
          <w:position w:val="8"/>
          <w:sz w:val="24"/>
          <w:szCs w:val="24"/>
          <w:lang w:val="bg-BG"/>
        </w:rPr>
      </w:pPr>
      <w:r w:rsidRPr="00BC1727">
        <w:rPr>
          <w:position w:val="8"/>
          <w:sz w:val="24"/>
          <w:szCs w:val="24"/>
          <w:lang w:val="be-BY"/>
        </w:rPr>
        <w:t xml:space="preserve">    </w:t>
      </w:r>
      <w:r w:rsidR="00B74BBD" w:rsidRPr="00BC1727">
        <w:rPr>
          <w:position w:val="8"/>
          <w:sz w:val="24"/>
          <w:szCs w:val="24"/>
          <w:lang w:val="be-BY"/>
        </w:rPr>
        <w:t xml:space="preserve"> </w:t>
      </w:r>
      <w:r w:rsidRPr="00BC1727">
        <w:rPr>
          <w:position w:val="8"/>
          <w:sz w:val="24"/>
          <w:szCs w:val="24"/>
          <w:lang w:val="be-BY"/>
        </w:rPr>
        <w:t xml:space="preserve"> Прогнозн</w:t>
      </w:r>
      <w:r w:rsidRPr="00BC1727">
        <w:rPr>
          <w:position w:val="8"/>
          <w:sz w:val="24"/>
          <w:szCs w:val="24"/>
          <w:lang w:val="bg-BG"/>
        </w:rPr>
        <w:t xml:space="preserve">ата </w:t>
      </w:r>
      <w:r w:rsidRPr="00BC1727">
        <w:rPr>
          <w:position w:val="8"/>
          <w:sz w:val="24"/>
          <w:szCs w:val="24"/>
          <w:lang w:val="be-BY"/>
        </w:rPr>
        <w:t>стойност</w:t>
      </w:r>
      <w:r w:rsidRPr="00BC1727">
        <w:rPr>
          <w:position w:val="8"/>
          <w:sz w:val="24"/>
          <w:szCs w:val="24"/>
          <w:lang w:val="bg-BG"/>
        </w:rPr>
        <w:t xml:space="preserve"> на поръчката </w:t>
      </w:r>
      <w:r w:rsidR="00A32F93" w:rsidRPr="00BC1727">
        <w:rPr>
          <w:position w:val="8"/>
          <w:sz w:val="24"/>
          <w:szCs w:val="24"/>
          <w:lang w:val="bg-BG"/>
        </w:rPr>
        <w:t xml:space="preserve">за 12 месеца </w:t>
      </w:r>
      <w:r w:rsidRPr="00A65A35">
        <w:rPr>
          <w:position w:val="8"/>
          <w:sz w:val="24"/>
          <w:szCs w:val="24"/>
          <w:lang w:val="bg-BG"/>
        </w:rPr>
        <w:t xml:space="preserve">е </w:t>
      </w:r>
      <w:r w:rsidR="0016647F" w:rsidRPr="009E7E4B">
        <w:rPr>
          <w:b/>
          <w:position w:val="8"/>
          <w:sz w:val="24"/>
          <w:szCs w:val="24"/>
          <w:lang w:val="be-BY"/>
        </w:rPr>
        <w:t>1 095 614</w:t>
      </w:r>
      <w:r w:rsidR="00B74BBD" w:rsidRPr="009E7E4B">
        <w:rPr>
          <w:b/>
          <w:position w:val="8"/>
          <w:sz w:val="24"/>
          <w:szCs w:val="24"/>
          <w:lang w:val="be-BY"/>
        </w:rPr>
        <w:t>,</w:t>
      </w:r>
      <w:r w:rsidR="0016647F" w:rsidRPr="009E7E4B">
        <w:rPr>
          <w:b/>
          <w:position w:val="8"/>
          <w:sz w:val="24"/>
          <w:szCs w:val="24"/>
          <w:lang w:val="be-BY"/>
        </w:rPr>
        <w:t>00</w:t>
      </w:r>
      <w:r w:rsidR="00A32F93" w:rsidRPr="009E7E4B">
        <w:rPr>
          <w:b/>
          <w:position w:val="8"/>
          <w:sz w:val="24"/>
          <w:szCs w:val="24"/>
          <w:lang w:val="be-BY"/>
        </w:rPr>
        <w:t xml:space="preserve"> лв. </w:t>
      </w:r>
      <w:r w:rsidRPr="009E7E4B">
        <w:rPr>
          <w:b/>
          <w:bCs/>
          <w:sz w:val="24"/>
          <w:szCs w:val="24"/>
          <w:lang w:val="be-BY"/>
        </w:rPr>
        <w:t xml:space="preserve"> </w:t>
      </w:r>
      <w:r w:rsidRPr="009E7E4B">
        <w:rPr>
          <w:b/>
          <w:position w:val="8"/>
          <w:sz w:val="24"/>
          <w:szCs w:val="24"/>
          <w:lang w:val="bg-BG"/>
        </w:rPr>
        <w:t>без ДДС.</w:t>
      </w:r>
      <w:r w:rsidRPr="00A32F93">
        <w:rPr>
          <w:position w:val="8"/>
          <w:sz w:val="24"/>
          <w:szCs w:val="24"/>
          <w:lang w:val="bg-BG"/>
        </w:rPr>
        <w:t xml:space="preserve"> </w:t>
      </w:r>
    </w:p>
    <w:p w:rsidR="00165927" w:rsidRPr="001545FE" w:rsidRDefault="00B74BBD" w:rsidP="00504502">
      <w:pPr>
        <w:jc w:val="both"/>
        <w:rPr>
          <w:position w:val="8"/>
          <w:sz w:val="24"/>
          <w:szCs w:val="24"/>
          <w:lang w:val="bg-BG"/>
        </w:rPr>
      </w:pPr>
      <w:r w:rsidRPr="00504502">
        <w:rPr>
          <w:sz w:val="24"/>
          <w:szCs w:val="24"/>
          <w:lang w:val="bg-BG"/>
        </w:rPr>
        <w:t xml:space="preserve">Обхватът, основните параметри и прогнозните стойности на </w:t>
      </w:r>
      <w:r w:rsidRPr="00504502">
        <w:rPr>
          <w:bCs/>
          <w:sz w:val="24"/>
          <w:szCs w:val="24"/>
          <w:lang w:val="bg-BG"/>
        </w:rPr>
        <w:t>номенклатурни</w:t>
      </w:r>
      <w:r w:rsidRPr="00504502">
        <w:rPr>
          <w:sz w:val="24"/>
          <w:szCs w:val="24"/>
          <w:lang w:val="be-BY"/>
        </w:rPr>
        <w:t xml:space="preserve">те </w:t>
      </w:r>
      <w:r w:rsidRPr="00504502">
        <w:rPr>
          <w:bCs/>
          <w:sz w:val="24"/>
          <w:szCs w:val="24"/>
          <w:lang w:val="bg-BG"/>
        </w:rPr>
        <w:t>единици</w:t>
      </w:r>
      <w:r w:rsidRPr="00504502">
        <w:rPr>
          <w:sz w:val="24"/>
          <w:szCs w:val="24"/>
          <w:lang w:val="bg-BG"/>
        </w:rPr>
        <w:t xml:space="preserve"> са подробно описани в Раздел </w:t>
      </w:r>
      <w:r w:rsidRPr="00504502">
        <w:rPr>
          <w:sz w:val="24"/>
          <w:szCs w:val="24"/>
          <w:lang w:val="be-BY"/>
        </w:rPr>
        <w:t>ХІ</w:t>
      </w:r>
      <w:r w:rsidRPr="00504502">
        <w:rPr>
          <w:sz w:val="24"/>
          <w:szCs w:val="24"/>
          <w:lang w:val="bg-BG"/>
        </w:rPr>
        <w:t xml:space="preserve">. Техническа </w:t>
      </w:r>
      <w:r w:rsidRPr="00954E17">
        <w:rPr>
          <w:sz w:val="24"/>
          <w:szCs w:val="24"/>
          <w:lang w:val="bg-BG"/>
        </w:rPr>
        <w:t xml:space="preserve">спецификация за изпълнение на обществената поръчка от настоящата документация за участие. </w:t>
      </w:r>
      <w:r w:rsidR="001545FE" w:rsidRPr="00954E17">
        <w:rPr>
          <w:sz w:val="24"/>
          <w:szCs w:val="24"/>
          <w:lang w:val="bg-BG"/>
        </w:rPr>
        <w:t xml:space="preserve">С оглед спецификата на </w:t>
      </w:r>
      <w:r w:rsidR="001545FE" w:rsidRPr="00954E17">
        <w:rPr>
          <w:spacing w:val="7"/>
          <w:sz w:val="24"/>
          <w:szCs w:val="24"/>
          <w:lang w:val="bg-BG"/>
        </w:rPr>
        <w:t>приложението им</w:t>
      </w:r>
      <w:r w:rsidR="00210292">
        <w:rPr>
          <w:spacing w:val="7"/>
          <w:sz w:val="24"/>
          <w:szCs w:val="24"/>
          <w:lang w:val="bg-BG"/>
        </w:rPr>
        <w:t xml:space="preserve"> съобразно индивидуалната терапия н</w:t>
      </w:r>
      <w:r w:rsidR="00954E17" w:rsidRPr="00954E17">
        <w:rPr>
          <w:spacing w:val="7"/>
          <w:sz w:val="24"/>
          <w:szCs w:val="24"/>
          <w:lang w:val="bg-BG"/>
        </w:rPr>
        <w:t>а всеки конкретен пациент, н</w:t>
      </w:r>
      <w:r w:rsidR="001545FE" w:rsidRPr="00954E17">
        <w:rPr>
          <w:spacing w:val="7"/>
          <w:sz w:val="24"/>
          <w:szCs w:val="24"/>
          <w:lang w:val="bg-BG"/>
        </w:rPr>
        <w:t>а всички лекарствени продукти е посочен и кодът им в НЗОК.</w:t>
      </w:r>
    </w:p>
    <w:p w:rsidR="00081D04" w:rsidRPr="007519AE" w:rsidRDefault="00081D04" w:rsidP="001B011A">
      <w:pPr>
        <w:suppressAutoHyphens/>
        <w:jc w:val="both"/>
        <w:rPr>
          <w:rStyle w:val="ala2"/>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w:t>
      </w:r>
      <w:r w:rsidR="009A5850">
        <w:rPr>
          <w:b/>
          <w:bCs/>
          <w:caps/>
          <w:sz w:val="24"/>
          <w:szCs w:val="24"/>
          <w:lang w:val="ru-RU"/>
        </w:rPr>
        <w:t>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Default="008F140A" w:rsidP="008F140A">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D923A8">
        <w:rPr>
          <w:sz w:val="24"/>
          <w:szCs w:val="24"/>
          <w:lang w:val="bg-BG"/>
        </w:rPr>
        <w:t xml:space="preserve">Срокът на договора за изпълнение на поръчката е </w:t>
      </w:r>
      <w:r w:rsidR="00081D04" w:rsidRPr="00D923A8">
        <w:rPr>
          <w:bCs/>
          <w:sz w:val="24"/>
          <w:szCs w:val="24"/>
          <w:lang w:val="bg-BG"/>
        </w:rPr>
        <w:t xml:space="preserve">12 месеца. </w:t>
      </w:r>
      <w:r w:rsidRPr="00D923A8">
        <w:rPr>
          <w:sz w:val="24"/>
          <w:szCs w:val="24"/>
          <w:lang w:val="bg-BG"/>
        </w:rPr>
        <w:t xml:space="preserve">Гаранцията за изпълнение на договора е в размер на </w:t>
      </w:r>
      <w:r w:rsidR="00B74BBD" w:rsidRPr="00D923A8">
        <w:rPr>
          <w:b/>
          <w:sz w:val="24"/>
          <w:szCs w:val="24"/>
          <w:lang w:val="bg-BG"/>
        </w:rPr>
        <w:t>1</w:t>
      </w:r>
      <w:r w:rsidRPr="00D923A8">
        <w:rPr>
          <w:b/>
          <w:sz w:val="24"/>
          <w:szCs w:val="24"/>
          <w:lang w:val="bg-BG"/>
        </w:rPr>
        <w:t xml:space="preserve"> %</w:t>
      </w:r>
      <w:r w:rsidRPr="00D923A8">
        <w:rPr>
          <w:sz w:val="24"/>
          <w:szCs w:val="24"/>
          <w:lang w:val="bg-BG"/>
        </w:rPr>
        <w:t xml:space="preserve"> от стойността</w:t>
      </w:r>
      <w:r w:rsidRPr="00C97DAF">
        <w:rPr>
          <w:sz w:val="24"/>
          <w:szCs w:val="24"/>
          <w:lang w:val="bg-BG"/>
        </w:rPr>
        <w:t xml:space="preserve"> на договора без ДДС. </w:t>
      </w:r>
    </w:p>
    <w:p w:rsidR="00081D04" w:rsidRPr="00C97DAF" w:rsidRDefault="00081D04" w:rsidP="008F140A">
      <w:pPr>
        <w:tabs>
          <w:tab w:val="left" w:pos="0"/>
        </w:tabs>
        <w:jc w:val="both"/>
        <w:rPr>
          <w:bCs/>
          <w:sz w:val="24"/>
          <w:szCs w:val="24"/>
          <w:lang w:val="bg-BG"/>
        </w:rPr>
      </w:pPr>
    </w:p>
    <w:p w:rsidR="00273F3E" w:rsidRPr="00446D7B"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1851F7" w:rsidRPr="00446D7B" w:rsidRDefault="001851F7" w:rsidP="008F140A">
      <w:pPr>
        <w:pStyle w:val="BodyText2"/>
        <w:tabs>
          <w:tab w:val="left" w:pos="1418"/>
        </w:tabs>
        <w:autoSpaceDE/>
        <w:autoSpaceDN/>
        <w:spacing w:after="0" w:line="240" w:lineRule="auto"/>
        <w:jc w:val="both"/>
        <w:rPr>
          <w:bCs/>
          <w:sz w:val="24"/>
          <w:szCs w:val="24"/>
          <w:lang w:val="bg-BG"/>
        </w:rPr>
      </w:pPr>
    </w:p>
    <w:p w:rsidR="00273F3E" w:rsidRPr="009B7810"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1851F7" w:rsidRPr="00446D7B">
        <w:rPr>
          <w:sz w:val="24"/>
          <w:szCs w:val="24"/>
          <w:lang w:val="bg-BG"/>
        </w:rPr>
        <w:t xml:space="preserve"> </w:t>
      </w:r>
      <w:r w:rsidR="00D85A10" w:rsidRPr="00C9350D">
        <w:rPr>
          <w:sz w:val="24"/>
          <w:szCs w:val="24"/>
          <w:lang w:val="bg-BG"/>
        </w:rPr>
        <w:t xml:space="preserve"> </w:t>
      </w:r>
      <w:r w:rsidRPr="009B7810">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9B7810">
        <w:rPr>
          <w:sz w:val="24"/>
          <w:szCs w:val="24"/>
          <w:lang w:val="bg-BG"/>
        </w:rPr>
        <w:t xml:space="preserve"> а при спешни заявки</w:t>
      </w:r>
      <w:r w:rsidR="00AB1E19" w:rsidRPr="009B7810">
        <w:rPr>
          <w:b/>
          <w:sz w:val="24"/>
          <w:szCs w:val="24"/>
          <w:lang w:val="bg-BG"/>
        </w:rPr>
        <w:t xml:space="preserve"> -</w:t>
      </w:r>
      <w:r w:rsidR="00AB1E19" w:rsidRPr="009B7810">
        <w:rPr>
          <w:sz w:val="24"/>
          <w:szCs w:val="24"/>
          <w:lang w:val="bg-BG"/>
        </w:rPr>
        <w:t xml:space="preserve"> до </w:t>
      </w:r>
      <w:r w:rsidR="00B745E4" w:rsidRPr="00B745E4">
        <w:rPr>
          <w:sz w:val="24"/>
          <w:szCs w:val="24"/>
          <w:lang w:val="bg-BG"/>
        </w:rPr>
        <w:t xml:space="preserve">1 </w:t>
      </w:r>
      <w:r w:rsidR="00AB1E19" w:rsidRPr="009B7810">
        <w:rPr>
          <w:sz w:val="24"/>
          <w:szCs w:val="24"/>
          <w:lang w:val="bg-BG"/>
        </w:rPr>
        <w:t>(</w:t>
      </w:r>
      <w:r w:rsidR="00B745E4">
        <w:rPr>
          <w:sz w:val="24"/>
          <w:szCs w:val="24"/>
          <w:lang w:val="bg-BG"/>
        </w:rPr>
        <w:t>един) час</w:t>
      </w:r>
      <w:r w:rsidR="00AB1E19" w:rsidRPr="009B7810">
        <w:rPr>
          <w:sz w:val="24"/>
          <w:szCs w:val="24"/>
          <w:lang w:val="bg-BG"/>
        </w:rPr>
        <w:t>,</w:t>
      </w:r>
      <w:r w:rsidRPr="009B7810">
        <w:rPr>
          <w:sz w:val="24"/>
          <w:szCs w:val="24"/>
          <w:lang w:val="bg-BG"/>
        </w:rPr>
        <w:t xml:space="preserve"> считано от часа, последващ часа на получаване на заявката.</w:t>
      </w:r>
    </w:p>
    <w:p w:rsidR="001B011A" w:rsidRDefault="008F140A" w:rsidP="00794F23">
      <w:pPr>
        <w:tabs>
          <w:tab w:val="left" w:pos="0"/>
        </w:tabs>
        <w:jc w:val="both"/>
        <w:rPr>
          <w:b/>
          <w:sz w:val="24"/>
          <w:szCs w:val="24"/>
          <w:lang w:val="be-BY"/>
        </w:rPr>
      </w:pPr>
      <w:r w:rsidRPr="009B7810">
        <w:rPr>
          <w:sz w:val="24"/>
          <w:szCs w:val="24"/>
          <w:lang w:val="bg-BG"/>
        </w:rPr>
        <w:t xml:space="preserve">   </w:t>
      </w:r>
      <w:r w:rsidR="00D85A10" w:rsidRPr="009B7810">
        <w:rPr>
          <w:sz w:val="24"/>
          <w:szCs w:val="24"/>
          <w:lang w:val="bg-BG"/>
        </w:rPr>
        <w:t xml:space="preserve"> </w:t>
      </w:r>
      <w:r w:rsidR="001851F7" w:rsidRPr="009B7810">
        <w:rPr>
          <w:sz w:val="24"/>
          <w:szCs w:val="24"/>
          <w:lang w:val="bg-BG"/>
        </w:rPr>
        <w:t xml:space="preserve"> </w:t>
      </w:r>
      <w:r w:rsidRPr="009B7810">
        <w:rPr>
          <w:sz w:val="24"/>
          <w:szCs w:val="24"/>
          <w:lang w:val="bg-BG"/>
        </w:rPr>
        <w:t>Плащането се извършва по банков път, отложено</w:t>
      </w:r>
      <w:r w:rsidRPr="00C9350D">
        <w:rPr>
          <w:sz w:val="24"/>
          <w:szCs w:val="24"/>
          <w:lang w:val="bg-BG"/>
        </w:rPr>
        <w:t xml:space="preserve">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p>
    <w:p w:rsidR="00FD4D01" w:rsidRPr="00C9350D" w:rsidRDefault="00FD4D01" w:rsidP="00FD4D01">
      <w:pPr>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EB0EC7" w:rsidRDefault="003336A0" w:rsidP="00EB0EC7">
      <w:pPr>
        <w:ind w:firstLine="567"/>
        <w:jc w:val="both"/>
        <w:rPr>
          <w:sz w:val="24"/>
          <w:szCs w:val="24"/>
          <w:lang w:val="bg-BG"/>
        </w:rPr>
      </w:pPr>
      <w:r>
        <w:rPr>
          <w:sz w:val="24"/>
          <w:szCs w:val="24"/>
          <w:lang w:val="bg-BG"/>
        </w:rPr>
        <w:t>3.</w:t>
      </w:r>
      <w:r w:rsidR="00EB0EC7">
        <w:rPr>
          <w:sz w:val="24"/>
          <w:szCs w:val="24"/>
          <w:lang w:val="bg-BG"/>
        </w:rPr>
        <w:t>1.</w:t>
      </w:r>
      <w:r w:rsidR="00EB0EC7" w:rsidRPr="0023386D">
        <w:rPr>
          <w:sz w:val="24"/>
          <w:szCs w:val="24"/>
          <w:lang w:val="bg-BG"/>
        </w:rPr>
        <w:t>Съгласно чл. 116, ал.1, т. 1 от ЗОП се предвиждат следните възможности за изменение на договора:</w:t>
      </w:r>
    </w:p>
    <w:p w:rsidR="00EF2925" w:rsidRPr="00EF2925" w:rsidRDefault="00EF2925" w:rsidP="00EF2925">
      <w:pPr>
        <w:jc w:val="both"/>
        <w:rPr>
          <w:sz w:val="24"/>
          <w:szCs w:val="24"/>
          <w:lang w:val="be-BY"/>
        </w:rPr>
      </w:pP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Pr>
          <w:sz w:val="24"/>
          <w:szCs w:val="24"/>
          <w:lang w:val="be-BY"/>
        </w:rPr>
        <w:t>6</w:t>
      </w:r>
      <w:r w:rsidRPr="00B4058B">
        <w:rPr>
          <w:sz w:val="24"/>
          <w:szCs w:val="24"/>
          <w:lang w:val="be-BY"/>
        </w:rPr>
        <w:t xml:space="preserve"> (</w:t>
      </w:r>
      <w:r>
        <w:rPr>
          <w:sz w:val="24"/>
          <w:szCs w:val="24"/>
          <w:lang w:val="be-BY"/>
        </w:rPr>
        <w:t>шест</w:t>
      </w:r>
      <w:r w:rsidRPr="00B4058B">
        <w:rPr>
          <w:sz w:val="24"/>
          <w:szCs w:val="24"/>
          <w:lang w:val="be-BY"/>
        </w:rPr>
        <w:t xml:space="preserve">) </w:t>
      </w:r>
      <w:r w:rsidRPr="00EF2925">
        <w:rPr>
          <w:sz w:val="24"/>
          <w:szCs w:val="24"/>
          <w:lang w:val="be-BY"/>
        </w:rPr>
        <w:t>месеца;</w:t>
      </w:r>
    </w:p>
    <w:p w:rsidR="00EF2925" w:rsidRPr="00EF2925" w:rsidRDefault="00EF2925" w:rsidP="00EF2925">
      <w:pPr>
        <w:jc w:val="both"/>
        <w:rPr>
          <w:sz w:val="24"/>
          <w:szCs w:val="24"/>
          <w:lang w:val="bg-BG"/>
        </w:rPr>
      </w:pPr>
      <w:r w:rsidRPr="00EF2925">
        <w:rPr>
          <w:sz w:val="24"/>
          <w:szCs w:val="24"/>
          <w:lang w:val="bg-BG"/>
        </w:rPr>
        <w:t>2. Възложителят може да заяви доставката на по-големи количества лекарствени продукти</w:t>
      </w:r>
      <w:r w:rsidRPr="00EF2925">
        <w:rPr>
          <w:b/>
          <w:sz w:val="24"/>
          <w:lang w:val="bg-BG"/>
        </w:rPr>
        <w:t xml:space="preserve"> </w:t>
      </w:r>
      <w:r w:rsidRPr="00EF2925">
        <w:rPr>
          <w:sz w:val="24"/>
          <w:szCs w:val="24"/>
          <w:lang w:val="ru-RU"/>
        </w:rPr>
        <w:t>от една или повече номенклатурни единици</w:t>
      </w:r>
      <w:r w:rsidRPr="00EF2925">
        <w:rPr>
          <w:sz w:val="24"/>
          <w:szCs w:val="24"/>
          <w:lang w:val="bg-BG"/>
        </w:rPr>
        <w:t>, но само в рамките на стойност</w:t>
      </w:r>
      <w:r w:rsidRPr="00EF2925">
        <w:rPr>
          <w:sz w:val="24"/>
          <w:szCs w:val="24"/>
          <w:lang w:val="ru-RU"/>
        </w:rPr>
        <w:t>та</w:t>
      </w:r>
      <w:r w:rsidRPr="00EF2925">
        <w:rPr>
          <w:sz w:val="24"/>
          <w:szCs w:val="24"/>
          <w:lang w:val="bg-BG"/>
        </w:rPr>
        <w:t xml:space="preserve"> на договора;</w:t>
      </w:r>
    </w:p>
    <w:p w:rsidR="00EB0EC7" w:rsidRPr="002176AD" w:rsidRDefault="00EF2925" w:rsidP="00EB0EC7">
      <w:pPr>
        <w:jc w:val="both"/>
        <w:rPr>
          <w:sz w:val="24"/>
          <w:szCs w:val="24"/>
          <w:shd w:val="clear" w:color="auto" w:fill="FEFEFE"/>
          <w:lang w:val="bg-BG"/>
        </w:rPr>
      </w:pPr>
      <w:r>
        <w:rPr>
          <w:sz w:val="24"/>
          <w:szCs w:val="24"/>
          <w:lang w:val="ru-RU"/>
        </w:rPr>
        <w:t>3</w:t>
      </w:r>
      <w:r w:rsidR="00EB0EC7" w:rsidRPr="009B7810">
        <w:rPr>
          <w:sz w:val="24"/>
          <w:szCs w:val="24"/>
          <w:lang w:val="ru-RU"/>
        </w:rPr>
        <w:t xml:space="preserve">. </w:t>
      </w:r>
      <w:r w:rsidR="00EB0EC7" w:rsidRPr="009B7810">
        <w:rPr>
          <w:sz w:val="24"/>
          <w:szCs w:val="24"/>
          <w:lang w:val="bg-BG"/>
        </w:rPr>
        <w:t xml:space="preserve">Оферираната цена за опаковка на лекарствения продукт </w:t>
      </w:r>
      <w:r w:rsidR="00EB0EC7" w:rsidRPr="009B7810">
        <w:rPr>
          <w:sz w:val="24"/>
          <w:szCs w:val="24"/>
          <w:lang w:val="ru-RU"/>
        </w:rPr>
        <w:t xml:space="preserve">е фиксирана и не подлежи на промяна за срока на действие на договора. По изключение </w:t>
      </w:r>
      <w:r w:rsidR="00EB0EC7" w:rsidRPr="009B7810">
        <w:rPr>
          <w:sz w:val="24"/>
          <w:szCs w:val="24"/>
          <w:lang w:val="bg-BG"/>
        </w:rPr>
        <w:t xml:space="preserve">договорената цена може да се изменя </w:t>
      </w:r>
      <w:r w:rsidR="00EB0EC7" w:rsidRPr="009B7810">
        <w:rPr>
          <w:sz w:val="24"/>
          <w:szCs w:val="24"/>
          <w:lang w:val="ru-RU"/>
        </w:rPr>
        <w:t xml:space="preserve">във връзка с промени в </w:t>
      </w:r>
      <w:r w:rsidR="00EB0EC7" w:rsidRPr="009B7810">
        <w:rPr>
          <w:sz w:val="24"/>
          <w:szCs w:val="24"/>
          <w:lang w:val="bg-BG"/>
        </w:rPr>
        <w:t>Наредбата за условията, правилата и реда за регулиране и регистриране на цените на лекарствените продукти от 30.04.2013г.</w:t>
      </w:r>
      <w:r w:rsidR="00740873">
        <w:rPr>
          <w:sz w:val="24"/>
          <w:szCs w:val="24"/>
          <w:lang w:val="bg-BG"/>
        </w:rPr>
        <w:t xml:space="preserve"> </w:t>
      </w:r>
      <w:r w:rsidR="00EB0EC7" w:rsidRPr="009B7810">
        <w:rPr>
          <w:sz w:val="24"/>
          <w:szCs w:val="24"/>
          <w:lang w:val="bg-BG"/>
        </w:rPr>
        <w:t>/</w:t>
      </w:r>
      <w:r w:rsidR="00740873" w:rsidRPr="00BC1F74">
        <w:rPr>
          <w:i/>
          <w:sz w:val="24"/>
          <w:szCs w:val="24"/>
          <w:shd w:val="clear" w:color="auto" w:fill="FEFEFE"/>
          <w:lang w:val="bg-BG"/>
        </w:rPr>
        <w:t>изм. и доп.</w:t>
      </w:r>
      <w:r w:rsidR="00740873" w:rsidRPr="00BC1F74">
        <w:rPr>
          <w:i/>
          <w:sz w:val="24"/>
          <w:szCs w:val="24"/>
          <w:shd w:val="clear" w:color="auto" w:fill="FFFFFF"/>
        </w:rPr>
        <w:t> </w:t>
      </w:r>
      <w:hyperlink r:id="rId10" w:tgtFrame="_blank" w:history="1">
        <w:r w:rsidR="00740873" w:rsidRPr="00BC1F74">
          <w:rPr>
            <w:rStyle w:val="Hyperlink"/>
            <w:i/>
            <w:color w:val="auto"/>
            <w:sz w:val="24"/>
            <w:szCs w:val="24"/>
            <w:u w:val="none"/>
            <w:shd w:val="clear" w:color="auto" w:fill="FFFFFF"/>
            <w:lang w:val="bg-BG"/>
          </w:rPr>
          <w:t>бр. 62</w:t>
        </w:r>
      </w:hyperlink>
      <w:r w:rsidR="00740873" w:rsidRPr="00BC1F74">
        <w:rPr>
          <w:i/>
          <w:sz w:val="24"/>
          <w:szCs w:val="24"/>
          <w:shd w:val="clear" w:color="auto" w:fill="FFFFFF"/>
        </w:rPr>
        <w:t> </w:t>
      </w:r>
      <w:r w:rsidR="00740873" w:rsidRPr="00BC1F74">
        <w:rPr>
          <w:i/>
          <w:sz w:val="24"/>
          <w:szCs w:val="24"/>
          <w:shd w:val="clear" w:color="auto" w:fill="FFFFFF"/>
          <w:lang w:val="bg-BG"/>
        </w:rPr>
        <w:t>от 6.08.2019 г., доп., бр. 19 от 6.03.2020 г.</w:t>
      </w:r>
      <w:r w:rsidR="00740873">
        <w:rPr>
          <w:i/>
          <w:sz w:val="24"/>
          <w:szCs w:val="24"/>
          <w:shd w:val="clear" w:color="auto" w:fill="FFFFFF"/>
          <w:lang w:val="bg-BG"/>
        </w:rPr>
        <w:t>/</w:t>
      </w:r>
      <w:r w:rsidR="00EB0EC7" w:rsidRPr="009B7810">
        <w:rPr>
          <w:sz w:val="24"/>
          <w:szCs w:val="24"/>
          <w:lang w:val="bg-BG"/>
        </w:rPr>
        <w:t>, правещи невъзможно изпълнението на договора при договорените условия;</w:t>
      </w:r>
    </w:p>
    <w:p w:rsidR="00EB0EC7" w:rsidRPr="009B7810" w:rsidRDefault="003336A0" w:rsidP="00EB0EC7">
      <w:pPr>
        <w:jc w:val="both"/>
        <w:rPr>
          <w:sz w:val="24"/>
          <w:szCs w:val="24"/>
          <w:lang w:val="bg-BG"/>
        </w:rPr>
      </w:pPr>
      <w:r>
        <w:rPr>
          <w:sz w:val="24"/>
          <w:szCs w:val="24"/>
          <w:lang w:val="bg-BG"/>
        </w:rPr>
        <w:lastRenderedPageBreak/>
        <w:t>4</w:t>
      </w:r>
      <w:r w:rsidR="00EB0EC7" w:rsidRPr="009B7810">
        <w:rPr>
          <w:sz w:val="24"/>
          <w:szCs w:val="24"/>
          <w:lang w:val="bg-BG"/>
        </w:rPr>
        <w:t xml:space="preserve">. В случай, че </w:t>
      </w:r>
      <w:r w:rsidR="00EB0EC7" w:rsidRPr="009B7810">
        <w:rPr>
          <w:sz w:val="24"/>
          <w:szCs w:val="24"/>
          <w:lang w:val="ru-RU"/>
        </w:rPr>
        <w:t xml:space="preserve">в срока на договора държавно регулираната цена </w:t>
      </w:r>
      <w:r w:rsidR="00EB0EC7" w:rsidRPr="009B7810">
        <w:rPr>
          <w:sz w:val="24"/>
          <w:szCs w:val="24"/>
          <w:lang w:val="bg-BG"/>
        </w:rPr>
        <w:t xml:space="preserve">в </w:t>
      </w:r>
      <w:r w:rsidR="00EB0EC7" w:rsidRPr="00EF2925">
        <w:rPr>
          <w:i/>
          <w:sz w:val="24"/>
          <w:szCs w:val="24"/>
          <w:lang w:val="bg-BG"/>
        </w:rPr>
        <w:t>Приложение № 2</w:t>
      </w:r>
      <w:r w:rsidR="00EB0EC7" w:rsidRPr="009B7810">
        <w:rPr>
          <w:sz w:val="24"/>
          <w:szCs w:val="24"/>
          <w:lang w:val="bg-BG"/>
        </w:rPr>
        <w:t xml:space="preserve"> на Позитивния лекарствен списък</w:t>
      </w:r>
      <w:r w:rsidR="00EB0EC7" w:rsidRPr="009B7810">
        <w:rPr>
          <w:sz w:val="24"/>
          <w:szCs w:val="24"/>
          <w:lang w:val="ru-RU"/>
        </w:rPr>
        <w:t xml:space="preserve"> </w:t>
      </w:r>
      <w:r w:rsidR="00EB0EC7" w:rsidRPr="009B7810">
        <w:rPr>
          <w:sz w:val="24"/>
          <w:szCs w:val="24"/>
          <w:lang w:val="bg-BG"/>
        </w:rPr>
        <w:t>стане по-ниска от договорената</w:t>
      </w:r>
      <w:r w:rsidR="00EB0EC7" w:rsidRPr="009B7810">
        <w:rPr>
          <w:sz w:val="24"/>
          <w:szCs w:val="24"/>
          <w:lang w:val="ru-RU"/>
        </w:rPr>
        <w:t xml:space="preserve">, Изпълнителят е длъжен своевременно да промени цената, на която </w:t>
      </w:r>
      <w:r w:rsidR="00EB0EC7" w:rsidRPr="009B7810">
        <w:rPr>
          <w:sz w:val="24"/>
          <w:szCs w:val="24"/>
          <w:lang w:val="bg-BG"/>
        </w:rPr>
        <w:t xml:space="preserve">доставя </w:t>
      </w:r>
      <w:r w:rsidR="00EB0EC7" w:rsidRPr="009B7810">
        <w:rPr>
          <w:spacing w:val="7"/>
          <w:sz w:val="24"/>
          <w:szCs w:val="24"/>
          <w:lang w:val="bg-BG"/>
        </w:rPr>
        <w:t>лекарствените продукти</w:t>
      </w:r>
      <w:r w:rsidR="00EB0EC7" w:rsidRPr="009B7810">
        <w:rPr>
          <w:sz w:val="24"/>
          <w:szCs w:val="24"/>
          <w:lang w:val="ru-RU"/>
        </w:rPr>
        <w:t xml:space="preserve">, </w:t>
      </w:r>
      <w:r w:rsidR="00EB0EC7" w:rsidRPr="009B7810">
        <w:rPr>
          <w:sz w:val="24"/>
          <w:szCs w:val="24"/>
          <w:lang w:val="bg-BG"/>
        </w:rPr>
        <w:t xml:space="preserve">в съответствие с определената </w:t>
      </w:r>
      <w:r w:rsidR="00EB0EC7" w:rsidRPr="009B7810">
        <w:rPr>
          <w:sz w:val="24"/>
          <w:szCs w:val="24"/>
          <w:lang w:val="ru-RU"/>
        </w:rPr>
        <w:t>цена в Позитивн</w:t>
      </w:r>
      <w:r w:rsidR="00EB0EC7" w:rsidRPr="009B7810">
        <w:rPr>
          <w:sz w:val="24"/>
          <w:szCs w:val="24"/>
          <w:lang w:val="bg-BG"/>
        </w:rPr>
        <w:t>ия</w:t>
      </w:r>
      <w:r w:rsidR="00EB0EC7" w:rsidRPr="009B7810">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EB0EC7" w:rsidRPr="009B7810">
        <w:rPr>
          <w:sz w:val="24"/>
          <w:szCs w:val="24"/>
          <w:lang w:val="bg-BG"/>
        </w:rPr>
        <w:t xml:space="preserve">доставяните </w:t>
      </w:r>
      <w:r w:rsidR="00EB0EC7" w:rsidRPr="009B7810">
        <w:rPr>
          <w:spacing w:val="7"/>
          <w:sz w:val="24"/>
          <w:szCs w:val="24"/>
          <w:lang w:val="bg-BG"/>
        </w:rPr>
        <w:t xml:space="preserve">лекарствени продукти </w:t>
      </w:r>
      <w:r w:rsidR="00EB0EC7" w:rsidRPr="009B7810">
        <w:rPr>
          <w:sz w:val="24"/>
          <w:szCs w:val="24"/>
          <w:lang w:val="ru-RU"/>
        </w:rPr>
        <w:t>по</w:t>
      </w:r>
      <w:r w:rsidR="00EB0EC7" w:rsidRPr="009B7810">
        <w:rPr>
          <w:sz w:val="24"/>
          <w:szCs w:val="24"/>
          <w:lang w:val="bg-BG"/>
        </w:rPr>
        <w:t xml:space="preserve"> променената цена</w:t>
      </w:r>
      <w:r w:rsidR="00EB0EC7" w:rsidRPr="009B7810">
        <w:rPr>
          <w:sz w:val="24"/>
          <w:szCs w:val="24"/>
          <w:lang w:val="ru-RU"/>
        </w:rPr>
        <w:t xml:space="preserve">,  считано от датата на съответната Актуализация </w:t>
      </w:r>
      <w:r w:rsidR="00EB0EC7" w:rsidRPr="009B7810">
        <w:rPr>
          <w:sz w:val="24"/>
          <w:szCs w:val="24"/>
          <w:lang w:val="bg-BG"/>
        </w:rPr>
        <w:t>на Позитивния лекарствен списък;</w:t>
      </w:r>
    </w:p>
    <w:p w:rsidR="003336A0" w:rsidRDefault="003336A0" w:rsidP="00EB0EC7">
      <w:pPr>
        <w:jc w:val="both"/>
        <w:rPr>
          <w:sz w:val="24"/>
          <w:szCs w:val="24"/>
          <w:lang w:val="bg-BG"/>
        </w:rPr>
      </w:pPr>
      <w:r>
        <w:rPr>
          <w:sz w:val="24"/>
          <w:szCs w:val="24"/>
          <w:lang w:val="bg-BG"/>
        </w:rPr>
        <w:t>5</w:t>
      </w:r>
      <w:r w:rsidR="00EB0EC7" w:rsidRPr="009B7810">
        <w:rPr>
          <w:sz w:val="24"/>
          <w:szCs w:val="24"/>
          <w:lang w:val="bg-BG"/>
        </w:rPr>
        <w:t xml:space="preserve">. В случай, че </w:t>
      </w:r>
      <w:r w:rsidR="00EB0EC7" w:rsidRPr="009B7810">
        <w:rPr>
          <w:sz w:val="24"/>
          <w:szCs w:val="24"/>
          <w:lang w:val="ru-RU"/>
        </w:rPr>
        <w:t xml:space="preserve">в срока на договора </w:t>
      </w:r>
      <w:r w:rsidR="00EB0EC7" w:rsidRPr="009B7810">
        <w:rPr>
          <w:sz w:val="24"/>
          <w:szCs w:val="24"/>
          <w:lang w:val="bg-BG"/>
        </w:rPr>
        <w:t xml:space="preserve">от страна на НЗОК бъдат договорена по-ниска цена от оферираната, Възложителят ще заплаща безусловно доставяните </w:t>
      </w:r>
      <w:r w:rsidR="00EB0EC7" w:rsidRPr="009B7810">
        <w:rPr>
          <w:spacing w:val="7"/>
          <w:sz w:val="24"/>
          <w:szCs w:val="24"/>
          <w:lang w:val="bg-BG"/>
        </w:rPr>
        <w:t xml:space="preserve">лекарствени продукти </w:t>
      </w:r>
      <w:r w:rsidR="00EB0EC7" w:rsidRPr="009B7810">
        <w:rPr>
          <w:sz w:val="24"/>
          <w:szCs w:val="24"/>
          <w:lang w:val="bg-BG"/>
        </w:rPr>
        <w:t>на по-ниската цена,</w:t>
      </w:r>
      <w:r w:rsidR="00EB0EC7" w:rsidRPr="009B7810">
        <w:rPr>
          <w:sz w:val="24"/>
          <w:szCs w:val="24"/>
          <w:lang w:val="ru-RU"/>
        </w:rPr>
        <w:t xml:space="preserve"> считано </w:t>
      </w:r>
      <w:r w:rsidR="00D42D95">
        <w:rPr>
          <w:sz w:val="24"/>
          <w:szCs w:val="24"/>
          <w:lang w:val="ru-RU"/>
        </w:rPr>
        <w:t>от датата на съответната промяна;</w:t>
      </w:r>
      <w:r w:rsidR="00EB0EC7" w:rsidRPr="009B7810">
        <w:rPr>
          <w:sz w:val="24"/>
          <w:szCs w:val="24"/>
          <w:lang w:val="bg-BG"/>
        </w:rPr>
        <w:t xml:space="preserve">  </w:t>
      </w:r>
    </w:p>
    <w:p w:rsidR="009C63DE" w:rsidRPr="00437CA6" w:rsidRDefault="009C63DE" w:rsidP="009C63DE">
      <w:pPr>
        <w:jc w:val="both"/>
        <w:rPr>
          <w:sz w:val="24"/>
          <w:szCs w:val="24"/>
          <w:lang w:val="bg-BG"/>
        </w:rPr>
      </w:pPr>
      <w:r w:rsidRPr="00437CA6">
        <w:rPr>
          <w:sz w:val="24"/>
          <w:szCs w:val="24"/>
          <w:lang w:val="bg-BG"/>
        </w:rPr>
        <w:t xml:space="preserve">6. В случай, че </w:t>
      </w:r>
      <w:r w:rsidRPr="00437CA6">
        <w:rPr>
          <w:sz w:val="24"/>
          <w:szCs w:val="24"/>
          <w:lang w:val="ru-RU"/>
        </w:rPr>
        <w:t>в срока на договора</w:t>
      </w:r>
      <w:r w:rsidRPr="00437CA6">
        <w:rPr>
          <w:sz w:val="24"/>
          <w:szCs w:val="24"/>
          <w:lang w:val="bg-BG"/>
        </w:rPr>
        <w:t xml:space="preserve"> някои лекарствени продукти бъдат извадени от Приложение № 2 на Позитивния лекарствен списък</w:t>
      </w:r>
      <w:r w:rsidRPr="00437CA6">
        <w:rPr>
          <w:sz w:val="24"/>
          <w:szCs w:val="24"/>
          <w:lang w:val="ru-RU"/>
        </w:rPr>
        <w:t xml:space="preserve"> /поради </w:t>
      </w:r>
      <w:r w:rsidRPr="00437CA6">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r w:rsidRPr="00437CA6">
        <w:rPr>
          <w:bCs/>
          <w:sz w:val="24"/>
          <w:szCs w:val="24"/>
          <w:lang w:val="bg-BG"/>
        </w:rPr>
        <w:t>Анатомо-терапевтичен код /АТС код/</w:t>
      </w:r>
      <w:r w:rsidRPr="00437CA6">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w:t>
      </w:r>
      <w:r w:rsidRPr="00437CA6">
        <w:rPr>
          <w:i/>
          <w:sz w:val="24"/>
          <w:szCs w:val="24"/>
          <w:shd w:val="clear" w:color="auto" w:fill="FEFEFE"/>
          <w:lang w:val="bg-BG"/>
        </w:rPr>
        <w:t>изм. и доп.</w:t>
      </w:r>
      <w:r w:rsidRPr="00437CA6">
        <w:rPr>
          <w:i/>
          <w:sz w:val="24"/>
          <w:szCs w:val="24"/>
          <w:shd w:val="clear" w:color="auto" w:fill="FFFFFF"/>
        </w:rPr>
        <w:t> </w:t>
      </w:r>
      <w:hyperlink r:id="rId11" w:tgtFrame="_blank" w:history="1">
        <w:r w:rsidRPr="00437CA6">
          <w:rPr>
            <w:rStyle w:val="Hyperlink"/>
            <w:i/>
            <w:color w:val="auto"/>
            <w:sz w:val="24"/>
            <w:szCs w:val="24"/>
            <w:u w:val="none"/>
            <w:shd w:val="clear" w:color="auto" w:fill="FFFFFF"/>
            <w:lang w:val="bg-BG"/>
          </w:rPr>
          <w:t>бр. 62</w:t>
        </w:r>
      </w:hyperlink>
      <w:r w:rsidRPr="00437CA6">
        <w:rPr>
          <w:i/>
          <w:sz w:val="24"/>
          <w:szCs w:val="24"/>
          <w:shd w:val="clear" w:color="auto" w:fill="FFFFFF"/>
        </w:rPr>
        <w:t> </w:t>
      </w:r>
      <w:r w:rsidRPr="00437CA6">
        <w:rPr>
          <w:i/>
          <w:sz w:val="24"/>
          <w:szCs w:val="24"/>
          <w:shd w:val="clear" w:color="auto" w:fill="FFFFFF"/>
          <w:lang w:val="bg-BG"/>
        </w:rPr>
        <w:t>от 6.08.2019 г., доп., бр. 19 от 6.03.2020 г./</w:t>
      </w:r>
      <w:r w:rsidR="00D42D95">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9C63DE" w:rsidRPr="00437CA6" w:rsidTr="00D42D95">
        <w:trPr>
          <w:tblCellSpacing w:w="0" w:type="dxa"/>
        </w:trPr>
        <w:tc>
          <w:tcPr>
            <w:tcW w:w="9571" w:type="dxa"/>
            <w:vAlign w:val="center"/>
            <w:hideMark/>
          </w:tcPr>
          <w:p w:rsidR="009C63DE" w:rsidRPr="00437CA6" w:rsidRDefault="009C63DE" w:rsidP="00D42D95">
            <w:pPr>
              <w:rPr>
                <w:rFonts w:ascii="Verdana" w:hAnsi="Verdana"/>
                <w:sz w:val="10"/>
                <w:szCs w:val="10"/>
                <w:lang w:val="bg-BG"/>
              </w:rPr>
            </w:pPr>
          </w:p>
        </w:tc>
      </w:tr>
    </w:tbl>
    <w:p w:rsidR="009C63DE" w:rsidRPr="00437CA6" w:rsidRDefault="009C63DE" w:rsidP="009C63DE">
      <w:pPr>
        <w:pStyle w:val="NoSpacing"/>
        <w:spacing w:after="120"/>
        <w:jc w:val="both"/>
        <w:rPr>
          <w:b w:val="0"/>
        </w:rPr>
      </w:pPr>
      <w:r w:rsidRPr="00437CA6">
        <w:rPr>
          <w:b w:val="0"/>
        </w:rPr>
        <w:t xml:space="preserve">7.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Pr="00437CA6">
        <w:t>-</w:t>
      </w:r>
      <w:r w:rsidRPr="00437CA6">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r w:rsidR="00D42D95">
        <w:rPr>
          <w:b w:val="0"/>
        </w:rPr>
        <w:t>;</w:t>
      </w:r>
    </w:p>
    <w:p w:rsidR="00A12CDA" w:rsidRPr="00437CA6" w:rsidRDefault="00A12CDA" w:rsidP="00A12CDA">
      <w:pPr>
        <w:jc w:val="both"/>
        <w:rPr>
          <w:sz w:val="24"/>
          <w:szCs w:val="24"/>
          <w:lang w:val="bg-BG"/>
        </w:rPr>
      </w:pPr>
      <w:r w:rsidRPr="00437CA6">
        <w:rPr>
          <w:sz w:val="24"/>
          <w:szCs w:val="24"/>
          <w:lang w:val="bg-BG"/>
        </w:rPr>
        <w:t xml:space="preserve">8. Възложителят може да заявява доставка на по-големи количества лекарствени продукти  </w:t>
      </w:r>
      <w:r w:rsidRPr="00437CA6">
        <w:rPr>
          <w:sz w:val="24"/>
          <w:szCs w:val="24"/>
          <w:lang w:val="ru-RU"/>
        </w:rPr>
        <w:t>от която и да е номенклатурна единица</w:t>
      </w:r>
      <w:r w:rsidRPr="00437CA6">
        <w:rPr>
          <w:sz w:val="24"/>
          <w:szCs w:val="24"/>
          <w:lang w:val="bg-BG"/>
        </w:rPr>
        <w:t>, но само в рамките на стойността на договора;</w:t>
      </w:r>
    </w:p>
    <w:p w:rsidR="00EB0EC7" w:rsidRPr="00437CA6" w:rsidRDefault="00A12CDA" w:rsidP="00EB0EC7">
      <w:pPr>
        <w:jc w:val="both"/>
        <w:rPr>
          <w:sz w:val="24"/>
          <w:szCs w:val="24"/>
          <w:lang w:val="be-BY"/>
        </w:rPr>
      </w:pPr>
      <w:r w:rsidRPr="00437CA6">
        <w:rPr>
          <w:sz w:val="24"/>
          <w:szCs w:val="24"/>
          <w:lang w:val="bg-BG"/>
        </w:rPr>
        <w:t xml:space="preserve">9. Възложителят може да заявява доставката на лекарствени продукти с различно количество на активното лекарствено вещество </w:t>
      </w:r>
      <w:r w:rsidR="00644923" w:rsidRPr="00437CA6">
        <w:rPr>
          <w:sz w:val="24"/>
          <w:szCs w:val="24"/>
          <w:lang w:val="bg-BG"/>
        </w:rPr>
        <w:t xml:space="preserve">/250 IU или 1000 IU/ </w:t>
      </w:r>
      <w:r w:rsidRPr="00437CA6">
        <w:rPr>
          <w:sz w:val="24"/>
          <w:szCs w:val="24"/>
          <w:lang w:val="bg-BG"/>
        </w:rPr>
        <w:t xml:space="preserve">със същия </w:t>
      </w:r>
      <w:r w:rsidRPr="00437CA6">
        <w:rPr>
          <w:bCs/>
          <w:sz w:val="24"/>
          <w:szCs w:val="24"/>
          <w:lang w:val="bg-BG"/>
        </w:rPr>
        <w:t>Анатомо-терапевтичен код /АТС код/</w:t>
      </w:r>
      <w:r w:rsidR="00886F92" w:rsidRPr="00437CA6">
        <w:rPr>
          <w:bCs/>
          <w:sz w:val="24"/>
          <w:szCs w:val="24"/>
          <w:lang w:val="bg-BG"/>
        </w:rPr>
        <w:t xml:space="preserve"> </w:t>
      </w:r>
      <w:r w:rsidR="00644923" w:rsidRPr="00437CA6">
        <w:rPr>
          <w:bCs/>
          <w:sz w:val="24"/>
          <w:szCs w:val="24"/>
          <w:lang w:val="bg-BG"/>
        </w:rPr>
        <w:t>като</w:t>
      </w:r>
      <w:r w:rsidRPr="00437CA6">
        <w:rPr>
          <w:bCs/>
          <w:sz w:val="24"/>
          <w:szCs w:val="24"/>
          <w:lang w:val="bg-BG"/>
        </w:rPr>
        <w:t xml:space="preserve"> тези, за които има сключен договор,</w:t>
      </w:r>
      <w:r w:rsidRPr="00437CA6">
        <w:rPr>
          <w:sz w:val="24"/>
          <w:szCs w:val="24"/>
          <w:lang w:val="bg-BG"/>
        </w:rPr>
        <w:t xml:space="preserve"> в рамките на </w:t>
      </w:r>
      <w:r w:rsidR="00886F92" w:rsidRPr="00437CA6">
        <w:rPr>
          <w:sz w:val="24"/>
          <w:szCs w:val="24"/>
          <w:lang w:val="bg-BG"/>
        </w:rPr>
        <w:t xml:space="preserve">стойността на </w:t>
      </w:r>
      <w:r w:rsidRPr="00437CA6">
        <w:rPr>
          <w:sz w:val="24"/>
          <w:szCs w:val="24"/>
          <w:lang w:val="bg-BG"/>
        </w:rPr>
        <w:t>договора</w:t>
      </w:r>
      <w:r w:rsidR="00644923" w:rsidRPr="00437CA6">
        <w:rPr>
          <w:sz w:val="24"/>
          <w:szCs w:val="24"/>
          <w:lang w:val="bg-BG"/>
        </w:rPr>
        <w:t xml:space="preserve"> п</w:t>
      </w:r>
      <w:r w:rsidR="005B4DF8" w:rsidRPr="00437CA6">
        <w:rPr>
          <w:sz w:val="24"/>
          <w:szCs w:val="24"/>
          <w:lang w:val="bg-BG"/>
        </w:rPr>
        <w:t>ри</w:t>
      </w:r>
      <w:r w:rsidR="00644923" w:rsidRPr="00437CA6">
        <w:rPr>
          <w:sz w:val="24"/>
          <w:szCs w:val="24"/>
          <w:lang w:val="bg-BG"/>
        </w:rPr>
        <w:t xml:space="preserve"> цен</w:t>
      </w:r>
      <w:r w:rsidR="005B4DF8" w:rsidRPr="00437CA6">
        <w:rPr>
          <w:sz w:val="24"/>
          <w:szCs w:val="24"/>
          <w:lang w:val="bg-BG"/>
        </w:rPr>
        <w:t>а</w:t>
      </w:r>
      <w:r w:rsidR="00644923" w:rsidRPr="00437CA6">
        <w:rPr>
          <w:lang w:val="bg-BG"/>
        </w:rPr>
        <w:t xml:space="preserve">  </w:t>
      </w:r>
      <w:r w:rsidR="005B4DF8" w:rsidRPr="00437CA6">
        <w:rPr>
          <w:sz w:val="24"/>
          <w:szCs w:val="24"/>
          <w:lang w:val="bg-BG"/>
        </w:rPr>
        <w:t xml:space="preserve">за </w:t>
      </w:r>
      <w:r w:rsidR="005B4DF8" w:rsidRPr="00437CA6">
        <w:rPr>
          <w:sz w:val="24"/>
          <w:szCs w:val="24"/>
          <w:lang w:val="be-BY"/>
        </w:rPr>
        <w:t xml:space="preserve">опаковка </w:t>
      </w:r>
      <w:r w:rsidR="005B4DF8" w:rsidRPr="00437CA6">
        <w:rPr>
          <w:sz w:val="24"/>
          <w:szCs w:val="24"/>
          <w:lang w:val="bg-BG"/>
        </w:rPr>
        <w:t xml:space="preserve">изчислена на база оферираната цена за </w:t>
      </w:r>
      <w:r w:rsidR="005B4DF8" w:rsidRPr="00437CA6">
        <w:rPr>
          <w:sz w:val="24"/>
          <w:szCs w:val="24"/>
        </w:rPr>
        <w:t>DDD</w:t>
      </w:r>
      <w:r w:rsidR="005B4DF8" w:rsidRPr="00437CA6">
        <w:rPr>
          <w:sz w:val="24"/>
          <w:szCs w:val="24"/>
          <w:lang w:val="bg-BG"/>
        </w:rPr>
        <w:t>.</w:t>
      </w:r>
      <w:r w:rsidR="005B4DF8" w:rsidRPr="00437CA6">
        <w:rPr>
          <w:sz w:val="24"/>
          <w:szCs w:val="24"/>
          <w:lang w:val="be-BY"/>
        </w:rPr>
        <w:t xml:space="preserve"> </w:t>
      </w:r>
    </w:p>
    <w:p w:rsidR="005B4DF8" w:rsidRPr="00EB0EC7" w:rsidRDefault="005B4DF8" w:rsidP="00EB0EC7">
      <w:pPr>
        <w:jc w:val="both"/>
        <w:rPr>
          <w:sz w:val="24"/>
          <w:szCs w:val="24"/>
          <w:lang w:val="bg-BG"/>
        </w:rPr>
      </w:pPr>
    </w:p>
    <w:p w:rsidR="00FD4D01" w:rsidRPr="00535799" w:rsidRDefault="003336A0" w:rsidP="003336A0">
      <w:pPr>
        <w:ind w:firstLine="720"/>
        <w:jc w:val="both"/>
        <w:rPr>
          <w:sz w:val="24"/>
          <w:szCs w:val="24"/>
          <w:lang w:val="bg-BG"/>
        </w:rPr>
      </w:pPr>
      <w:r>
        <w:rPr>
          <w:sz w:val="24"/>
          <w:szCs w:val="24"/>
          <w:lang w:val="bg-BG"/>
        </w:rPr>
        <w:t>3.</w:t>
      </w:r>
      <w:r w:rsidR="00EB0EC7">
        <w:rPr>
          <w:sz w:val="24"/>
          <w:szCs w:val="24"/>
          <w:lang w:val="bg-BG"/>
        </w:rPr>
        <w:t xml:space="preserve">2. </w:t>
      </w:r>
      <w:r w:rsidR="00EB0EC7" w:rsidRPr="0023386D">
        <w:rPr>
          <w:sz w:val="24"/>
          <w:szCs w:val="24"/>
          <w:lang w:val="bg-BG"/>
        </w:rPr>
        <w:t xml:space="preserve">Съгласно чл. 116, ал.1, т. </w:t>
      </w:r>
      <w:r w:rsidR="00EB0EC7">
        <w:rPr>
          <w:sz w:val="24"/>
          <w:szCs w:val="24"/>
          <w:lang w:val="bg-BG"/>
        </w:rPr>
        <w:t>4</w:t>
      </w:r>
      <w:r w:rsidR="00EB0EC7" w:rsidRPr="0023386D">
        <w:rPr>
          <w:sz w:val="24"/>
          <w:szCs w:val="24"/>
          <w:lang w:val="bg-BG"/>
        </w:rPr>
        <w:t xml:space="preserve"> от ЗОП </w:t>
      </w:r>
      <w:r w:rsidR="00EB0EC7" w:rsidRPr="00FD4D01">
        <w:rPr>
          <w:rStyle w:val="ala2"/>
          <w:sz w:val="24"/>
          <w:szCs w:val="24"/>
          <w:lang w:val="bg-BG"/>
        </w:rPr>
        <w:t>Договорът за възлагане на обществена</w:t>
      </w:r>
      <w:r w:rsidR="00EB0EC7">
        <w:rPr>
          <w:rStyle w:val="ala2"/>
          <w:sz w:val="24"/>
          <w:szCs w:val="24"/>
          <w:lang w:val="bg-BG"/>
        </w:rPr>
        <w:t xml:space="preserve">та поръчка може да бъде изменен, </w:t>
      </w:r>
      <w:r w:rsidR="00EB0EC7" w:rsidRPr="00FD4D01">
        <w:rPr>
          <w:rStyle w:val="ala2"/>
          <w:sz w:val="24"/>
          <w:szCs w:val="24"/>
          <w:lang w:val="bg-BG"/>
        </w:rPr>
        <w:t>когато Изпълнител</w:t>
      </w:r>
      <w:r w:rsidR="00EB0EC7">
        <w:rPr>
          <w:rStyle w:val="ala2"/>
          <w:sz w:val="24"/>
          <w:szCs w:val="24"/>
          <w:lang w:val="bg-BG"/>
        </w:rPr>
        <w:t>ят</w:t>
      </w:r>
      <w:r w:rsidR="00EB0EC7" w:rsidRPr="00FD4D01">
        <w:rPr>
          <w:rStyle w:val="ala2"/>
          <w:sz w:val="24"/>
          <w:szCs w:val="24"/>
          <w:lang w:val="bg-BG"/>
        </w:rPr>
        <w:t xml:space="preserve"> откаже да изпълнява договора или договорът бъде прекратен по вина на изпълнителя. </w:t>
      </w:r>
      <w:r w:rsidR="00EB0EC7">
        <w:rPr>
          <w:rStyle w:val="ala2"/>
          <w:sz w:val="24"/>
          <w:szCs w:val="24"/>
          <w:lang w:val="bg-BG"/>
        </w:rPr>
        <w:t>В</w:t>
      </w:r>
      <w:r w:rsidR="00EB0EC7" w:rsidRPr="00535799">
        <w:rPr>
          <w:rStyle w:val="ala2"/>
          <w:sz w:val="24"/>
          <w:szCs w:val="24"/>
          <w:lang w:val="bg-BG"/>
        </w:rPr>
        <w:t xml:space="preserve">ъзложителят </w:t>
      </w:r>
      <w:r w:rsidR="00EB0EC7" w:rsidRPr="009F618D">
        <w:rPr>
          <w:sz w:val="24"/>
          <w:szCs w:val="24"/>
          <w:lang w:val="ru-RU"/>
        </w:rPr>
        <w:t xml:space="preserve">може да </w:t>
      </w:r>
      <w:r w:rsidR="00EB0EC7" w:rsidRPr="0053579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w:t>
      </w:r>
      <w:r w:rsidR="00EB0EC7">
        <w:rPr>
          <w:rStyle w:val="ala2"/>
          <w:sz w:val="24"/>
          <w:szCs w:val="24"/>
          <w:lang w:val="bg-BG"/>
        </w:rPr>
        <w:t>то</w:t>
      </w:r>
      <w:r w:rsidR="00EB0EC7" w:rsidRPr="00535799">
        <w:rPr>
          <w:rStyle w:val="ala2"/>
          <w:sz w:val="24"/>
          <w:szCs w:val="24"/>
          <w:lang w:val="bg-BG"/>
        </w:rPr>
        <w:t xml:space="preserve"> </w:t>
      </w:r>
      <w:r w:rsidR="00EB0EC7">
        <w:rPr>
          <w:rStyle w:val="ala2"/>
          <w:sz w:val="24"/>
          <w:szCs w:val="24"/>
          <w:lang w:val="bg-BG"/>
        </w:rPr>
        <w:t xml:space="preserve">му </w:t>
      </w:r>
      <w:r w:rsidR="00EB0EC7" w:rsidRPr="00535799">
        <w:rPr>
          <w:rStyle w:val="ala2"/>
          <w:sz w:val="24"/>
          <w:szCs w:val="24"/>
          <w:lang w:val="bg-BG"/>
        </w:rPr>
        <w:t>предложени</w:t>
      </w:r>
      <w:r w:rsidR="00EB0EC7">
        <w:rPr>
          <w:rStyle w:val="ala2"/>
          <w:sz w:val="24"/>
          <w:szCs w:val="24"/>
          <w:lang w:val="bg-BG"/>
        </w:rPr>
        <w:t>я</w:t>
      </w:r>
      <w:r w:rsidR="00EB0EC7" w:rsidRPr="00535799">
        <w:rPr>
          <w:rStyle w:val="ala2"/>
          <w:sz w:val="24"/>
          <w:szCs w:val="24"/>
          <w:lang w:val="bg-BG"/>
        </w:rPr>
        <w:t>.</w:t>
      </w:r>
    </w:p>
    <w:p w:rsidR="00FD4D01" w:rsidRPr="00535799" w:rsidRDefault="00FD4D01" w:rsidP="00D33B9D">
      <w:pPr>
        <w:jc w:val="both"/>
        <w:rPr>
          <w:sz w:val="24"/>
          <w:szCs w:val="24"/>
          <w:lang w:val="bg-BG"/>
        </w:rPr>
      </w:pPr>
    </w:p>
    <w:p w:rsidR="0045630E" w:rsidRPr="009B7810" w:rsidRDefault="008249C7" w:rsidP="00794F23">
      <w:pPr>
        <w:pStyle w:val="NoSpacing"/>
        <w:jc w:val="both"/>
        <w:rPr>
          <w:b w:val="0"/>
        </w:rPr>
      </w:pPr>
      <w:r w:rsidRPr="009B7810">
        <w:rPr>
          <w:b w:val="0"/>
        </w:rPr>
        <w:t xml:space="preserve">     </w:t>
      </w:r>
      <w:r w:rsidRPr="009B7810">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5630E" w:rsidRPr="00C97DAF" w:rsidRDefault="0045630E"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A05EA7" w:rsidRDefault="00A05EA7" w:rsidP="00273F3E">
      <w:pPr>
        <w:adjustRightInd w:val="0"/>
        <w:jc w:val="both"/>
        <w:rPr>
          <w:sz w:val="24"/>
          <w:szCs w:val="24"/>
          <w:lang w:val="bg-BG"/>
        </w:rPr>
      </w:pPr>
    </w:p>
    <w:p w:rsidR="00A05EA7" w:rsidRPr="00AE59B5" w:rsidRDefault="00A05EA7" w:rsidP="00A05EA7">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A05EA7" w:rsidRPr="00AE59B5" w:rsidRDefault="00A05EA7" w:rsidP="00A05EA7">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A05EA7" w:rsidRPr="00AE59B5" w:rsidRDefault="00A05EA7" w:rsidP="00A05EA7">
      <w:pPr>
        <w:pStyle w:val="m"/>
        <w:spacing w:before="0" w:beforeAutospacing="0" w:after="0" w:afterAutospacing="0"/>
        <w:jc w:val="both"/>
      </w:pPr>
      <w:r w:rsidRPr="00AE59B5">
        <w:lastRenderedPageBreak/>
        <w:t> </w:t>
      </w:r>
      <w:r w:rsidRPr="00AE59B5">
        <w:tab/>
      </w:r>
      <w:r w:rsidRPr="00AE59B5">
        <w:rPr>
          <w:rStyle w:val="ala2"/>
          <w:i/>
        </w:rPr>
        <w:t xml:space="preserve">* </w:t>
      </w:r>
      <w:r w:rsidRPr="00AE59B5">
        <w:t>Когато лицата по </w:t>
      </w:r>
      <w:hyperlink r:id="rId12" w:anchor="p39464919" w:tgtFrame="_blank" w:history="1">
        <w:r w:rsidRPr="00AE59B5">
          <w:rPr>
            <w:rStyle w:val="Hyperlink"/>
            <w:color w:val="auto"/>
            <w:u w:val="none"/>
          </w:rPr>
          <w:t>чл. 54, ал. 2</w:t>
        </w:r>
      </w:hyperlink>
      <w:r w:rsidRPr="00AE59B5">
        <w:t> и </w:t>
      </w:r>
      <w:hyperlink r:id="rId13"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4" w:anchor="p39464919" w:tgtFrame="_blank" w:history="1">
        <w:r w:rsidRPr="00AE59B5">
          <w:rPr>
            <w:rStyle w:val="Hyperlink"/>
            <w:color w:val="auto"/>
            <w:u w:val="none"/>
          </w:rPr>
          <w:t>чл. 54, ал. 1, т. 1</w:t>
        </w:r>
      </w:hyperlink>
      <w:r w:rsidRPr="00AE59B5">
        <w:t>, </w:t>
      </w:r>
      <w:hyperlink r:id="rId15" w:anchor="p39464919" w:tgtFrame="_blank" w:history="1">
        <w:r w:rsidRPr="00AE59B5">
          <w:rPr>
            <w:rStyle w:val="Hyperlink"/>
            <w:color w:val="auto"/>
            <w:u w:val="none"/>
          </w:rPr>
          <w:t>2</w:t>
        </w:r>
      </w:hyperlink>
      <w:r w:rsidRPr="00AE59B5">
        <w:t> и </w:t>
      </w:r>
      <w:hyperlink r:id="rId16"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A05EA7" w:rsidRDefault="00A05EA7" w:rsidP="00DD2A67">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7" w:anchor="p39464919" w:tgtFrame="_blank" w:history="1">
        <w:r w:rsidRPr="00AE59B5">
          <w:rPr>
            <w:rStyle w:val="Hyperlink"/>
            <w:color w:val="auto"/>
            <w:u w:val="none"/>
          </w:rPr>
          <w:t>чл. 54, ал. 2</w:t>
        </w:r>
      </w:hyperlink>
      <w:r w:rsidRPr="00AE59B5">
        <w:rPr>
          <w:color w:val="auto"/>
        </w:rPr>
        <w:t> и </w:t>
      </w:r>
      <w:hyperlink r:id="rId18"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9" w:anchor="p39464919" w:tgtFrame="_blank" w:history="1">
        <w:r w:rsidRPr="00AE59B5">
          <w:rPr>
            <w:rStyle w:val="Hyperlink"/>
            <w:color w:val="auto"/>
            <w:u w:val="none"/>
          </w:rPr>
          <w:t>чл. 54, ал. 1</w:t>
        </w:r>
      </w:hyperlink>
      <w:r w:rsidRPr="00AE59B5">
        <w:rPr>
          <w:color w:val="auto"/>
        </w:rPr>
        <w:t>, т. 1, 2 и 7</w:t>
      </w:r>
      <w:hyperlink r:id="rId20"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DD2A67" w:rsidRPr="00DD2A67" w:rsidRDefault="00DD2A67" w:rsidP="00DD2A67">
      <w:pPr>
        <w:pStyle w:val="NormalWeb"/>
        <w:ind w:firstLine="720"/>
        <w:rPr>
          <w:color w:val="auto"/>
        </w:rPr>
      </w:pPr>
    </w:p>
    <w:p w:rsidR="00DD2A67" w:rsidRPr="00AE59B5" w:rsidRDefault="00DD2A67" w:rsidP="00DD2A67">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DD2A67" w:rsidRDefault="00DD2A67" w:rsidP="00DD2A67">
      <w:pPr>
        <w:pStyle w:val="BodyText"/>
        <w:tabs>
          <w:tab w:val="left" w:pos="360"/>
          <w:tab w:val="left" w:pos="709"/>
        </w:tabs>
        <w:jc w:val="center"/>
        <w:rPr>
          <w:rFonts w:ascii="Times New Roman" w:hAnsi="Times New Roman" w:cs="Times New Roman"/>
          <w:b/>
          <w:sz w:val="24"/>
          <w:szCs w:val="24"/>
        </w:rPr>
      </w:pPr>
      <w:r w:rsidRPr="00924873">
        <w:rPr>
          <w:rStyle w:val="parsupercapt2"/>
          <w:rFonts w:ascii="Times New Roman" w:hAnsi="Times New Roman" w:cs="Times New Roman"/>
          <w:b/>
          <w:sz w:val="24"/>
          <w:szCs w:val="24"/>
        </w:rPr>
        <w:t>Прилагане на основанията за отстраняване</w:t>
      </w:r>
      <w:r w:rsidRPr="00924873">
        <w:rPr>
          <w:rFonts w:ascii="Times New Roman" w:hAnsi="Times New Roman" w:cs="Times New Roman"/>
          <w:b/>
          <w:sz w:val="24"/>
          <w:szCs w:val="24"/>
        </w:rPr>
        <w:t>.</w:t>
      </w:r>
    </w:p>
    <w:p w:rsidR="00D26A4E" w:rsidRPr="00924873" w:rsidRDefault="00D26A4E" w:rsidP="00DD2A67">
      <w:pPr>
        <w:pStyle w:val="BodyText"/>
        <w:tabs>
          <w:tab w:val="left" w:pos="360"/>
          <w:tab w:val="left" w:pos="709"/>
        </w:tabs>
        <w:jc w:val="center"/>
        <w:rPr>
          <w:rFonts w:ascii="Times New Roman" w:hAnsi="Times New Roman" w:cs="Times New Roman"/>
          <w:b/>
          <w:sz w:val="24"/>
          <w:szCs w:val="24"/>
        </w:rPr>
      </w:pPr>
    </w:p>
    <w:p w:rsidR="00230A31" w:rsidRPr="00230A31" w:rsidRDefault="00DD2A67" w:rsidP="00230A31">
      <w:pPr>
        <w:tabs>
          <w:tab w:val="left" w:pos="567"/>
          <w:tab w:val="left" w:pos="709"/>
        </w:tabs>
        <w:jc w:val="both"/>
        <w:rPr>
          <w:rStyle w:val="parsupercapt2"/>
          <w:sz w:val="24"/>
          <w:szCs w:val="24"/>
          <w:lang w:val="bg-BG"/>
        </w:rPr>
      </w:pPr>
      <w:r w:rsidRPr="00924873">
        <w:rPr>
          <w:b/>
          <w:sz w:val="24"/>
          <w:szCs w:val="24"/>
          <w:lang w:val="be-BY"/>
        </w:rPr>
        <w:tab/>
      </w:r>
      <w:r w:rsidR="00230A31" w:rsidRPr="00230A31">
        <w:rPr>
          <w:b/>
          <w:sz w:val="24"/>
          <w:szCs w:val="24"/>
          <w:lang w:val="be-BY"/>
        </w:rPr>
        <w:t>А/ Изисквания към участниците по чл. 54, ал. 1 от ЗОП относно личното състояние</w:t>
      </w:r>
      <w:r w:rsidR="00230A31" w:rsidRPr="00230A31">
        <w:rPr>
          <w:b/>
          <w:sz w:val="24"/>
          <w:szCs w:val="24"/>
          <w:lang w:val="bg-BG"/>
        </w:rPr>
        <w:t xml:space="preserve"> - основания за задължително отстраняване</w:t>
      </w:r>
      <w:r w:rsidR="00230A31" w:rsidRPr="00230A31">
        <w:rPr>
          <w:sz w:val="24"/>
          <w:szCs w:val="24"/>
          <w:lang w:val="bg-BG"/>
        </w:rPr>
        <w:t>.</w:t>
      </w:r>
      <w:r w:rsidR="00230A31" w:rsidRPr="00230A31">
        <w:rPr>
          <w:rStyle w:val="parsupercapt2"/>
          <w:sz w:val="24"/>
          <w:szCs w:val="24"/>
          <w:lang w:val="be-BY"/>
        </w:rPr>
        <w:t xml:space="preserve"> </w:t>
      </w:r>
    </w:p>
    <w:p w:rsidR="00230A31" w:rsidRPr="00230A31" w:rsidRDefault="00230A31" w:rsidP="00230A31">
      <w:pPr>
        <w:tabs>
          <w:tab w:val="left" w:pos="567"/>
          <w:tab w:val="left" w:pos="709"/>
        </w:tabs>
        <w:jc w:val="both"/>
        <w:rPr>
          <w:sz w:val="24"/>
          <w:szCs w:val="24"/>
          <w:lang w:val="bg-BG"/>
        </w:rPr>
      </w:pPr>
      <w:r w:rsidRPr="00230A31">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230A31">
        <w:rPr>
          <w:rStyle w:val="parsupercapt2"/>
          <w:sz w:val="24"/>
          <w:szCs w:val="24"/>
          <w:u w:val="single"/>
          <w:lang w:val="bg-BG"/>
        </w:rPr>
        <w:t>абсолютно задължителни</w:t>
      </w:r>
      <w:r w:rsidRPr="00230A31">
        <w:rPr>
          <w:rStyle w:val="parsupercapt2"/>
          <w:sz w:val="24"/>
          <w:szCs w:val="24"/>
          <w:lang w:val="bg-BG"/>
        </w:rPr>
        <w:t>, и</w:t>
      </w:r>
      <w:r w:rsidRPr="00230A31">
        <w:rPr>
          <w:sz w:val="24"/>
          <w:szCs w:val="24"/>
          <w:lang w:val="bg-BG"/>
        </w:rPr>
        <w:t xml:space="preserve"> Възложителят отстранява от участие в процедурата участник, когато:</w:t>
      </w:r>
    </w:p>
    <w:p w:rsidR="00230A31" w:rsidRPr="00230A31" w:rsidRDefault="00230A31" w:rsidP="00230A31">
      <w:pPr>
        <w:pStyle w:val="m"/>
        <w:spacing w:before="0" w:beforeAutospacing="0" w:after="0" w:afterAutospacing="0"/>
        <w:jc w:val="both"/>
      </w:pPr>
      <w:r w:rsidRPr="00230A31">
        <w:tab/>
        <w:t>1. е осъден с влязла в сила присъда за престъпление по </w:t>
      </w:r>
      <w:hyperlink r:id="rId21" w:anchor="p36391003" w:tgtFrame="_blank" w:history="1">
        <w:r w:rsidRPr="00230A31">
          <w:rPr>
            <w:rStyle w:val="Hyperlink"/>
          </w:rPr>
          <w:t>чл. 108а</w:t>
        </w:r>
      </w:hyperlink>
      <w:r w:rsidRPr="00230A31">
        <w:t>, </w:t>
      </w:r>
      <w:hyperlink r:id="rId22" w:anchor="p27695350" w:tgtFrame="_blank" w:history="1">
        <w:r w:rsidRPr="00230A31">
          <w:rPr>
            <w:rStyle w:val="Hyperlink"/>
          </w:rPr>
          <w:t>чл. 159а</w:t>
        </w:r>
      </w:hyperlink>
      <w:r w:rsidRPr="00230A31">
        <w:t> – </w:t>
      </w:r>
      <w:hyperlink r:id="rId23" w:anchor="p27695353" w:tgtFrame="_blank" w:history="1">
        <w:r w:rsidRPr="00230A31">
          <w:rPr>
            <w:rStyle w:val="Hyperlink"/>
          </w:rPr>
          <w:t>159г</w:t>
        </w:r>
      </w:hyperlink>
      <w:r w:rsidRPr="00230A31">
        <w:t>, </w:t>
      </w:r>
      <w:hyperlink r:id="rId24" w:anchor="p27695373" w:tgtFrame="_blank" w:history="1">
        <w:r w:rsidRPr="00230A31">
          <w:rPr>
            <w:rStyle w:val="Hyperlink"/>
          </w:rPr>
          <w:t>чл. 172</w:t>
        </w:r>
      </w:hyperlink>
      <w:r w:rsidRPr="00230A31">
        <w:t>, </w:t>
      </w:r>
      <w:hyperlink r:id="rId25" w:anchor="p27695396" w:tgtFrame="_blank" w:history="1">
        <w:r w:rsidRPr="00230A31">
          <w:rPr>
            <w:rStyle w:val="Hyperlink"/>
          </w:rPr>
          <w:t>чл. 192а</w:t>
        </w:r>
      </w:hyperlink>
      <w:r w:rsidRPr="00230A31">
        <w:t>, </w:t>
      </w:r>
      <w:hyperlink r:id="rId26" w:anchor="p27695400" w:tgtFrame="_blank" w:history="1">
        <w:r w:rsidRPr="00230A31">
          <w:rPr>
            <w:rStyle w:val="Hyperlink"/>
          </w:rPr>
          <w:t>чл. 194</w:t>
        </w:r>
      </w:hyperlink>
      <w:r w:rsidRPr="00230A31">
        <w:t> – </w:t>
      </w:r>
      <w:hyperlink r:id="rId27" w:anchor="p27695429" w:tgtFrame="_blank" w:history="1">
        <w:r w:rsidRPr="00230A31">
          <w:rPr>
            <w:rStyle w:val="Hyperlink"/>
          </w:rPr>
          <w:t>217</w:t>
        </w:r>
      </w:hyperlink>
      <w:r w:rsidRPr="00230A31">
        <w:t>, </w:t>
      </w:r>
      <w:hyperlink r:id="rId28" w:anchor="p27695435" w:tgtFrame="_blank" w:history="1">
        <w:r w:rsidRPr="00230A31">
          <w:rPr>
            <w:rStyle w:val="Hyperlink"/>
          </w:rPr>
          <w:t>чл. 219</w:t>
        </w:r>
      </w:hyperlink>
      <w:r w:rsidRPr="00230A31">
        <w:t> – </w:t>
      </w:r>
      <w:hyperlink r:id="rId29" w:anchor="p27695481" w:tgtFrame="_blank" w:history="1">
        <w:r w:rsidRPr="00230A31">
          <w:rPr>
            <w:rStyle w:val="Hyperlink"/>
          </w:rPr>
          <w:t>252</w:t>
        </w:r>
      </w:hyperlink>
      <w:r w:rsidRPr="00230A31">
        <w:t>, </w:t>
      </w:r>
      <w:hyperlink r:id="rId30" w:anchor="p29221082" w:tgtFrame="_blank" w:history="1">
        <w:r w:rsidRPr="00230A31">
          <w:rPr>
            <w:rStyle w:val="Hyperlink"/>
          </w:rPr>
          <w:t>чл. 253</w:t>
        </w:r>
      </w:hyperlink>
      <w:r w:rsidRPr="00230A31">
        <w:t> – </w:t>
      </w:r>
      <w:hyperlink r:id="rId31" w:anchor="p27695493" w:tgtFrame="_blank" w:history="1">
        <w:r w:rsidRPr="00230A31">
          <w:rPr>
            <w:rStyle w:val="Hyperlink"/>
          </w:rPr>
          <w:t>260</w:t>
        </w:r>
      </w:hyperlink>
      <w:r w:rsidRPr="00230A31">
        <w:t>, </w:t>
      </w:r>
      <w:hyperlink r:id="rId32" w:anchor="p29221086" w:tgtFrame="_blank" w:history="1">
        <w:r w:rsidRPr="00230A31">
          <w:rPr>
            <w:rStyle w:val="Hyperlink"/>
          </w:rPr>
          <w:t>чл. 301</w:t>
        </w:r>
      </w:hyperlink>
      <w:r w:rsidRPr="00230A31">
        <w:t> – </w:t>
      </w:r>
      <w:hyperlink r:id="rId33" w:anchor="p29221087" w:tgtFrame="_blank" w:history="1">
        <w:r w:rsidRPr="00230A31">
          <w:rPr>
            <w:rStyle w:val="Hyperlink"/>
          </w:rPr>
          <w:t>307</w:t>
        </w:r>
      </w:hyperlink>
      <w:r w:rsidRPr="00230A31">
        <w:t>, </w:t>
      </w:r>
      <w:hyperlink r:id="rId34" w:anchor="p27695570" w:tgtFrame="_blank" w:history="1">
        <w:r w:rsidRPr="00230A31">
          <w:rPr>
            <w:rStyle w:val="Hyperlink"/>
          </w:rPr>
          <w:t>чл. 321</w:t>
        </w:r>
      </w:hyperlink>
      <w:r w:rsidRPr="00230A31">
        <w:t>, </w:t>
      </w:r>
      <w:hyperlink r:id="rId35" w:anchor="p5974115" w:tgtFrame="_blank" w:history="1">
        <w:r w:rsidRPr="00230A31">
          <w:rPr>
            <w:rStyle w:val="Hyperlink"/>
          </w:rPr>
          <w:t>321а</w:t>
        </w:r>
      </w:hyperlink>
      <w:r w:rsidRPr="00230A31">
        <w:t> и </w:t>
      </w:r>
      <w:hyperlink r:id="rId36" w:anchor="p27695608" w:tgtFrame="_blank" w:history="1">
        <w:r w:rsidRPr="00230A31">
          <w:rPr>
            <w:rStyle w:val="Hyperlink"/>
          </w:rPr>
          <w:t>чл. 352</w:t>
        </w:r>
      </w:hyperlink>
      <w:r w:rsidRPr="00230A31">
        <w:t> – </w:t>
      </w:r>
      <w:hyperlink r:id="rId37" w:anchor="p5974377" w:tgtFrame="_blank" w:history="1">
        <w:r w:rsidRPr="00230A31">
          <w:rPr>
            <w:rStyle w:val="Hyperlink"/>
          </w:rPr>
          <w:t>353е от Наказателния кодекс</w:t>
        </w:r>
      </w:hyperlink>
      <w:r w:rsidRPr="00230A31">
        <w:t>;</w:t>
      </w:r>
    </w:p>
    <w:p w:rsidR="00230A31" w:rsidRPr="00230A31" w:rsidRDefault="00230A31" w:rsidP="00230A31">
      <w:pPr>
        <w:pStyle w:val="m"/>
        <w:spacing w:before="0" w:beforeAutospacing="0" w:after="0" w:afterAutospacing="0"/>
        <w:jc w:val="both"/>
      </w:pPr>
      <w:r w:rsidRPr="00230A31">
        <w:tab/>
        <w:t>2. е осъден с влязла в сила присъда за престъпление, аналогично на тези по т. 1, в друга държава членка или трета страна;</w:t>
      </w:r>
    </w:p>
    <w:p w:rsidR="00230A31" w:rsidRPr="00230A31" w:rsidRDefault="00230A31" w:rsidP="00230A31">
      <w:pPr>
        <w:pStyle w:val="m"/>
        <w:spacing w:before="0" w:beforeAutospacing="0" w:after="0" w:afterAutospacing="0"/>
        <w:jc w:val="both"/>
      </w:pPr>
      <w:r w:rsidRPr="00230A31">
        <w:tab/>
        <w:t>3. има задължения за данъци и задължителни осигурителни вноски по смисъла на </w:t>
      </w:r>
      <w:hyperlink r:id="rId38" w:anchor="p35632905" w:tgtFrame="_blank" w:history="1">
        <w:r w:rsidRPr="00230A31">
          <w:rPr>
            <w:rStyle w:val="Hyperlink"/>
          </w:rPr>
          <w:t>чл. 162, ал. 2, т. 1 от Данъчно-осигурителния процесуален кодекс</w:t>
        </w:r>
      </w:hyperlink>
      <w:r w:rsidRPr="00230A31">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30A31" w:rsidRPr="00230A31" w:rsidRDefault="00230A31" w:rsidP="00230A31">
      <w:pPr>
        <w:pStyle w:val="m"/>
        <w:spacing w:before="0" w:beforeAutospacing="0" w:after="0" w:afterAutospacing="0"/>
        <w:jc w:val="both"/>
      </w:pPr>
      <w:r w:rsidRPr="00230A31">
        <w:tab/>
        <w:t>4. е налице неравнопоставеност в случаите по </w:t>
      </w:r>
      <w:hyperlink r:id="rId39" w:anchor="p39464896" w:tgtFrame="_blank" w:history="1">
        <w:r w:rsidRPr="00230A31">
          <w:rPr>
            <w:rStyle w:val="Hyperlink"/>
          </w:rPr>
          <w:t>чл. 44, ал. 5</w:t>
        </w:r>
      </w:hyperlink>
      <w:r w:rsidRPr="00230A31">
        <w:t>;</w:t>
      </w:r>
    </w:p>
    <w:p w:rsidR="00230A31" w:rsidRPr="00230A31" w:rsidRDefault="00230A31" w:rsidP="00230A31">
      <w:pPr>
        <w:pStyle w:val="m"/>
        <w:spacing w:before="0" w:beforeAutospacing="0" w:after="0" w:afterAutospacing="0"/>
        <w:jc w:val="both"/>
      </w:pPr>
      <w:r w:rsidRPr="00230A31">
        <w:tab/>
        <w:t>5. е установено, че:</w:t>
      </w:r>
    </w:p>
    <w:p w:rsidR="00230A31" w:rsidRPr="00230A31" w:rsidRDefault="00230A31" w:rsidP="00230A31">
      <w:pPr>
        <w:pStyle w:val="m"/>
        <w:spacing w:before="0" w:beforeAutospacing="0" w:after="0" w:afterAutospacing="0"/>
        <w:jc w:val="both"/>
      </w:pPr>
      <w:r w:rsidRPr="00230A31">
        <w:tab/>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230A31" w:rsidRPr="00230A31" w:rsidRDefault="00230A31" w:rsidP="00230A31">
      <w:pPr>
        <w:pStyle w:val="m"/>
        <w:spacing w:before="0" w:beforeAutospacing="0" w:after="0" w:afterAutospacing="0"/>
        <w:jc w:val="both"/>
      </w:pPr>
      <w:r w:rsidRPr="00230A31">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30A31" w:rsidRPr="00230A31" w:rsidRDefault="00230A31" w:rsidP="00230A31">
      <w:pPr>
        <w:pStyle w:val="m"/>
        <w:spacing w:before="0" w:beforeAutospacing="0" w:after="0" w:afterAutospacing="0"/>
        <w:jc w:val="both"/>
      </w:pPr>
      <w:r w:rsidRPr="00230A31">
        <w:tab/>
        <w:t>6. е установено с влязло в сила наказателно постановление или съдебно решение, нарушение на </w:t>
      </w:r>
      <w:hyperlink r:id="rId40" w:anchor="p5987541" w:tgtFrame="_blank" w:history="1">
        <w:r w:rsidRPr="00230A31">
          <w:rPr>
            <w:rStyle w:val="Hyperlink"/>
          </w:rPr>
          <w:t>чл. 61, ал. 1</w:t>
        </w:r>
      </w:hyperlink>
      <w:r w:rsidRPr="00230A31">
        <w:t>, </w:t>
      </w:r>
      <w:hyperlink r:id="rId41" w:anchor="p5988269" w:tgtFrame="_blank" w:history="1">
        <w:r w:rsidRPr="00230A31">
          <w:rPr>
            <w:rStyle w:val="Hyperlink"/>
          </w:rPr>
          <w:t>чл. 62, ал. 1</w:t>
        </w:r>
      </w:hyperlink>
      <w:r w:rsidRPr="00230A31">
        <w:t> или </w:t>
      </w:r>
      <w:hyperlink r:id="rId42" w:anchor="p5988269" w:tgtFrame="_blank" w:history="1">
        <w:r w:rsidRPr="00230A31">
          <w:rPr>
            <w:rStyle w:val="Hyperlink"/>
          </w:rPr>
          <w:t>3</w:t>
        </w:r>
      </w:hyperlink>
      <w:r w:rsidRPr="00230A31">
        <w:t>, </w:t>
      </w:r>
      <w:hyperlink r:id="rId43" w:anchor="p5987881" w:tgtFrame="_blank" w:history="1">
        <w:r w:rsidRPr="00230A31">
          <w:rPr>
            <w:rStyle w:val="Hyperlink"/>
          </w:rPr>
          <w:t>чл. 63, ал. 1</w:t>
        </w:r>
      </w:hyperlink>
      <w:r w:rsidRPr="00230A31">
        <w:t> или </w:t>
      </w:r>
      <w:hyperlink r:id="rId44" w:anchor="p5987881" w:tgtFrame="_blank" w:history="1">
        <w:r w:rsidRPr="00230A31">
          <w:rPr>
            <w:rStyle w:val="Hyperlink"/>
          </w:rPr>
          <w:t>2</w:t>
        </w:r>
      </w:hyperlink>
      <w:r w:rsidRPr="00230A31">
        <w:t>, </w:t>
      </w:r>
      <w:hyperlink r:id="rId45" w:anchor="p5987599" w:tgtFrame="_blank" w:history="1">
        <w:r w:rsidRPr="00230A31">
          <w:rPr>
            <w:rStyle w:val="Hyperlink"/>
          </w:rPr>
          <w:t>чл. 118</w:t>
        </w:r>
      </w:hyperlink>
      <w:r w:rsidRPr="00230A31">
        <w:t>, </w:t>
      </w:r>
      <w:hyperlink r:id="rId46" w:anchor="p5986991" w:tgtFrame="_blank" w:history="1">
        <w:r w:rsidRPr="00230A31">
          <w:rPr>
            <w:rStyle w:val="Hyperlink"/>
          </w:rPr>
          <w:t>чл. 128</w:t>
        </w:r>
      </w:hyperlink>
      <w:r w:rsidRPr="00230A31">
        <w:t>, </w:t>
      </w:r>
      <w:hyperlink r:id="rId47" w:anchor="p36456930" w:tgtFrame="_blank" w:history="1">
        <w:r w:rsidRPr="00230A31">
          <w:rPr>
            <w:rStyle w:val="Hyperlink"/>
          </w:rPr>
          <w:t>чл. 228, ал. 3</w:t>
        </w:r>
      </w:hyperlink>
      <w:r w:rsidRPr="00230A31">
        <w:t>, </w:t>
      </w:r>
      <w:hyperlink r:id="rId48" w:anchor="p5987740" w:tgtFrame="_blank" w:history="1">
        <w:r w:rsidRPr="00230A31">
          <w:rPr>
            <w:rStyle w:val="Hyperlink"/>
          </w:rPr>
          <w:t>чл. 245</w:t>
        </w:r>
      </w:hyperlink>
      <w:r w:rsidRPr="00230A31">
        <w:t> и </w:t>
      </w:r>
      <w:hyperlink r:id="rId49" w:anchor="p5987759" w:tgtFrame="_blank" w:history="1">
        <w:r w:rsidRPr="00230A31">
          <w:rPr>
            <w:rStyle w:val="Hyperlink"/>
          </w:rPr>
          <w:t>чл. 301</w:t>
        </w:r>
      </w:hyperlink>
      <w:r w:rsidRPr="00230A31">
        <w:t> – </w:t>
      </w:r>
      <w:hyperlink r:id="rId50" w:anchor="p5987995" w:tgtFrame="_blank" w:history="1">
        <w:r w:rsidRPr="00230A31">
          <w:rPr>
            <w:rStyle w:val="Hyperlink"/>
          </w:rPr>
          <w:t>305 от Кодекса на труда</w:t>
        </w:r>
      </w:hyperlink>
      <w:r w:rsidRPr="00230A31">
        <w:t>или </w:t>
      </w:r>
      <w:hyperlink r:id="rId51" w:anchor="p37429892" w:tgtFrame="_blank" w:history="1">
        <w:r w:rsidRPr="00230A31">
          <w:rPr>
            <w:rStyle w:val="Hyperlink"/>
          </w:rPr>
          <w:t>чл. 13, ал. 1 от Закона за трудовата миграция и трудовата мобилност</w:t>
        </w:r>
      </w:hyperlink>
      <w:r w:rsidRPr="00230A31">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30A31" w:rsidRPr="00230A31" w:rsidRDefault="00230A31" w:rsidP="00230A31">
      <w:pPr>
        <w:pStyle w:val="m"/>
        <w:spacing w:before="0" w:beforeAutospacing="0" w:after="0" w:afterAutospacing="0"/>
      </w:pPr>
      <w:r w:rsidRPr="00230A31">
        <w:tab/>
        <w:t>7. е налице конфликт на интереси, който не може да бъде отстранен.</w:t>
      </w:r>
    </w:p>
    <w:p w:rsidR="00230A31" w:rsidRPr="00230A31" w:rsidRDefault="00230A31" w:rsidP="00230A31">
      <w:pPr>
        <w:tabs>
          <w:tab w:val="left" w:pos="709"/>
        </w:tabs>
        <w:suppressAutoHyphens/>
        <w:jc w:val="both"/>
        <w:rPr>
          <w:sz w:val="24"/>
          <w:szCs w:val="24"/>
          <w:lang w:val="bg-BG"/>
        </w:rPr>
      </w:pPr>
      <w:r w:rsidRPr="00230A31">
        <w:rPr>
          <w:b/>
          <w:sz w:val="24"/>
          <w:szCs w:val="24"/>
          <w:lang w:val="be-BY"/>
        </w:rPr>
        <w:tab/>
        <w:t>Б/ Изисквания към участниците по чл. 55, ал.1, т. 1 и т. 4 от ЗОП</w:t>
      </w:r>
      <w:r w:rsidRPr="00230A31">
        <w:rPr>
          <w:sz w:val="24"/>
          <w:szCs w:val="24"/>
          <w:lang w:val="be-BY"/>
        </w:rPr>
        <w:t xml:space="preserve">: </w:t>
      </w:r>
    </w:p>
    <w:p w:rsidR="00230A31" w:rsidRPr="00230A31" w:rsidRDefault="00230A31" w:rsidP="00230A31">
      <w:pPr>
        <w:tabs>
          <w:tab w:val="left" w:pos="709"/>
        </w:tabs>
        <w:suppressAutoHyphens/>
        <w:jc w:val="both"/>
        <w:rPr>
          <w:sz w:val="24"/>
          <w:szCs w:val="24"/>
          <w:lang w:val="bg-BG"/>
        </w:rPr>
      </w:pPr>
      <w:r w:rsidRPr="00230A31">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230A31" w:rsidRPr="00230A31" w:rsidRDefault="00230A31" w:rsidP="00230A31">
      <w:pPr>
        <w:tabs>
          <w:tab w:val="left" w:pos="709"/>
        </w:tabs>
        <w:suppressAutoHyphens/>
        <w:jc w:val="both"/>
        <w:rPr>
          <w:sz w:val="24"/>
          <w:szCs w:val="24"/>
          <w:lang w:val="bg-BG"/>
        </w:rPr>
      </w:pPr>
      <w:r w:rsidRPr="00230A31">
        <w:rPr>
          <w:sz w:val="24"/>
          <w:szCs w:val="24"/>
          <w:lang w:val="bg-BG"/>
        </w:rPr>
        <w:tab/>
        <w:t xml:space="preserve">- </w:t>
      </w:r>
      <w:r w:rsidRPr="00230A31">
        <w:rPr>
          <w:color w:val="565656"/>
          <w:sz w:val="24"/>
          <w:szCs w:val="24"/>
          <w:shd w:val="clear" w:color="auto" w:fill="FFFFFF"/>
        </w:rPr>
        <w:t> </w:t>
      </w:r>
      <w:r w:rsidRPr="00230A31">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230A31">
        <w:rPr>
          <w:sz w:val="24"/>
          <w:szCs w:val="24"/>
          <w:shd w:val="clear" w:color="auto" w:fill="FFFFFF"/>
        </w:rPr>
        <w:t> </w:t>
      </w:r>
      <w:hyperlink r:id="rId52" w:anchor="p7635795" w:tgtFrame="_blank" w:history="1">
        <w:r w:rsidRPr="00230A31">
          <w:rPr>
            <w:rStyle w:val="Hyperlink"/>
            <w:sz w:val="24"/>
            <w:szCs w:val="24"/>
            <w:shd w:val="clear" w:color="auto" w:fill="FFFFFF"/>
            <w:lang w:val="bg-BG"/>
          </w:rPr>
          <w:t>чл. 740 от Търговския закон</w:t>
        </w:r>
      </w:hyperlink>
      <w:r w:rsidRPr="00230A31">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230A31">
        <w:rPr>
          <w:sz w:val="24"/>
          <w:szCs w:val="24"/>
          <w:lang w:val="bg-BG"/>
        </w:rPr>
        <w:t xml:space="preserve">; </w:t>
      </w:r>
    </w:p>
    <w:p w:rsidR="00230A31" w:rsidRPr="00230A31" w:rsidRDefault="00230A31" w:rsidP="00230A31">
      <w:pPr>
        <w:tabs>
          <w:tab w:val="left" w:pos="709"/>
        </w:tabs>
        <w:suppressAutoHyphens/>
        <w:spacing w:after="240"/>
        <w:jc w:val="both"/>
        <w:rPr>
          <w:sz w:val="24"/>
          <w:szCs w:val="24"/>
          <w:lang w:val="bg-BG"/>
        </w:rPr>
      </w:pPr>
      <w:r w:rsidRPr="00230A31">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30A31" w:rsidRPr="00230A31" w:rsidRDefault="00230A31" w:rsidP="00230A31">
      <w:pPr>
        <w:pStyle w:val="Header"/>
        <w:tabs>
          <w:tab w:val="left" w:pos="709"/>
        </w:tabs>
        <w:spacing w:after="240"/>
        <w:jc w:val="both"/>
        <w:rPr>
          <w:rStyle w:val="parsupercapt2"/>
          <w:rFonts w:ascii="Times New Roman" w:hAnsi="Times New Roman" w:cs="Times New Roman"/>
          <w:i/>
          <w:color w:val="000000"/>
          <w:lang w:val="bg-BG"/>
        </w:rPr>
      </w:pPr>
      <w:r w:rsidRPr="00230A31">
        <w:rPr>
          <w:rFonts w:ascii="Times New Roman" w:hAnsi="Times New Roman" w:cs="Times New Roman"/>
          <w:i/>
          <w:lang w:val="bg-BG"/>
        </w:rPr>
        <w:tab/>
        <w:t>Информацията</w:t>
      </w:r>
      <w:r w:rsidRPr="00230A31">
        <w:rPr>
          <w:rFonts w:ascii="Times New Roman" w:hAnsi="Times New Roman" w:cs="Times New Roman"/>
          <w:i/>
          <w:color w:val="000000"/>
          <w:lang w:val="bg-BG"/>
        </w:rPr>
        <w:t xml:space="preserve"> относно основанията за задължително отстраняване, </w:t>
      </w:r>
      <w:r w:rsidRPr="00230A31">
        <w:rPr>
          <w:rFonts w:ascii="Times New Roman" w:hAnsi="Times New Roman" w:cs="Times New Roman"/>
          <w:i/>
          <w:lang w:val="bg-BG"/>
        </w:rPr>
        <w:t>у</w:t>
      </w:r>
      <w:r w:rsidRPr="00230A31">
        <w:rPr>
          <w:rFonts w:ascii="Times New Roman" w:hAnsi="Times New Roman" w:cs="Times New Roman"/>
          <w:i/>
          <w:lang w:val="ru-RU"/>
        </w:rPr>
        <w:t xml:space="preserve">частниците </w:t>
      </w:r>
      <w:r w:rsidRPr="00230A31">
        <w:rPr>
          <w:rFonts w:ascii="Times New Roman" w:hAnsi="Times New Roman" w:cs="Times New Roman"/>
          <w:i/>
          <w:lang w:val="bg-BG"/>
        </w:rPr>
        <w:t xml:space="preserve">следва да посочат </w:t>
      </w:r>
      <w:r w:rsidRPr="00230A31">
        <w:rPr>
          <w:rFonts w:ascii="Times New Roman" w:hAnsi="Times New Roman" w:cs="Times New Roman"/>
          <w:i/>
          <w:color w:val="000000"/>
          <w:lang w:val="bg-BG"/>
        </w:rPr>
        <w:t>в Част III: Основания за изключване на ЕЕДОП.</w:t>
      </w:r>
    </w:p>
    <w:p w:rsidR="00230A31" w:rsidRPr="00230A31" w:rsidRDefault="00D26A4E" w:rsidP="00230A31">
      <w:pPr>
        <w:jc w:val="center"/>
        <w:rPr>
          <w:rStyle w:val="parsupercapt2"/>
          <w:b/>
          <w:sz w:val="24"/>
          <w:szCs w:val="24"/>
          <w:lang w:val="bg-BG"/>
        </w:rPr>
      </w:pPr>
      <w:r>
        <w:rPr>
          <w:rStyle w:val="parsupercapt2"/>
          <w:b/>
          <w:sz w:val="24"/>
          <w:szCs w:val="24"/>
          <w:lang w:val="bg-BG"/>
        </w:rPr>
        <w:lastRenderedPageBreak/>
        <w:t>В</w:t>
      </w:r>
      <w:r w:rsidR="00230A31" w:rsidRPr="00230A31">
        <w:rPr>
          <w:rStyle w:val="parsupercapt2"/>
          <w:b/>
          <w:sz w:val="24"/>
          <w:szCs w:val="24"/>
          <w:lang w:val="bg-BG"/>
        </w:rPr>
        <w:t xml:space="preserve">. Мерки за доказване на надеждност </w:t>
      </w:r>
    </w:p>
    <w:p w:rsidR="00230A31" w:rsidRPr="00230A31" w:rsidRDefault="00230A31" w:rsidP="00230A31">
      <w:pPr>
        <w:tabs>
          <w:tab w:val="left" w:pos="0"/>
        </w:tabs>
        <w:ind w:firstLine="851"/>
        <w:jc w:val="both"/>
        <w:rPr>
          <w:sz w:val="24"/>
          <w:szCs w:val="24"/>
          <w:lang w:val="bg-BG"/>
        </w:rPr>
      </w:pPr>
      <w:r w:rsidRPr="00230A31">
        <w:rPr>
          <w:sz w:val="24"/>
          <w:szCs w:val="24"/>
          <w:lang w:val="bg-BG"/>
        </w:rPr>
        <w:t xml:space="preserve">1. </w:t>
      </w:r>
      <w:r w:rsidRPr="00230A31">
        <w:rPr>
          <w:bCs/>
          <w:sz w:val="24"/>
          <w:szCs w:val="24"/>
          <w:lang w:val="bg-BG"/>
        </w:rPr>
        <w:t>На основание чл. 56</w:t>
      </w:r>
      <w:r w:rsidRPr="00230A31">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w:t>
      </w:r>
    </w:p>
    <w:p w:rsidR="00230A31" w:rsidRPr="00230A31" w:rsidRDefault="00230A31" w:rsidP="00230A31">
      <w:pPr>
        <w:tabs>
          <w:tab w:val="left" w:pos="0"/>
        </w:tabs>
        <w:jc w:val="both"/>
        <w:rPr>
          <w:i/>
          <w:iCs/>
          <w:sz w:val="24"/>
          <w:szCs w:val="24"/>
          <w:lang w:val="bg-BG"/>
        </w:rPr>
      </w:pPr>
      <w:r w:rsidRPr="00230A31">
        <w:rPr>
          <w:sz w:val="24"/>
          <w:szCs w:val="24"/>
          <w:lang w:val="bg-BG"/>
        </w:rPr>
        <w:t xml:space="preserve">неговата надеждност, въпреки наличието на съответното основание за отстраняване. За тази цел кандидатът или участникът може да докаже, че: </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30A31" w:rsidRPr="00230A31" w:rsidRDefault="00230A31" w:rsidP="00230A31">
      <w:pPr>
        <w:widowControl w:val="0"/>
        <w:tabs>
          <w:tab w:val="left" w:pos="709"/>
        </w:tabs>
        <w:adjustRightInd w:val="0"/>
        <w:ind w:firstLine="851"/>
        <w:jc w:val="both"/>
        <w:rPr>
          <w:sz w:val="24"/>
          <w:szCs w:val="24"/>
          <w:lang w:val="bg-BG"/>
        </w:rPr>
      </w:pPr>
      <w:r w:rsidRPr="00230A31">
        <w:rPr>
          <w:sz w:val="24"/>
          <w:szCs w:val="24"/>
          <w:shd w:val="clear" w:color="auto" w:fill="FFFFFF"/>
          <w:lang w:val="bg-BG"/>
        </w:rPr>
        <w:t>1.4. е платил изцяло дължимото вземане по</w:t>
      </w:r>
      <w:r w:rsidRPr="00230A31">
        <w:rPr>
          <w:sz w:val="24"/>
          <w:szCs w:val="24"/>
          <w:shd w:val="clear" w:color="auto" w:fill="FFFFFF"/>
        </w:rPr>
        <w:t> </w:t>
      </w:r>
      <w:hyperlink r:id="rId53" w:anchor="p5986991" w:tgtFrame="_blank" w:history="1">
        <w:r w:rsidRPr="00230A31">
          <w:rPr>
            <w:rStyle w:val="Hyperlink"/>
            <w:sz w:val="24"/>
            <w:szCs w:val="24"/>
            <w:shd w:val="clear" w:color="auto" w:fill="FFFFFF"/>
            <w:lang w:val="bg-BG"/>
          </w:rPr>
          <w:t>чл. 128</w:t>
        </w:r>
      </w:hyperlink>
      <w:r w:rsidRPr="00230A31">
        <w:rPr>
          <w:sz w:val="24"/>
          <w:szCs w:val="24"/>
          <w:shd w:val="clear" w:color="auto" w:fill="FFFFFF"/>
          <w:lang w:val="bg-BG"/>
        </w:rPr>
        <w:t>,</w:t>
      </w:r>
      <w:r w:rsidRPr="00230A31">
        <w:rPr>
          <w:sz w:val="24"/>
          <w:szCs w:val="24"/>
          <w:shd w:val="clear" w:color="auto" w:fill="FFFFFF"/>
        </w:rPr>
        <w:t> </w:t>
      </w:r>
      <w:hyperlink r:id="rId54" w:anchor="p36456930" w:tgtFrame="_blank" w:history="1">
        <w:r w:rsidRPr="00230A31">
          <w:rPr>
            <w:rStyle w:val="Hyperlink"/>
            <w:sz w:val="24"/>
            <w:szCs w:val="24"/>
            <w:shd w:val="clear" w:color="auto" w:fill="FFFFFF"/>
            <w:lang w:val="bg-BG"/>
          </w:rPr>
          <w:t>чл. 228, ал. 3</w:t>
        </w:r>
      </w:hyperlink>
      <w:r w:rsidRPr="00230A31">
        <w:rPr>
          <w:sz w:val="24"/>
          <w:szCs w:val="24"/>
          <w:shd w:val="clear" w:color="auto" w:fill="FFFFFF"/>
        </w:rPr>
        <w:t> </w:t>
      </w:r>
      <w:r w:rsidRPr="00230A31">
        <w:rPr>
          <w:sz w:val="24"/>
          <w:szCs w:val="24"/>
          <w:shd w:val="clear" w:color="auto" w:fill="FFFFFF"/>
          <w:lang w:val="bg-BG"/>
        </w:rPr>
        <w:t>или</w:t>
      </w:r>
      <w:r w:rsidRPr="00230A31">
        <w:rPr>
          <w:sz w:val="24"/>
          <w:szCs w:val="24"/>
          <w:shd w:val="clear" w:color="auto" w:fill="FFFFFF"/>
        </w:rPr>
        <w:t> </w:t>
      </w:r>
      <w:hyperlink r:id="rId55" w:anchor="p5987740" w:tgtFrame="_blank" w:history="1">
        <w:r w:rsidRPr="00230A31">
          <w:rPr>
            <w:rStyle w:val="Hyperlink"/>
            <w:sz w:val="24"/>
            <w:szCs w:val="24"/>
            <w:shd w:val="clear" w:color="auto" w:fill="FFFFFF"/>
            <w:lang w:val="bg-BG"/>
          </w:rPr>
          <w:t>чл. 245 от Кодекса на труда</w:t>
        </w:r>
      </w:hyperlink>
      <w:r w:rsidRPr="00230A31">
        <w:rPr>
          <w:sz w:val="24"/>
          <w:szCs w:val="24"/>
          <w:shd w:val="clear" w:color="auto" w:fill="FFFFFF"/>
          <w:lang w:val="bg-BG"/>
        </w:rPr>
        <w:t>.</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30A31" w:rsidRPr="00230A31" w:rsidRDefault="00230A31" w:rsidP="00230A31">
      <w:pPr>
        <w:widowControl w:val="0"/>
        <w:adjustRightInd w:val="0"/>
        <w:ind w:firstLine="851"/>
        <w:jc w:val="both"/>
        <w:rPr>
          <w:sz w:val="24"/>
          <w:szCs w:val="24"/>
          <w:lang w:val="bg-BG"/>
        </w:rPr>
      </w:pPr>
      <w:r w:rsidRPr="00230A31">
        <w:rPr>
          <w:bCs/>
          <w:sz w:val="24"/>
          <w:szCs w:val="24"/>
          <w:lang w:val="bg-BG"/>
        </w:rPr>
        <w:t xml:space="preserve">2. На основание чл. 45, ал. </w:t>
      </w:r>
      <w:r w:rsidRPr="00230A31">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еЕЕДОП.</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Като доказателства за надеждността на кандидата или участника се представят следните документи:</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30A31" w:rsidRPr="00230A31" w:rsidRDefault="00230A31" w:rsidP="00230A31">
      <w:pPr>
        <w:widowControl w:val="0"/>
        <w:adjustRightInd w:val="0"/>
        <w:ind w:firstLine="851"/>
        <w:jc w:val="both"/>
        <w:rPr>
          <w:sz w:val="24"/>
          <w:szCs w:val="24"/>
          <w:lang w:val="bg-BG"/>
        </w:rPr>
      </w:pPr>
      <w:r w:rsidRPr="00230A31">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30A31" w:rsidRPr="00230A31" w:rsidRDefault="00230A31" w:rsidP="00230A31">
      <w:pPr>
        <w:pStyle w:val="Header"/>
        <w:tabs>
          <w:tab w:val="clear" w:pos="4153"/>
          <w:tab w:val="clear" w:pos="8306"/>
        </w:tabs>
        <w:jc w:val="both"/>
        <w:rPr>
          <w:rFonts w:ascii="Times New Roman" w:hAnsi="Times New Roman" w:cs="Times New Roman"/>
          <w:b/>
          <w:lang w:val="bg-BG"/>
        </w:rPr>
      </w:pPr>
    </w:p>
    <w:p w:rsidR="00230A31" w:rsidRPr="00230A31" w:rsidRDefault="00D26A4E" w:rsidP="00D26A4E">
      <w:pPr>
        <w:pStyle w:val="Header"/>
        <w:tabs>
          <w:tab w:val="clear" w:pos="4153"/>
          <w:tab w:val="clear" w:pos="8306"/>
        </w:tabs>
        <w:autoSpaceDE/>
        <w:autoSpaceDN/>
        <w:ind w:left="1680"/>
        <w:rPr>
          <w:rFonts w:ascii="Times New Roman" w:hAnsi="Times New Roman" w:cs="Times New Roman"/>
          <w:b/>
          <w:lang w:val="bg-BG"/>
        </w:rPr>
      </w:pPr>
      <w:r>
        <w:rPr>
          <w:rFonts w:ascii="Times New Roman" w:hAnsi="Times New Roman" w:cs="Times New Roman"/>
          <w:b/>
          <w:lang w:val="bg-BG"/>
        </w:rPr>
        <w:t xml:space="preserve">Г. </w:t>
      </w:r>
      <w:r w:rsidR="00230A31" w:rsidRPr="00230A31">
        <w:rPr>
          <w:rFonts w:ascii="Times New Roman" w:hAnsi="Times New Roman" w:cs="Times New Roman"/>
          <w:b/>
          <w:lang w:val="bg-BG"/>
        </w:rPr>
        <w:t>Доказване липсата на основания за отстраняване</w:t>
      </w:r>
    </w:p>
    <w:p w:rsidR="00230A31" w:rsidRPr="00230A31" w:rsidRDefault="00230A31" w:rsidP="00230A31">
      <w:pPr>
        <w:pStyle w:val="Header"/>
        <w:tabs>
          <w:tab w:val="clear" w:pos="4153"/>
          <w:tab w:val="clear" w:pos="8306"/>
        </w:tabs>
        <w:ind w:firstLine="708"/>
        <w:jc w:val="both"/>
        <w:rPr>
          <w:rFonts w:ascii="Times New Roman" w:hAnsi="Times New Roman" w:cs="Times New Roman"/>
          <w:lang w:val="bg-BG"/>
        </w:rPr>
      </w:pPr>
      <w:r w:rsidRPr="00230A31">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230A31" w:rsidRPr="00230A31" w:rsidRDefault="00230A31" w:rsidP="00230A31">
      <w:pPr>
        <w:pStyle w:val="Header"/>
        <w:tabs>
          <w:tab w:val="clear" w:pos="4153"/>
          <w:tab w:val="clear" w:pos="8306"/>
        </w:tabs>
        <w:ind w:firstLine="709"/>
        <w:jc w:val="both"/>
        <w:rPr>
          <w:rFonts w:ascii="Times New Roman" w:hAnsi="Times New Roman" w:cs="Times New Roman"/>
          <w:i/>
          <w:lang w:val="bg-BG"/>
        </w:rPr>
      </w:pPr>
      <w:r w:rsidRPr="00230A31">
        <w:rPr>
          <w:rFonts w:ascii="Times New Roman" w:hAnsi="Times New Roman" w:cs="Times New Roman"/>
          <w:i/>
          <w:lang w:val="bg-BG"/>
        </w:rPr>
        <w:t>1. за обстоятелствата по чл.54, ал.1, т.1 от ЗОП – свидетелство за съдимост;</w:t>
      </w:r>
    </w:p>
    <w:p w:rsidR="00230A31" w:rsidRPr="00230A31" w:rsidRDefault="00230A31" w:rsidP="00230A31">
      <w:pPr>
        <w:pStyle w:val="Header"/>
        <w:tabs>
          <w:tab w:val="clear" w:pos="4153"/>
          <w:tab w:val="clear" w:pos="8306"/>
        </w:tabs>
        <w:ind w:firstLine="709"/>
        <w:jc w:val="both"/>
        <w:rPr>
          <w:rFonts w:ascii="Times New Roman" w:hAnsi="Times New Roman" w:cs="Times New Roman"/>
          <w:i/>
          <w:lang w:val="bg-BG"/>
        </w:rPr>
      </w:pPr>
      <w:r w:rsidRPr="00230A31">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30A31" w:rsidRPr="00230A31" w:rsidRDefault="00230A31" w:rsidP="00230A31">
      <w:pPr>
        <w:pStyle w:val="Header"/>
        <w:tabs>
          <w:tab w:val="clear" w:pos="4153"/>
          <w:tab w:val="clear" w:pos="8306"/>
          <w:tab w:val="left" w:pos="709"/>
        </w:tabs>
        <w:ind w:firstLine="709"/>
        <w:jc w:val="both"/>
        <w:rPr>
          <w:rFonts w:ascii="Times New Roman" w:hAnsi="Times New Roman" w:cs="Times New Roman"/>
          <w:i/>
          <w:lang w:val="bg-BG"/>
        </w:rPr>
      </w:pPr>
      <w:r w:rsidRPr="00230A31">
        <w:rPr>
          <w:rFonts w:ascii="Times New Roman" w:hAnsi="Times New Roman" w:cs="Times New Roman"/>
          <w:i/>
          <w:lang w:val="bg-BG"/>
        </w:rPr>
        <w:t xml:space="preserve">3. за обстоятелството по чл.54, ал.1, т.6 от ЗОП и по </w:t>
      </w:r>
      <w:r w:rsidRPr="00230A31">
        <w:rPr>
          <w:rFonts w:ascii="Times New Roman" w:hAnsi="Times New Roman" w:cs="Times New Roman"/>
          <w:i/>
          <w:shd w:val="clear" w:color="auto" w:fill="FFFFFF"/>
        </w:rPr>
        <w:t> </w:t>
      </w:r>
      <w:hyperlink r:id="rId56" w:anchor="p36457100" w:tgtFrame="_blank" w:history="1">
        <w:r w:rsidRPr="00230A31">
          <w:rPr>
            <w:rStyle w:val="Hyperlink"/>
            <w:rFonts w:ascii="Times New Roman" w:hAnsi="Times New Roman" w:cs="Times New Roman"/>
            <w:i/>
            <w:shd w:val="clear" w:color="auto" w:fill="FFFFFF"/>
            <w:lang w:val="bg-BG"/>
          </w:rPr>
          <w:t>чл. 56, ал. 1, т. 4</w:t>
        </w:r>
      </w:hyperlink>
      <w:r w:rsidRPr="00230A31">
        <w:rPr>
          <w:rFonts w:ascii="Times New Roman" w:hAnsi="Times New Roman" w:cs="Times New Roman"/>
          <w:shd w:val="clear" w:color="auto" w:fill="FFFFFF"/>
        </w:rPr>
        <w:t> </w:t>
      </w:r>
      <w:r w:rsidRPr="00230A31">
        <w:rPr>
          <w:rFonts w:ascii="Times New Roman" w:hAnsi="Times New Roman" w:cs="Times New Roman"/>
          <w:i/>
          <w:lang w:val="bg-BG"/>
        </w:rPr>
        <w:t xml:space="preserve">от ЗОП </w:t>
      </w:r>
      <w:r w:rsidRPr="00230A31">
        <w:rPr>
          <w:rFonts w:ascii="Times New Roman" w:hAnsi="Times New Roman" w:cs="Times New Roman"/>
          <w:shd w:val="clear" w:color="auto" w:fill="FFFFFF"/>
          <w:lang w:val="bg-BG"/>
        </w:rPr>
        <w:t>–</w:t>
      </w:r>
      <w:r w:rsidRPr="00230A31">
        <w:rPr>
          <w:rFonts w:ascii="Times New Roman" w:hAnsi="Times New Roman" w:cs="Times New Roman"/>
          <w:i/>
          <w:lang w:val="bg-BG"/>
        </w:rPr>
        <w:t>удостоверение от органите на Изпълнителна агенция "Главна инспекция по труда";</w:t>
      </w:r>
    </w:p>
    <w:p w:rsidR="00230A31" w:rsidRPr="00230A31" w:rsidRDefault="00230A31" w:rsidP="00230A31">
      <w:pPr>
        <w:pStyle w:val="Header"/>
        <w:tabs>
          <w:tab w:val="clear" w:pos="4153"/>
          <w:tab w:val="clear" w:pos="8306"/>
        </w:tabs>
        <w:ind w:firstLine="709"/>
        <w:jc w:val="both"/>
        <w:rPr>
          <w:rFonts w:ascii="Times New Roman" w:hAnsi="Times New Roman" w:cs="Times New Roman"/>
          <w:i/>
          <w:lang w:val="bg-BG"/>
        </w:rPr>
      </w:pPr>
      <w:r w:rsidRPr="00230A31">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30A31" w:rsidRPr="00230A31" w:rsidRDefault="00230A31" w:rsidP="00230A31">
      <w:pPr>
        <w:pStyle w:val="Header"/>
        <w:tabs>
          <w:tab w:val="clear" w:pos="4153"/>
          <w:tab w:val="clear" w:pos="8306"/>
        </w:tabs>
        <w:jc w:val="both"/>
        <w:rPr>
          <w:rFonts w:ascii="Times New Roman" w:hAnsi="Times New Roman" w:cs="Times New Roman"/>
          <w:lang w:val="bg-BG"/>
        </w:rPr>
      </w:pPr>
      <w:r w:rsidRPr="00230A31">
        <w:rPr>
          <w:rFonts w:ascii="Times New Roman" w:hAnsi="Times New Roman" w:cs="Times New Roman"/>
          <w:lang w:val="bg-BG"/>
        </w:rPr>
        <w:t xml:space="preserve">*Когато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w:t>
      </w:r>
    </w:p>
    <w:p w:rsidR="00230A31" w:rsidRPr="00230A31" w:rsidRDefault="00230A31" w:rsidP="00230A31">
      <w:pPr>
        <w:pStyle w:val="Header"/>
        <w:tabs>
          <w:tab w:val="clear" w:pos="4153"/>
          <w:tab w:val="clear" w:pos="8306"/>
        </w:tabs>
        <w:jc w:val="both"/>
        <w:rPr>
          <w:rFonts w:ascii="Times New Roman" w:hAnsi="Times New Roman" w:cs="Times New Roman"/>
          <w:lang w:val="bg-BG"/>
        </w:rPr>
      </w:pPr>
      <w:r w:rsidRPr="00230A31">
        <w:rPr>
          <w:rFonts w:ascii="Times New Roman" w:hAnsi="Times New Roman" w:cs="Times New Roman"/>
          <w:lang w:val="bg-BG"/>
        </w:rPr>
        <w:t>декларация, че нарушението не е извършено при изпълнение на договор за обществена поръчка.</w:t>
      </w:r>
    </w:p>
    <w:p w:rsidR="00230A31" w:rsidRPr="00230A31" w:rsidRDefault="00230A31" w:rsidP="00230A31">
      <w:pPr>
        <w:pStyle w:val="Header"/>
        <w:tabs>
          <w:tab w:val="clear" w:pos="4153"/>
          <w:tab w:val="clear" w:pos="8306"/>
        </w:tabs>
        <w:jc w:val="both"/>
        <w:rPr>
          <w:rFonts w:ascii="Times New Roman" w:hAnsi="Times New Roman" w:cs="Times New Roman"/>
          <w:lang w:val="bg-BG"/>
        </w:rPr>
      </w:pPr>
      <w:r w:rsidRPr="00230A31">
        <w:rPr>
          <w:rFonts w:ascii="Times New Roman" w:hAnsi="Times New Roman" w:cs="Times New Roman"/>
          <w:lang w:val="bg-BG"/>
        </w:rPr>
        <w:lastRenderedPageBreak/>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230A31" w:rsidRDefault="00230A31" w:rsidP="00230A31">
      <w:pPr>
        <w:pStyle w:val="Header"/>
        <w:tabs>
          <w:tab w:val="clear" w:pos="4153"/>
          <w:tab w:val="clear" w:pos="8306"/>
        </w:tabs>
        <w:jc w:val="both"/>
        <w:rPr>
          <w:rFonts w:ascii="Times New Roman" w:hAnsi="Times New Roman" w:cs="Times New Roman"/>
          <w:lang w:val="bg-BG"/>
        </w:rPr>
      </w:pPr>
      <w:r w:rsidRPr="00230A31">
        <w:rPr>
          <w:rFonts w:ascii="Times New Roman" w:hAnsi="Times New Roman" w:cs="Times New Roman"/>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26A4E" w:rsidRPr="00230A31" w:rsidRDefault="00D26A4E" w:rsidP="00230A31">
      <w:pPr>
        <w:pStyle w:val="Header"/>
        <w:tabs>
          <w:tab w:val="clear" w:pos="4153"/>
          <w:tab w:val="clear" w:pos="8306"/>
        </w:tabs>
        <w:jc w:val="both"/>
        <w:rPr>
          <w:rFonts w:ascii="Times New Roman" w:hAnsi="Times New Roman" w:cs="Times New Roman"/>
          <w:lang w:val="bg-BG"/>
        </w:rPr>
      </w:pPr>
    </w:p>
    <w:p w:rsidR="00230A31" w:rsidRPr="00230A31" w:rsidRDefault="00230A31" w:rsidP="00230A31">
      <w:pPr>
        <w:pStyle w:val="Header"/>
        <w:tabs>
          <w:tab w:val="clear" w:pos="4153"/>
          <w:tab w:val="clear" w:pos="8306"/>
        </w:tabs>
        <w:ind w:firstLine="708"/>
        <w:rPr>
          <w:rFonts w:ascii="Times New Roman" w:hAnsi="Times New Roman" w:cs="Times New Roman"/>
          <w:color w:val="000000"/>
          <w:lang w:val="bg-BG"/>
        </w:rPr>
      </w:pPr>
      <w:r w:rsidRPr="00230A31">
        <w:rPr>
          <w:rFonts w:ascii="Times New Roman" w:hAnsi="Times New Roman" w:cs="Times New Roman"/>
          <w:color w:val="000000"/>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r w:rsidRPr="00230A31">
        <w:rPr>
          <w:rFonts w:ascii="Times New Roman" w:hAnsi="Times New Roman" w:cs="Times New Roman"/>
          <w:color w:val="000000"/>
          <w:lang w:val="bg-BG"/>
        </w:rPr>
        <w:br/>
        <w:t>а) Относно задълженията, свързани с данъци и осигуровки:</w:t>
      </w:r>
      <w:r w:rsidRPr="00230A31">
        <w:rPr>
          <w:rFonts w:ascii="Times New Roman" w:hAnsi="Times New Roman" w:cs="Times New Roman"/>
          <w:color w:val="000000"/>
          <w:lang w:val="bg-BG"/>
        </w:rPr>
        <w:br/>
        <w:t>Национална агенция по приходите: Информационен телефон на НАП: 0700 18 700;</w:t>
      </w:r>
    </w:p>
    <w:p w:rsidR="00230A31" w:rsidRPr="00230A31" w:rsidRDefault="00230A31" w:rsidP="00230A31">
      <w:pPr>
        <w:pStyle w:val="Header"/>
        <w:tabs>
          <w:tab w:val="clear" w:pos="4153"/>
          <w:tab w:val="clear" w:pos="8306"/>
        </w:tabs>
        <w:rPr>
          <w:rFonts w:ascii="Times New Roman" w:hAnsi="Times New Roman" w:cs="Times New Roman"/>
          <w:color w:val="000000"/>
          <w:lang w:val="bg-BG"/>
        </w:rPr>
      </w:pPr>
      <w:r w:rsidRPr="00230A31">
        <w:rPr>
          <w:rFonts w:ascii="Times New Roman" w:hAnsi="Times New Roman" w:cs="Times New Roman"/>
          <w:color w:val="000000"/>
          <w:lang w:val="bg-BG"/>
        </w:rPr>
        <w:t xml:space="preserve">Интернет адрес: </w:t>
      </w:r>
      <w:r w:rsidRPr="00230A31">
        <w:rPr>
          <w:rFonts w:ascii="Times New Roman" w:hAnsi="Times New Roman" w:cs="Times New Roman"/>
          <w:color w:val="000000"/>
        </w:rPr>
        <w:t>www</w:t>
      </w:r>
      <w:r w:rsidRPr="00230A31">
        <w:rPr>
          <w:rFonts w:ascii="Times New Roman" w:hAnsi="Times New Roman" w:cs="Times New Roman"/>
          <w:color w:val="000000"/>
          <w:lang w:val="bg-BG"/>
        </w:rPr>
        <w:t>.</w:t>
      </w:r>
      <w:r w:rsidRPr="00230A31">
        <w:rPr>
          <w:rFonts w:ascii="Times New Roman" w:hAnsi="Times New Roman" w:cs="Times New Roman"/>
          <w:color w:val="000000"/>
        </w:rPr>
        <w:t>nap</w:t>
      </w:r>
      <w:r w:rsidRPr="00230A31">
        <w:rPr>
          <w:rFonts w:ascii="Times New Roman" w:hAnsi="Times New Roman" w:cs="Times New Roman"/>
          <w:color w:val="000000"/>
          <w:lang w:val="bg-BG"/>
        </w:rPr>
        <w:t>.</w:t>
      </w:r>
      <w:r w:rsidRPr="00230A31">
        <w:rPr>
          <w:rFonts w:ascii="Times New Roman" w:hAnsi="Times New Roman" w:cs="Times New Roman"/>
          <w:color w:val="000000"/>
        </w:rPr>
        <w:t>bg</w:t>
      </w:r>
      <w:r w:rsidRPr="00230A31">
        <w:rPr>
          <w:rFonts w:ascii="Times New Roman" w:hAnsi="Times New Roman" w:cs="Times New Roman"/>
          <w:color w:val="000000"/>
          <w:lang w:val="bg-BG"/>
        </w:rPr>
        <w:br/>
        <w:t>б) Относно задълженията, свързани със закрила на заетостта и условията на труд:</w:t>
      </w:r>
      <w:r w:rsidRPr="00230A31">
        <w:rPr>
          <w:rFonts w:ascii="Times New Roman" w:hAnsi="Times New Roman" w:cs="Times New Roman"/>
          <w:color w:val="000000"/>
          <w:lang w:val="bg-BG"/>
        </w:rPr>
        <w:br/>
        <w:t xml:space="preserve">Министерство на труда и социалната политика: </w:t>
      </w:r>
    </w:p>
    <w:p w:rsidR="00230A31" w:rsidRPr="00230A31" w:rsidRDefault="00230A31" w:rsidP="00230A31">
      <w:pPr>
        <w:pStyle w:val="Header"/>
        <w:tabs>
          <w:tab w:val="clear" w:pos="4153"/>
          <w:tab w:val="clear" w:pos="8306"/>
        </w:tabs>
        <w:rPr>
          <w:rFonts w:ascii="Times New Roman" w:hAnsi="Times New Roman" w:cs="Times New Roman"/>
          <w:color w:val="000000"/>
          <w:lang w:val="bg-BG"/>
        </w:rPr>
      </w:pPr>
      <w:r w:rsidRPr="00230A31">
        <w:rPr>
          <w:rFonts w:ascii="Times New Roman" w:hAnsi="Times New Roman" w:cs="Times New Roman"/>
          <w:color w:val="000000"/>
          <w:lang w:val="bg-BG"/>
        </w:rPr>
        <w:t xml:space="preserve">Интернет адрес: </w:t>
      </w:r>
      <w:r w:rsidRPr="00230A31">
        <w:rPr>
          <w:rFonts w:ascii="Times New Roman" w:hAnsi="Times New Roman" w:cs="Times New Roman"/>
          <w:color w:val="000000"/>
        </w:rPr>
        <w:t>http</w:t>
      </w:r>
      <w:r w:rsidRPr="00230A31">
        <w:rPr>
          <w:rFonts w:ascii="Times New Roman" w:hAnsi="Times New Roman" w:cs="Times New Roman"/>
          <w:color w:val="000000"/>
          <w:lang w:val="bg-BG"/>
        </w:rPr>
        <w:t>:</w:t>
      </w:r>
      <w:r w:rsidRPr="00230A31">
        <w:rPr>
          <w:rFonts w:ascii="Times New Roman" w:hAnsi="Times New Roman" w:cs="Times New Roman"/>
          <w:color w:val="000000"/>
        </w:rPr>
        <w:t>www</w:t>
      </w:r>
      <w:r w:rsidRPr="00230A31">
        <w:rPr>
          <w:rFonts w:ascii="Times New Roman" w:hAnsi="Times New Roman" w:cs="Times New Roman"/>
          <w:color w:val="000000"/>
          <w:lang w:val="bg-BG"/>
        </w:rPr>
        <w:t>.</w:t>
      </w:r>
      <w:r w:rsidRPr="00230A31">
        <w:rPr>
          <w:rFonts w:ascii="Times New Roman" w:hAnsi="Times New Roman" w:cs="Times New Roman"/>
          <w:color w:val="000000"/>
        </w:rPr>
        <w:t>mlsp</w:t>
      </w:r>
      <w:r w:rsidRPr="00230A31">
        <w:rPr>
          <w:rFonts w:ascii="Times New Roman" w:hAnsi="Times New Roman" w:cs="Times New Roman"/>
          <w:color w:val="000000"/>
          <w:lang w:val="bg-BG"/>
        </w:rPr>
        <w:t>.</w:t>
      </w:r>
      <w:r w:rsidRPr="00230A31">
        <w:rPr>
          <w:rFonts w:ascii="Times New Roman" w:hAnsi="Times New Roman" w:cs="Times New Roman"/>
          <w:color w:val="000000"/>
        </w:rPr>
        <w:t>government</w:t>
      </w:r>
      <w:r w:rsidRPr="00230A31">
        <w:rPr>
          <w:rFonts w:ascii="Times New Roman" w:hAnsi="Times New Roman" w:cs="Times New Roman"/>
          <w:color w:val="000000"/>
          <w:lang w:val="bg-BG"/>
        </w:rPr>
        <w:t>.</w:t>
      </w:r>
      <w:r w:rsidRPr="00230A31">
        <w:rPr>
          <w:rFonts w:ascii="Times New Roman" w:hAnsi="Times New Roman" w:cs="Times New Roman"/>
          <w:color w:val="000000"/>
        </w:rPr>
        <w:t>bg</w:t>
      </w:r>
      <w:r w:rsidRPr="00230A31">
        <w:rPr>
          <w:rFonts w:ascii="Times New Roman" w:hAnsi="Times New Roman" w:cs="Times New Roman"/>
          <w:color w:val="000000"/>
          <w:lang w:val="bg-BG"/>
        </w:rPr>
        <w:br/>
        <w:t>София, п.к. 1051, ул. Триадица № 2; Тел.: 02 8119 443</w:t>
      </w:r>
    </w:p>
    <w:p w:rsidR="00230A31" w:rsidRPr="00230A31" w:rsidRDefault="00230A31" w:rsidP="00230A31">
      <w:pPr>
        <w:tabs>
          <w:tab w:val="left" w:pos="0"/>
        </w:tabs>
        <w:jc w:val="both"/>
        <w:rPr>
          <w:b/>
          <w:i/>
          <w:sz w:val="24"/>
          <w:szCs w:val="24"/>
          <w:lang w:val="bg-BG"/>
        </w:rPr>
      </w:pPr>
      <w:r w:rsidRPr="00230A31">
        <w:rPr>
          <w:rStyle w:val="ala2"/>
          <w:b/>
          <w:i/>
          <w:sz w:val="24"/>
          <w:szCs w:val="24"/>
          <w:lang w:val="bg-BG"/>
        </w:rPr>
        <w:t xml:space="preserve">* </w:t>
      </w:r>
      <w:r w:rsidRPr="00230A31">
        <w:rPr>
          <w:rStyle w:val="ala35"/>
          <w:b/>
          <w:i/>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273F3E" w:rsidRPr="00D26A4E" w:rsidRDefault="00273F3E" w:rsidP="00230A31">
      <w:pPr>
        <w:tabs>
          <w:tab w:val="left" w:pos="567"/>
          <w:tab w:val="left" w:pos="709"/>
        </w:tabs>
        <w:jc w:val="both"/>
        <w:rPr>
          <w:b/>
          <w:sz w:val="24"/>
          <w:szCs w:val="24"/>
          <w:lang w:val="bg-BG"/>
        </w:rPr>
      </w:pPr>
    </w:p>
    <w:p w:rsidR="00273F3E" w:rsidRPr="00D26A4E" w:rsidRDefault="00273F3E" w:rsidP="00D26A4E">
      <w:pPr>
        <w:pStyle w:val="ListParagraph"/>
        <w:numPr>
          <w:ilvl w:val="0"/>
          <w:numId w:val="35"/>
        </w:numPr>
        <w:tabs>
          <w:tab w:val="left" w:pos="0"/>
        </w:tabs>
        <w:jc w:val="center"/>
        <w:rPr>
          <w:b/>
        </w:rPr>
      </w:pPr>
      <w:r w:rsidRPr="00D26A4E">
        <w:rPr>
          <w:b/>
        </w:rPr>
        <w:t>Изисквания към участниците, свързани с критериите за подбор и документи, с които те се доказват</w:t>
      </w:r>
    </w:p>
    <w:p w:rsidR="00B32744" w:rsidRDefault="00273F3E" w:rsidP="00794F23">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1B75D5" w:rsidRPr="00FF5CFF">
        <w:rPr>
          <w:sz w:val="24"/>
          <w:szCs w:val="24"/>
          <w:lang w:val="bg-BG"/>
        </w:rPr>
        <w:t>, в т. ч. и тези, които са за част от номенклатурните единици</w:t>
      </w:r>
      <w:r w:rsidR="001B75D5">
        <w:rPr>
          <w:sz w:val="24"/>
          <w:szCs w:val="24"/>
          <w:lang w:val="bg-BG"/>
        </w:rPr>
        <w:t>.</w:t>
      </w:r>
      <w:r w:rsidR="001B75D5" w:rsidRPr="00FF5CFF">
        <w:rPr>
          <w:sz w:val="24"/>
          <w:szCs w:val="24"/>
          <w:lang w:val="bg-BG"/>
        </w:rPr>
        <w:t xml:space="preserve"> </w:t>
      </w:r>
    </w:p>
    <w:p w:rsidR="00B32744" w:rsidRDefault="00B32744" w:rsidP="00794F23">
      <w:pPr>
        <w:tabs>
          <w:tab w:val="num" w:pos="0"/>
        </w:tabs>
        <w:suppressAutoHyphens/>
        <w:ind w:left="57"/>
        <w:jc w:val="both"/>
        <w:rPr>
          <w:sz w:val="24"/>
          <w:szCs w:val="24"/>
          <w:lang w:val="bg-BG"/>
        </w:rPr>
      </w:pPr>
    </w:p>
    <w:p w:rsidR="00273F3E" w:rsidRPr="00794F23" w:rsidRDefault="00B32744" w:rsidP="00794F23">
      <w:pPr>
        <w:tabs>
          <w:tab w:val="num" w:pos="0"/>
        </w:tabs>
        <w:suppressAutoHyphens/>
        <w:ind w:left="57"/>
        <w:jc w:val="both"/>
        <w:rPr>
          <w:sz w:val="24"/>
          <w:szCs w:val="24"/>
          <w:lang w:val="bg-BG"/>
        </w:rPr>
      </w:pPr>
      <w:r>
        <w:rPr>
          <w:b/>
          <w:sz w:val="24"/>
          <w:szCs w:val="24"/>
          <w:lang w:val="bg-BG"/>
        </w:rPr>
        <w:tab/>
      </w:r>
      <w:r w:rsidRPr="00B32744">
        <w:rPr>
          <w:b/>
          <w:sz w:val="24"/>
          <w:szCs w:val="24"/>
          <w:lang w:val="bg-BG"/>
        </w:rPr>
        <w:t>2.1.</w:t>
      </w:r>
      <w:r>
        <w:rPr>
          <w:sz w:val="24"/>
          <w:szCs w:val="24"/>
          <w:lang w:val="bg-BG"/>
        </w:rPr>
        <w:t xml:space="preserve"> </w:t>
      </w:r>
      <w:r w:rsidR="00273F3E" w:rsidRPr="00FF5CFF">
        <w:rPr>
          <w:sz w:val="24"/>
          <w:szCs w:val="24"/>
          <w:lang w:val="bg-BG"/>
        </w:rPr>
        <w:t xml:space="preserve">Участниците трябва да са регистрирани като търговци </w:t>
      </w:r>
      <w:r w:rsidR="00273F3E" w:rsidRPr="001A328F">
        <w:rPr>
          <w:color w:val="000000"/>
          <w:sz w:val="24"/>
          <w:szCs w:val="24"/>
          <w:lang w:val="bg-BG"/>
        </w:rPr>
        <w:t xml:space="preserve">по българското законодателство или </w:t>
      </w:r>
      <w:r w:rsidR="00273F3E" w:rsidRPr="00FF5CFF">
        <w:rPr>
          <w:color w:val="000000"/>
          <w:sz w:val="24"/>
          <w:szCs w:val="24"/>
          <w:lang w:val="bg-BG"/>
        </w:rPr>
        <w:t xml:space="preserve">по </w:t>
      </w:r>
      <w:r w:rsidR="00273F3E" w:rsidRPr="001A328F">
        <w:rPr>
          <w:color w:val="000000"/>
          <w:sz w:val="24"/>
          <w:szCs w:val="24"/>
          <w:lang w:val="bg-BG"/>
        </w:rPr>
        <w:t>законодателство на държава-членка на Европейския съюз</w:t>
      </w:r>
      <w:r w:rsidR="00273F3E" w:rsidRPr="00FF5CFF">
        <w:rPr>
          <w:color w:val="000000"/>
          <w:sz w:val="24"/>
          <w:szCs w:val="24"/>
          <w:shd w:val="clear" w:color="auto" w:fill="FEFEFE"/>
          <w:lang w:val="bg-BG"/>
        </w:rPr>
        <w:t xml:space="preserve">, или </w:t>
      </w:r>
      <w:r w:rsidR="00273F3E"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273F3E" w:rsidRPr="00FF5CFF">
        <w:rPr>
          <w:color w:val="000000"/>
          <w:sz w:val="24"/>
          <w:szCs w:val="24"/>
          <w:lang w:val="bg-BG"/>
        </w:rPr>
        <w:t>,</w:t>
      </w:r>
      <w:r w:rsidR="00273F3E">
        <w:rPr>
          <w:sz w:val="24"/>
          <w:szCs w:val="24"/>
          <w:lang w:val="bg-BG"/>
        </w:rPr>
        <w:t xml:space="preserve"> и да имат право да извършват </w:t>
      </w:r>
      <w:r w:rsidR="00273F3E" w:rsidRPr="00FF5CFF">
        <w:rPr>
          <w:sz w:val="24"/>
          <w:szCs w:val="24"/>
          <w:lang w:val="bg-BG"/>
        </w:rPr>
        <w:t>търговия на едро с лекарствени продукти в съответствие с нормите на ЗЛПХМ. Участниците</w:t>
      </w:r>
      <w:r w:rsidR="00273F3E" w:rsidRPr="001A328F">
        <w:rPr>
          <w:color w:val="000000"/>
          <w:sz w:val="24"/>
          <w:szCs w:val="24"/>
          <w:lang w:val="bg-BG"/>
        </w:rPr>
        <w:t xml:space="preserve"> следва да притежава</w:t>
      </w:r>
      <w:r w:rsidR="00273F3E" w:rsidRPr="00FF5CFF">
        <w:rPr>
          <w:color w:val="000000"/>
          <w:sz w:val="24"/>
          <w:szCs w:val="24"/>
          <w:lang w:val="bg-BG"/>
        </w:rPr>
        <w:t>т</w:t>
      </w:r>
      <w:r w:rsidR="00273F3E" w:rsidRPr="001A328F">
        <w:rPr>
          <w:color w:val="000000"/>
          <w:sz w:val="24"/>
          <w:szCs w:val="24"/>
          <w:lang w:val="bg-BG"/>
        </w:rPr>
        <w:t xml:space="preserve"> валидно Разрешение за търговия на едро и/или внос на лекарствени продукти,</w:t>
      </w:r>
      <w:r w:rsidR="006B33C2">
        <w:rPr>
          <w:color w:val="000000"/>
          <w:sz w:val="24"/>
          <w:szCs w:val="24"/>
          <w:lang w:val="bg-BG"/>
        </w:rPr>
        <w:t xml:space="preserve"> </w:t>
      </w:r>
      <w:r w:rsidR="00273F3E" w:rsidRPr="001A328F">
        <w:rPr>
          <w:color w:val="000000"/>
          <w:sz w:val="24"/>
          <w:szCs w:val="24"/>
          <w:lang w:val="bg-BG"/>
        </w:rPr>
        <w:t>издадено</w:t>
      </w:r>
      <w:r w:rsidR="00273F3E" w:rsidRPr="00FF5CFF">
        <w:rPr>
          <w:color w:val="000000"/>
          <w:sz w:val="24"/>
          <w:szCs w:val="24"/>
          <w:lang w:val="bg-BG"/>
        </w:rPr>
        <w:t xml:space="preserve"> </w:t>
      </w:r>
      <w:r w:rsidR="00273F3E" w:rsidRPr="001A328F">
        <w:rPr>
          <w:color w:val="000000"/>
          <w:sz w:val="24"/>
          <w:szCs w:val="24"/>
          <w:lang w:val="bg-BG"/>
        </w:rPr>
        <w:t>от ИАЛ или регулаторен орган на друга държава</w:t>
      </w:r>
      <w:r w:rsidR="00273F3E" w:rsidRPr="00FF5CFF">
        <w:rPr>
          <w:color w:val="000000"/>
          <w:sz w:val="24"/>
          <w:szCs w:val="24"/>
          <w:lang w:val="bg-BG"/>
        </w:rPr>
        <w:t>-</w:t>
      </w:r>
      <w:r w:rsidR="00273F3E" w:rsidRPr="001A328F">
        <w:rPr>
          <w:color w:val="000000"/>
          <w:sz w:val="24"/>
          <w:szCs w:val="24"/>
          <w:lang w:val="bg-BG"/>
        </w:rPr>
        <w:t>членка,</w:t>
      </w:r>
      <w:r w:rsidR="00273F3E" w:rsidRPr="00FF5CFF">
        <w:rPr>
          <w:color w:val="000000"/>
          <w:sz w:val="24"/>
          <w:szCs w:val="24"/>
          <w:lang w:val="bg-BG"/>
        </w:rPr>
        <w:t xml:space="preserve"> по реда на </w:t>
      </w:r>
      <w:r w:rsidR="00273F3E" w:rsidRPr="001A328F">
        <w:rPr>
          <w:color w:val="000000"/>
          <w:sz w:val="24"/>
          <w:szCs w:val="24"/>
          <w:lang w:val="bg-BG"/>
        </w:rPr>
        <w:t>Глава девета Търговия на едро с лекарствени продукти</w:t>
      </w:r>
      <w:r w:rsidR="00273F3E" w:rsidRPr="00FF5CFF">
        <w:rPr>
          <w:color w:val="000000"/>
          <w:sz w:val="24"/>
          <w:szCs w:val="24"/>
          <w:lang w:val="bg-BG"/>
        </w:rPr>
        <w:t xml:space="preserve"> на </w:t>
      </w:r>
      <w:r w:rsidR="00273F3E" w:rsidRPr="001A328F">
        <w:rPr>
          <w:color w:val="000000"/>
          <w:sz w:val="24"/>
          <w:szCs w:val="24"/>
          <w:lang w:val="bg-BG"/>
        </w:rPr>
        <w:t>ЗЛПХМ</w:t>
      </w:r>
      <w:r w:rsidR="001B75D5">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sidR="00523F30">
        <w:rPr>
          <w:sz w:val="24"/>
          <w:szCs w:val="24"/>
          <w:lang w:val="bg-BG"/>
        </w:rPr>
        <w:t>ка, определен за изпълнител</w:t>
      </w:r>
      <w:r w:rsidRPr="00FF5CFF">
        <w:rPr>
          <w:sz w:val="24"/>
          <w:szCs w:val="24"/>
          <w:lang w:val="bg-BG"/>
        </w:rPr>
        <w:t>, да представ</w:t>
      </w:r>
      <w:r w:rsidR="00523F30">
        <w:rPr>
          <w:sz w:val="24"/>
          <w:szCs w:val="24"/>
          <w:lang w:val="bg-BG"/>
        </w:rPr>
        <w:t>и</w:t>
      </w:r>
      <w:r w:rsidRPr="00FF5CFF">
        <w:rPr>
          <w:sz w:val="24"/>
          <w:szCs w:val="24"/>
          <w:lang w:val="bg-BG"/>
        </w:rPr>
        <w:t xml:space="preserve">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w:t>
      </w:r>
      <w:r w:rsidR="006B33C2">
        <w:rPr>
          <w:sz w:val="24"/>
          <w:szCs w:val="24"/>
          <w:lang w:val="bg-BG"/>
        </w:rPr>
        <w:t>Разрешение за внос;</w:t>
      </w:r>
    </w:p>
    <w:p w:rsidR="00B60C27" w:rsidRPr="00273F3E" w:rsidRDefault="00B32744" w:rsidP="00B32744">
      <w:pPr>
        <w:tabs>
          <w:tab w:val="num" w:pos="0"/>
        </w:tabs>
        <w:suppressAutoHyphens/>
        <w:jc w:val="both"/>
        <w:rPr>
          <w:sz w:val="24"/>
          <w:szCs w:val="24"/>
          <w:lang w:val="bg-BG"/>
        </w:rPr>
      </w:pPr>
      <w:r>
        <w:rPr>
          <w:b/>
          <w:sz w:val="24"/>
          <w:szCs w:val="24"/>
          <w:lang w:val="bg-BG"/>
        </w:rPr>
        <w:tab/>
      </w:r>
      <w:r w:rsidRPr="00B32744">
        <w:rPr>
          <w:b/>
          <w:sz w:val="24"/>
          <w:szCs w:val="24"/>
          <w:lang w:val="bg-BG"/>
        </w:rPr>
        <w:t>2.2</w:t>
      </w:r>
      <w:r>
        <w:rPr>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B32744" w:rsidRDefault="00B32744" w:rsidP="00B32744">
      <w:pPr>
        <w:rPr>
          <w:b/>
          <w:iCs/>
          <w:sz w:val="24"/>
          <w:szCs w:val="24"/>
          <w:u w:val="single"/>
          <w:lang w:val="bg-BG" w:eastAsia="en-GB"/>
        </w:rPr>
      </w:pPr>
    </w:p>
    <w:p w:rsidR="00B31400" w:rsidRDefault="00B32744" w:rsidP="00B32744">
      <w:pPr>
        <w:ind w:firstLine="720"/>
        <w:rPr>
          <w:rFonts w:eastAsia="Calibri"/>
          <w:b/>
          <w:sz w:val="24"/>
          <w:szCs w:val="24"/>
          <w:lang w:val="bg-BG"/>
        </w:rPr>
      </w:pPr>
      <w:r w:rsidRPr="00B32744">
        <w:rPr>
          <w:b/>
          <w:iCs/>
          <w:sz w:val="24"/>
          <w:szCs w:val="24"/>
          <w:lang w:val="bg-BG" w:eastAsia="en-GB"/>
        </w:rPr>
        <w:t xml:space="preserve">2.3. </w:t>
      </w:r>
      <w:r w:rsidR="00B31400" w:rsidRPr="00B32744">
        <w:rPr>
          <w:rFonts w:eastAsia="Calibri"/>
          <w:b/>
          <w:sz w:val="24"/>
          <w:szCs w:val="24"/>
          <w:lang w:val="bg-BG"/>
        </w:rPr>
        <w:t>Изисквания</w:t>
      </w:r>
      <w:r w:rsidR="00B31400" w:rsidRPr="009B1BAE">
        <w:rPr>
          <w:rFonts w:eastAsia="Calibri"/>
          <w:b/>
          <w:sz w:val="24"/>
          <w:szCs w:val="24"/>
          <w:lang w:val="bg-BG"/>
        </w:rPr>
        <w:t xml:space="preserve"> относно техническите и професионалните способности на участницит</w:t>
      </w:r>
      <w:r w:rsidR="00B31400" w:rsidRPr="00BA13C7">
        <w:rPr>
          <w:rFonts w:eastAsia="Calibri"/>
          <w:b/>
          <w:sz w:val="24"/>
          <w:szCs w:val="24"/>
          <w:lang w:val="bg-BG"/>
        </w:rPr>
        <w:t>е:</w:t>
      </w:r>
    </w:p>
    <w:p w:rsidR="00B31400" w:rsidRDefault="00B31400" w:rsidP="00794F23">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lastRenderedPageBreak/>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w:t>
      </w:r>
      <w:r w:rsidR="00BE5884">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00CE1A2D">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Default="00B31400" w:rsidP="00BE5884">
      <w:pPr>
        <w:tabs>
          <w:tab w:val="num" w:pos="0"/>
        </w:tabs>
        <w:suppressAutoHyphens/>
        <w:ind w:left="57"/>
        <w:jc w:val="both"/>
        <w:rPr>
          <w:sz w:val="24"/>
          <w:szCs w:val="24"/>
          <w:lang w:val="bg-BG"/>
        </w:rPr>
      </w:pPr>
      <w:r w:rsidRPr="00BA13C7">
        <w:rPr>
          <w:color w:val="000000"/>
          <w:sz w:val="24"/>
          <w:szCs w:val="24"/>
          <w:lang w:val="bg-BG"/>
        </w:rPr>
        <w:br/>
      </w:r>
      <w:r w:rsidR="004676C6">
        <w:rPr>
          <w:sz w:val="24"/>
          <w:szCs w:val="24"/>
          <w:lang w:val="bg-BG"/>
        </w:rPr>
        <w:t xml:space="preserve">    </w:t>
      </w:r>
      <w:r w:rsidR="004676C6" w:rsidRPr="00FF5CFF">
        <w:rPr>
          <w:sz w:val="24"/>
          <w:szCs w:val="24"/>
          <w:lang w:val="bg-BG"/>
        </w:rPr>
        <w:t>Преди сключването на договора за обществена поръчка възложителят изисква от участни</w:t>
      </w:r>
      <w:r w:rsidR="004676C6">
        <w:rPr>
          <w:sz w:val="24"/>
          <w:szCs w:val="24"/>
          <w:lang w:val="bg-BG"/>
        </w:rPr>
        <w:t>ка, определен за изпълнител</w:t>
      </w:r>
      <w:r w:rsidR="004676C6" w:rsidRPr="00FF5CFF">
        <w:rPr>
          <w:sz w:val="24"/>
          <w:szCs w:val="24"/>
          <w:lang w:val="bg-BG"/>
        </w:rPr>
        <w:t>, да представ</w:t>
      </w:r>
      <w:r w:rsidR="004676C6">
        <w:rPr>
          <w:sz w:val="24"/>
          <w:szCs w:val="24"/>
          <w:lang w:val="bg-BG"/>
        </w:rPr>
        <w:t>и</w:t>
      </w:r>
      <w:r w:rsidR="004676C6"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BE5884">
        <w:rPr>
          <w:rStyle w:val="inputvalue"/>
          <w:color w:val="000000"/>
          <w:sz w:val="24"/>
          <w:szCs w:val="24"/>
          <w:lang w:val="bg-BG"/>
        </w:rPr>
        <w:t>15</w:t>
      </w:r>
      <w:r w:rsidRPr="00BA13C7">
        <w:rPr>
          <w:rStyle w:val="inputvalue"/>
          <w:color w:val="000000"/>
          <w:sz w:val="24"/>
          <w:szCs w:val="24"/>
          <w:lang w:val="bg-BG"/>
        </w:rPr>
        <w:t xml:space="preserve"> (или еквивалент).</w:t>
      </w: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7055C9" w:rsidRDefault="00273F3E" w:rsidP="00C97DAF">
      <w:pPr>
        <w:tabs>
          <w:tab w:val="left" w:pos="0"/>
        </w:tabs>
        <w:rPr>
          <w:b/>
          <w:sz w:val="22"/>
          <w:szCs w:val="22"/>
          <w:lang w:val="bg-BG"/>
        </w:rPr>
      </w:pPr>
    </w:p>
    <w:p w:rsidR="00273F3E" w:rsidRPr="006504D4" w:rsidRDefault="00CE1A2D" w:rsidP="006E1427">
      <w:pPr>
        <w:tabs>
          <w:tab w:val="left" w:pos="0"/>
        </w:tabs>
        <w:adjustRightInd w:val="0"/>
        <w:jc w:val="center"/>
        <w:rPr>
          <w:rStyle w:val="ala2"/>
          <w:b/>
          <w:sz w:val="24"/>
          <w:szCs w:val="24"/>
          <w:lang w:val="bg-BG"/>
        </w:rPr>
      </w:pPr>
      <w:r>
        <w:rPr>
          <w:b/>
          <w:sz w:val="24"/>
          <w:szCs w:val="24"/>
          <w:lang w:val="bg-BG"/>
        </w:rPr>
        <w:t>3</w:t>
      </w:r>
      <w:r w:rsidR="00273F3E" w:rsidRPr="00273F3E">
        <w:rPr>
          <w:b/>
          <w:sz w:val="24"/>
          <w:szCs w:val="24"/>
          <w:lang w:val="bg-BG"/>
        </w:rPr>
        <w:t>. Други основания  за отстраняване</w:t>
      </w: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sidR="00CE1A2D">
        <w:rPr>
          <w:sz w:val="24"/>
          <w:szCs w:val="24"/>
          <w:lang w:val="bg-BG"/>
        </w:rPr>
        <w:t>3</w:t>
      </w:r>
      <w:r w:rsidRPr="006504D4">
        <w:rPr>
          <w:sz w:val="24"/>
          <w:szCs w:val="24"/>
          <w:lang w:val="bg-BG"/>
        </w:rPr>
        <w:t>.1. На основание чл. 107 от ЗОП Възложителят отстранява от процедурата и:</w:t>
      </w:r>
    </w:p>
    <w:p w:rsidR="00797939" w:rsidRPr="00295CD8" w:rsidRDefault="00273F3E" w:rsidP="00797939">
      <w:pPr>
        <w:tabs>
          <w:tab w:val="left" w:pos="0"/>
        </w:tabs>
        <w:adjustRightInd w:val="0"/>
        <w:spacing w:line="276" w:lineRule="auto"/>
        <w:jc w:val="both"/>
        <w:rPr>
          <w:sz w:val="24"/>
          <w:szCs w:val="24"/>
          <w:lang w:val="bg-BG"/>
        </w:rPr>
      </w:pPr>
      <w:r>
        <w:rPr>
          <w:sz w:val="24"/>
          <w:szCs w:val="24"/>
          <w:lang w:val="bg-BG"/>
        </w:rPr>
        <w:tab/>
      </w:r>
      <w:r w:rsidR="00CE1A2D">
        <w:rPr>
          <w:sz w:val="24"/>
          <w:szCs w:val="24"/>
          <w:lang w:val="bg-BG"/>
        </w:rPr>
        <w:t>3</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00797939" w:rsidRPr="00295CD8">
        <w:rPr>
          <w:sz w:val="24"/>
          <w:szCs w:val="24"/>
          <w:lang w:val="bg-BG"/>
        </w:rPr>
        <w:t>в документацията;</w:t>
      </w:r>
    </w:p>
    <w:p w:rsidR="00797939" w:rsidRPr="00295CD8" w:rsidRDefault="00273F3E" w:rsidP="00797939">
      <w:pPr>
        <w:tabs>
          <w:tab w:val="left" w:pos="0"/>
        </w:tabs>
        <w:adjustRightInd w:val="0"/>
        <w:spacing w:line="276" w:lineRule="auto"/>
        <w:jc w:val="both"/>
        <w:rPr>
          <w:sz w:val="24"/>
          <w:szCs w:val="24"/>
          <w:lang w:val="bg-BG"/>
        </w:rPr>
      </w:pPr>
      <w:r>
        <w:rPr>
          <w:sz w:val="24"/>
          <w:szCs w:val="24"/>
          <w:lang w:val="bg-BG"/>
        </w:rPr>
        <w:tab/>
      </w:r>
      <w:r w:rsidR="00CE1A2D">
        <w:rPr>
          <w:sz w:val="24"/>
          <w:szCs w:val="24"/>
          <w:lang w:val="bg-BG"/>
        </w:rPr>
        <w:t>3</w:t>
      </w:r>
      <w:r w:rsidR="00797939">
        <w:rPr>
          <w:sz w:val="24"/>
          <w:szCs w:val="24"/>
          <w:lang w:val="bg-BG"/>
        </w:rPr>
        <w:t>.1.2.</w:t>
      </w:r>
      <w:r w:rsidR="00797939" w:rsidRPr="00295CD8">
        <w:rPr>
          <w:sz w:val="24"/>
          <w:szCs w:val="24"/>
          <w:lang w:val="bg-BG"/>
        </w:rPr>
        <w:t xml:space="preserve"> участник, който е представил оферта, която не отговаря на:</w:t>
      </w:r>
    </w:p>
    <w:p w:rsidR="00797939" w:rsidRPr="00864F31" w:rsidRDefault="00797939" w:rsidP="00797939">
      <w:pPr>
        <w:tabs>
          <w:tab w:val="left" w:pos="0"/>
        </w:tabs>
        <w:adjustRightInd w:val="0"/>
        <w:spacing w:line="276" w:lineRule="auto"/>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273F3E" w:rsidRPr="006504D4" w:rsidRDefault="00797939" w:rsidP="00797939">
      <w:pPr>
        <w:tabs>
          <w:tab w:val="left" w:pos="0"/>
        </w:tabs>
        <w:adjustRightInd w:val="0"/>
        <w:spacing w:line="276" w:lineRule="auto"/>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00273F3E" w:rsidRPr="006504D4">
        <w:rPr>
          <w:sz w:val="24"/>
          <w:szCs w:val="24"/>
          <w:lang w:val="bg-BG"/>
        </w:rPr>
        <w:t>към ЗОП;</w:t>
      </w:r>
    </w:p>
    <w:p w:rsidR="00273F3E" w:rsidRPr="006504D4" w:rsidRDefault="00273F3E" w:rsidP="00273F3E">
      <w:pPr>
        <w:tabs>
          <w:tab w:val="left" w:pos="0"/>
        </w:tabs>
        <w:adjustRightInd w:val="0"/>
        <w:jc w:val="both"/>
        <w:rPr>
          <w:sz w:val="24"/>
          <w:szCs w:val="24"/>
          <w:lang w:val="bg-BG"/>
        </w:rPr>
      </w:pPr>
      <w:r>
        <w:rPr>
          <w:sz w:val="24"/>
          <w:szCs w:val="24"/>
          <w:lang w:val="bg-BG"/>
        </w:rPr>
        <w:tab/>
      </w:r>
      <w:r w:rsidR="00CE1A2D">
        <w:rPr>
          <w:sz w:val="24"/>
          <w:szCs w:val="24"/>
          <w:lang w:val="bg-BG"/>
        </w:rPr>
        <w:t>3</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797939" w:rsidRPr="00864F31" w:rsidRDefault="00273F3E" w:rsidP="00DA41E0">
      <w:pPr>
        <w:tabs>
          <w:tab w:val="left" w:pos="709"/>
        </w:tabs>
        <w:adjustRightInd w:val="0"/>
        <w:jc w:val="both"/>
        <w:rPr>
          <w:sz w:val="24"/>
          <w:szCs w:val="24"/>
          <w:lang w:val="bg-BG"/>
        </w:rPr>
      </w:pPr>
      <w:r>
        <w:rPr>
          <w:sz w:val="24"/>
          <w:szCs w:val="24"/>
          <w:lang w:val="bg-BG"/>
        </w:rPr>
        <w:tab/>
      </w:r>
      <w:r w:rsidR="00CE1A2D">
        <w:rPr>
          <w:sz w:val="24"/>
          <w:szCs w:val="24"/>
          <w:lang w:val="bg-BG"/>
        </w:rPr>
        <w:t>3</w:t>
      </w:r>
      <w:r w:rsidRPr="006504D4">
        <w:rPr>
          <w:sz w:val="24"/>
          <w:szCs w:val="24"/>
          <w:lang w:val="bg-BG"/>
        </w:rPr>
        <w:t>.1.4. участници, които са свързани лица</w:t>
      </w:r>
      <w:r w:rsidR="00797939">
        <w:rPr>
          <w:sz w:val="24"/>
          <w:szCs w:val="24"/>
          <w:lang w:val="bg-BG"/>
        </w:rPr>
        <w:t>;</w:t>
      </w:r>
      <w:r w:rsidRPr="006504D4">
        <w:rPr>
          <w:sz w:val="24"/>
          <w:szCs w:val="24"/>
          <w:lang w:val="bg-BG"/>
        </w:rPr>
        <w:t xml:space="preserve"> </w:t>
      </w:r>
    </w:p>
    <w:p w:rsidR="00797939" w:rsidRPr="00797939" w:rsidRDefault="00797939" w:rsidP="00797939">
      <w:pPr>
        <w:tabs>
          <w:tab w:val="left" w:pos="0"/>
        </w:tabs>
        <w:adjustRightInd w:val="0"/>
        <w:spacing w:line="276" w:lineRule="auto"/>
        <w:jc w:val="both"/>
        <w:rPr>
          <w:b/>
          <w:sz w:val="24"/>
          <w:szCs w:val="24"/>
          <w:lang w:val="bg-BG"/>
        </w:rPr>
      </w:pPr>
      <w:r w:rsidRPr="00864F31">
        <w:rPr>
          <w:sz w:val="24"/>
          <w:szCs w:val="24"/>
          <w:lang w:val="bg-BG"/>
        </w:rPr>
        <w:tab/>
      </w:r>
      <w:r w:rsidR="00CE1A2D">
        <w:rPr>
          <w:sz w:val="24"/>
          <w:szCs w:val="24"/>
          <w:lang w:val="bg-BG"/>
        </w:rPr>
        <w:t>3</w:t>
      </w:r>
      <w:r>
        <w:rPr>
          <w:sz w:val="24"/>
          <w:szCs w:val="24"/>
          <w:lang w:val="bg-BG"/>
        </w:rPr>
        <w:t>.1.</w:t>
      </w:r>
      <w:r w:rsidRPr="00EF2698">
        <w:rPr>
          <w:sz w:val="24"/>
          <w:szCs w:val="24"/>
          <w:lang w:val="bg-BG"/>
        </w:rPr>
        <w:t xml:space="preserve">5. участник, подал </w:t>
      </w:r>
      <w:r w:rsidR="00B43D10">
        <w:rPr>
          <w:sz w:val="24"/>
          <w:szCs w:val="24"/>
          <w:lang w:val="bg-BG"/>
        </w:rPr>
        <w:t>оферта, ко</w:t>
      </w:r>
      <w:r w:rsidR="007055C9">
        <w:rPr>
          <w:sz w:val="24"/>
          <w:szCs w:val="24"/>
          <w:lang w:val="bg-BG"/>
        </w:rPr>
        <w:t>я</w:t>
      </w:r>
      <w:r w:rsidR="00B43D10">
        <w:rPr>
          <w:sz w:val="24"/>
          <w:szCs w:val="24"/>
          <w:lang w:val="bg-BG"/>
        </w:rPr>
        <w:t>то не отговаря</w:t>
      </w:r>
      <w:r w:rsidRPr="00EF2698">
        <w:rPr>
          <w:sz w:val="24"/>
          <w:szCs w:val="24"/>
          <w:lang w:val="bg-BG"/>
        </w:rPr>
        <w:t xml:space="preserve"> на условията за представяне, включително за форма, начин и срок.</w:t>
      </w:r>
    </w:p>
    <w:p w:rsidR="00273F3E" w:rsidRDefault="00273F3E" w:rsidP="00273F3E">
      <w:pPr>
        <w:tabs>
          <w:tab w:val="left" w:pos="709"/>
        </w:tabs>
        <w:adjustRightInd w:val="0"/>
        <w:jc w:val="both"/>
        <w:rPr>
          <w:sz w:val="24"/>
          <w:szCs w:val="24"/>
          <w:lang w:val="bg-BG"/>
        </w:rPr>
      </w:pPr>
      <w:r>
        <w:rPr>
          <w:sz w:val="24"/>
          <w:szCs w:val="24"/>
          <w:lang w:val="bg-BG"/>
        </w:rPr>
        <w:tab/>
      </w:r>
      <w:r w:rsidR="00CE1A2D">
        <w:rPr>
          <w:sz w:val="24"/>
          <w:szCs w:val="24"/>
          <w:lang w:val="bg-BG"/>
        </w:rPr>
        <w:t>3</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t xml:space="preserve">            </w:t>
      </w:r>
      <w:r w:rsidR="00CE1A2D">
        <w:rPr>
          <w:sz w:val="24"/>
          <w:szCs w:val="24"/>
          <w:lang w:val="bg-BG"/>
        </w:rPr>
        <w:t>3</w:t>
      </w:r>
      <w:r w:rsidRPr="00066B5B">
        <w:rPr>
          <w:sz w:val="24"/>
          <w:szCs w:val="24"/>
          <w:lang w:val="bg-BG"/>
        </w:rPr>
        <w:t>.3.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sidR="00C84119">
        <w:rPr>
          <w:i/>
          <w:sz w:val="24"/>
          <w:szCs w:val="24"/>
          <w:lang w:val="bg-BG"/>
        </w:rPr>
        <w:t>3</w:t>
      </w:r>
      <w:r w:rsidRPr="006504D4">
        <w:rPr>
          <w:i/>
          <w:sz w:val="24"/>
          <w:szCs w:val="24"/>
          <w:lang w:val="bg-BG"/>
        </w:rPr>
        <w:t>.1</w:t>
      </w:r>
      <w:r>
        <w:rPr>
          <w:i/>
          <w:sz w:val="24"/>
          <w:szCs w:val="24"/>
          <w:lang w:val="bg-BG"/>
        </w:rPr>
        <w:t xml:space="preserve">.4, </w:t>
      </w:r>
      <w:r w:rsidR="00C84119">
        <w:rPr>
          <w:i/>
          <w:sz w:val="24"/>
          <w:szCs w:val="24"/>
          <w:lang w:val="bg-BG"/>
        </w:rPr>
        <w:t>3</w:t>
      </w:r>
      <w:r w:rsidRPr="00066B5B">
        <w:rPr>
          <w:i/>
          <w:sz w:val="24"/>
          <w:szCs w:val="24"/>
          <w:lang w:val="bg-BG"/>
        </w:rPr>
        <w:t xml:space="preserve">.2 и </w:t>
      </w:r>
      <w:r w:rsidR="00C84119">
        <w:rPr>
          <w:i/>
          <w:sz w:val="24"/>
          <w:szCs w:val="24"/>
          <w:lang w:val="bg-BG"/>
        </w:rPr>
        <w:t>3</w:t>
      </w:r>
      <w:r w:rsidRPr="00066B5B">
        <w:rPr>
          <w:i/>
          <w:sz w:val="24"/>
          <w:szCs w:val="24"/>
          <w:lang w:val="bg-BG"/>
        </w:rPr>
        <w:t>.3 се</w:t>
      </w:r>
      <w:r w:rsidRPr="006504D4">
        <w:rPr>
          <w:i/>
          <w:sz w:val="24"/>
          <w:szCs w:val="24"/>
          <w:lang w:val="bg-BG"/>
        </w:rPr>
        <w:t xml:space="preserve"> посочва в Раздел Г от ЕЕДОП „Други основания за изключване, които може да бъдат </w:t>
      </w:r>
      <w:r w:rsidRPr="006504D4">
        <w:rPr>
          <w:i/>
          <w:sz w:val="24"/>
          <w:szCs w:val="24"/>
          <w:lang w:val="bg-BG"/>
        </w:rPr>
        <w:lastRenderedPageBreak/>
        <w:t xml:space="preserve">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5B6E5E" w:rsidRDefault="005B6E5E" w:rsidP="00273F3E">
      <w:pPr>
        <w:jc w:val="both"/>
        <w:rPr>
          <w:b/>
          <w:sz w:val="24"/>
          <w:szCs w:val="24"/>
          <w:lang w:val="bg-BG"/>
        </w:rPr>
      </w:pPr>
      <w:r w:rsidRPr="005B6E5E">
        <w:rPr>
          <w:color w:val="000000"/>
          <w:sz w:val="24"/>
          <w:szCs w:val="24"/>
          <w:lang w:val="bg-BG"/>
        </w:rPr>
        <w:t>За доказване на липсата на основания за отстраняване участникът, избран за изпълнител, представя документите, посочени в чл. 58, ал.1 от ЗОП, а когато участникът, избран за изпълнител е чуждестранно лице, се спазва разпоредбата на чл. 58, ал.3</w:t>
      </w:r>
      <w:r>
        <w:rPr>
          <w:color w:val="000000"/>
          <w:sz w:val="24"/>
          <w:szCs w:val="24"/>
          <w:lang w:val="bg-BG"/>
        </w:rPr>
        <w:t>÷</w:t>
      </w:r>
      <w:r w:rsidRPr="005B6E5E">
        <w:rPr>
          <w:color w:val="000000"/>
          <w:sz w:val="24"/>
          <w:szCs w:val="24"/>
          <w:lang w:val="bg-BG"/>
        </w:rPr>
        <w:t>5 от ЗОП.</w:t>
      </w:r>
      <w:r w:rsidR="00273F3E" w:rsidRPr="004F53EE">
        <w:rPr>
          <w:sz w:val="24"/>
          <w:szCs w:val="24"/>
          <w:lang w:val="bg-BG"/>
        </w:rPr>
        <w:t xml:space="preserve">  </w:t>
      </w:r>
      <w:r w:rsidR="00273F3E" w:rsidRPr="005B6E5E">
        <w:rPr>
          <w:b/>
          <w:sz w:val="24"/>
          <w:szCs w:val="24"/>
          <w:lang w:val="bg-BG"/>
        </w:rPr>
        <w:t xml:space="preserve">  </w:t>
      </w:r>
    </w:p>
    <w:p w:rsidR="005B6E5E" w:rsidRDefault="005B6E5E" w:rsidP="00273F3E">
      <w:pPr>
        <w:jc w:val="both"/>
        <w:rPr>
          <w:b/>
          <w:sz w:val="24"/>
          <w:szCs w:val="24"/>
          <w:lang w:val="bg-BG"/>
        </w:rPr>
      </w:pPr>
    </w:p>
    <w:p w:rsidR="004F53EE" w:rsidRPr="00597966" w:rsidRDefault="00273F3E" w:rsidP="00273F3E">
      <w:pPr>
        <w:jc w:val="both"/>
        <w:rPr>
          <w:b/>
          <w:lang w:val="bg-BG"/>
        </w:rPr>
      </w:pPr>
      <w:r w:rsidRPr="005B6E5E">
        <w:rPr>
          <w:b/>
          <w:sz w:val="24"/>
          <w:szCs w:val="24"/>
          <w:lang w:val="bg-BG"/>
        </w:rPr>
        <w:t xml:space="preserve"> </w:t>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w:t>
      </w:r>
      <w:r w:rsidR="004F53EE" w:rsidRPr="00597966">
        <w:rPr>
          <w:b/>
          <w:sz w:val="24"/>
          <w:szCs w:val="24"/>
          <w:lang w:val="bg-BG"/>
        </w:rPr>
        <w:t xml:space="preserve">предоставяния от АОП български вариант на услугата. Той </w:t>
      </w:r>
      <w:r w:rsidR="00BE5884" w:rsidRPr="00597966">
        <w:rPr>
          <w:b/>
          <w:sz w:val="24"/>
          <w:szCs w:val="24"/>
          <w:lang w:val="bg-BG"/>
        </w:rPr>
        <w:t xml:space="preserve">е достъпен на интернет адрес </w:t>
      </w:r>
      <w:hyperlink r:id="rId57" w:history="1">
        <w:r w:rsidR="00BE5884" w:rsidRPr="00597966">
          <w:rPr>
            <w:rStyle w:val="Hyperlink"/>
            <w:b/>
            <w:sz w:val="24"/>
            <w:szCs w:val="24"/>
            <w:u w:val="none"/>
          </w:rPr>
          <w:t>https</w:t>
        </w:r>
        <w:r w:rsidR="00BE5884" w:rsidRPr="00597966">
          <w:rPr>
            <w:rStyle w:val="Hyperlink"/>
            <w:b/>
            <w:sz w:val="24"/>
            <w:szCs w:val="24"/>
            <w:u w:val="none"/>
            <w:lang w:val="bg-BG"/>
          </w:rPr>
          <w:t>://</w:t>
        </w:r>
        <w:r w:rsidR="00BE5884" w:rsidRPr="00597966">
          <w:rPr>
            <w:rStyle w:val="Hyperlink"/>
            <w:b/>
            <w:sz w:val="24"/>
            <w:szCs w:val="24"/>
            <w:u w:val="none"/>
          </w:rPr>
          <w:t>espd</w:t>
        </w:r>
        <w:r w:rsidR="00BE5884" w:rsidRPr="00597966">
          <w:rPr>
            <w:rStyle w:val="Hyperlink"/>
            <w:b/>
            <w:sz w:val="24"/>
            <w:szCs w:val="24"/>
            <w:u w:val="none"/>
            <w:lang w:val="bg-BG"/>
          </w:rPr>
          <w:t>.</w:t>
        </w:r>
        <w:r w:rsidR="00BE5884" w:rsidRPr="00597966">
          <w:rPr>
            <w:rStyle w:val="Hyperlink"/>
            <w:b/>
            <w:sz w:val="24"/>
            <w:szCs w:val="24"/>
            <w:u w:val="none"/>
          </w:rPr>
          <w:t>eop</w:t>
        </w:r>
        <w:r w:rsidR="00BE5884" w:rsidRPr="00597966">
          <w:rPr>
            <w:rStyle w:val="Hyperlink"/>
            <w:b/>
            <w:sz w:val="24"/>
            <w:szCs w:val="24"/>
            <w:u w:val="none"/>
            <w:lang w:val="bg-BG"/>
          </w:rPr>
          <w:t>.</w:t>
        </w:r>
        <w:r w:rsidR="00BE5884" w:rsidRPr="00597966">
          <w:rPr>
            <w:rStyle w:val="Hyperlink"/>
            <w:b/>
            <w:sz w:val="24"/>
            <w:szCs w:val="24"/>
            <w:u w:val="none"/>
          </w:rPr>
          <w:t>bg</w:t>
        </w:r>
        <w:r w:rsidR="00BE5884" w:rsidRPr="00597966">
          <w:rPr>
            <w:rStyle w:val="Hyperlink"/>
            <w:b/>
            <w:sz w:val="24"/>
            <w:szCs w:val="24"/>
            <w:u w:val="none"/>
            <w:lang w:val="bg-BG"/>
          </w:rPr>
          <w:t>/</w:t>
        </w:r>
        <w:r w:rsidR="00BE5884" w:rsidRPr="00597966">
          <w:rPr>
            <w:rStyle w:val="Hyperlink"/>
            <w:b/>
            <w:sz w:val="24"/>
            <w:szCs w:val="24"/>
            <w:u w:val="none"/>
          </w:rPr>
          <w:t>espd</w:t>
        </w:r>
        <w:r w:rsidR="00BE5884" w:rsidRPr="00597966">
          <w:rPr>
            <w:rStyle w:val="Hyperlink"/>
            <w:b/>
            <w:sz w:val="24"/>
            <w:szCs w:val="24"/>
            <w:u w:val="none"/>
            <w:lang w:val="bg-BG"/>
          </w:rPr>
          <w:t>-</w:t>
        </w:r>
        <w:r w:rsidR="00BE5884" w:rsidRPr="00597966">
          <w:rPr>
            <w:rStyle w:val="Hyperlink"/>
            <w:b/>
            <w:sz w:val="24"/>
            <w:szCs w:val="24"/>
            <w:u w:val="none"/>
          </w:rPr>
          <w:t>web</w:t>
        </w:r>
        <w:r w:rsidR="00BE5884" w:rsidRPr="00597966">
          <w:rPr>
            <w:rStyle w:val="Hyperlink"/>
            <w:b/>
            <w:sz w:val="24"/>
            <w:szCs w:val="24"/>
            <w:u w:val="none"/>
            <w:lang w:val="bg-BG"/>
          </w:rPr>
          <w:t>/</w:t>
        </w:r>
        <w:r w:rsidR="00BE5884" w:rsidRPr="00597966">
          <w:rPr>
            <w:rStyle w:val="Hyperlink"/>
            <w:b/>
            <w:sz w:val="24"/>
            <w:szCs w:val="24"/>
            <w:u w:val="none"/>
          </w:rPr>
          <w:t>filter</w:t>
        </w:r>
        <w:r w:rsidR="00BE5884" w:rsidRPr="00597966">
          <w:rPr>
            <w:rStyle w:val="Hyperlink"/>
            <w:b/>
            <w:sz w:val="24"/>
            <w:szCs w:val="24"/>
            <w:u w:val="none"/>
            <w:lang w:val="bg-BG"/>
          </w:rPr>
          <w:t>?</w:t>
        </w:r>
        <w:r w:rsidR="00BE5884" w:rsidRPr="00597966">
          <w:rPr>
            <w:rStyle w:val="Hyperlink"/>
            <w:b/>
            <w:sz w:val="24"/>
            <w:szCs w:val="24"/>
            <w:u w:val="none"/>
          </w:rPr>
          <w:t>lang</w:t>
        </w:r>
        <w:r w:rsidR="00BE5884" w:rsidRPr="00597966">
          <w:rPr>
            <w:rStyle w:val="Hyperlink"/>
            <w:b/>
            <w:sz w:val="24"/>
            <w:szCs w:val="24"/>
            <w:u w:val="none"/>
            <w:lang w:val="bg-BG"/>
          </w:rPr>
          <w:t>=</w:t>
        </w:r>
        <w:r w:rsidR="00BE5884" w:rsidRPr="00597966">
          <w:rPr>
            <w:rStyle w:val="Hyperlink"/>
            <w:b/>
            <w:sz w:val="24"/>
            <w:szCs w:val="24"/>
            <w:u w:val="none"/>
          </w:rPr>
          <w:t>bg</w:t>
        </w:r>
      </w:hyperlink>
      <w:r w:rsidR="004F53EE" w:rsidRPr="00597966">
        <w:rPr>
          <w:b/>
          <w:sz w:val="24"/>
          <w:szCs w:val="24"/>
          <w:lang w:val="bg-BG"/>
        </w:rPr>
        <w:t>, без необходимост от предварителна регистрация.</w:t>
      </w:r>
      <w:r w:rsidR="00BE5884" w:rsidRPr="00597966">
        <w:rPr>
          <w:b/>
          <w:lang w:val="bg-BG"/>
        </w:rPr>
        <w:t xml:space="preserve"> </w:t>
      </w:r>
    </w:p>
    <w:p w:rsidR="004F53EE" w:rsidRDefault="004F53EE" w:rsidP="00273F3E">
      <w:pPr>
        <w:jc w:val="both"/>
        <w:rPr>
          <w:sz w:val="24"/>
          <w:szCs w:val="24"/>
          <w:lang w:val="bg-BG"/>
        </w:rPr>
      </w:pPr>
    </w:p>
    <w:p w:rsidR="001B75D5" w:rsidRDefault="005246CA" w:rsidP="00854450">
      <w:pPr>
        <w:tabs>
          <w:tab w:val="num" w:pos="0"/>
        </w:tabs>
        <w:suppressAutoHyphens/>
        <w:jc w:val="both"/>
        <w:rPr>
          <w:b/>
          <w:sz w:val="24"/>
          <w:szCs w:val="24"/>
          <w:lang w:val="bg-BG"/>
        </w:rPr>
      </w:pPr>
      <w:r>
        <w:rPr>
          <w:rStyle w:val="ala2"/>
          <w:sz w:val="24"/>
          <w:szCs w:val="24"/>
          <w:lang w:val="bg-BG"/>
        </w:rPr>
        <w:tab/>
      </w:r>
      <w:r w:rsidR="0065762E" w:rsidRPr="0046700B">
        <w:rPr>
          <w:rStyle w:val="ala2"/>
          <w:sz w:val="24"/>
          <w:szCs w:val="24"/>
          <w:lang w:val="bg-BG"/>
        </w:rPr>
        <w:t xml:space="preserve">Възложителят може да изисква от участниците по всяко време </w:t>
      </w:r>
      <w:r w:rsidR="00BE5884" w:rsidRPr="00EF2698">
        <w:rPr>
          <w:sz w:val="24"/>
          <w:szCs w:val="24"/>
          <w:shd w:val="clear" w:color="auto" w:fill="FFFFFF"/>
          <w:lang w:val="bg-BG"/>
        </w:rPr>
        <w:t>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BE5884" w:rsidRPr="008650EF">
        <w:rPr>
          <w:b/>
          <w:sz w:val="24"/>
          <w:szCs w:val="24"/>
          <w:lang w:val="bg-BG"/>
        </w:rPr>
        <w:tab/>
      </w:r>
    </w:p>
    <w:p w:rsidR="001B75D5" w:rsidRPr="008650EF" w:rsidRDefault="001B75D5" w:rsidP="00854450">
      <w:pPr>
        <w:tabs>
          <w:tab w:val="num" w:pos="0"/>
        </w:tabs>
        <w:suppressAutoHyphens/>
        <w:jc w:val="both"/>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D847B7">
        <w:rPr>
          <w:sz w:val="24"/>
          <w:szCs w:val="24"/>
          <w:lang w:val="be-BY"/>
        </w:rPr>
        <w:t xml:space="preserve">Класирането на допуснатите участници ще се извърши </w:t>
      </w:r>
      <w:r w:rsidR="001B071F" w:rsidRPr="00645BD2">
        <w:rPr>
          <w:sz w:val="24"/>
          <w:szCs w:val="24"/>
          <w:lang w:val="bg-BG"/>
        </w:rPr>
        <w:t>за всяка номенклатурна единица</w:t>
      </w:r>
      <w:r w:rsidR="001B071F" w:rsidRPr="00D847B7">
        <w:rPr>
          <w:sz w:val="24"/>
          <w:szCs w:val="24"/>
          <w:lang w:val="ru-RU"/>
        </w:rPr>
        <w:t xml:space="preserve"> </w:t>
      </w:r>
      <w:r w:rsidRPr="00D847B7">
        <w:rPr>
          <w:sz w:val="24"/>
          <w:szCs w:val="24"/>
          <w:lang w:val="ru-RU"/>
        </w:rPr>
        <w:t xml:space="preserve">въз основа на </w:t>
      </w:r>
      <w:r w:rsidRPr="00D847B7">
        <w:rPr>
          <w:b/>
          <w:sz w:val="24"/>
          <w:szCs w:val="24"/>
          <w:lang w:val="ru-RU"/>
        </w:rPr>
        <w:t>икономически най-изгодната оферта</w:t>
      </w:r>
      <w:r w:rsidRPr="00D847B7">
        <w:rPr>
          <w:sz w:val="24"/>
          <w:szCs w:val="24"/>
          <w:lang w:val="ru-RU"/>
        </w:rPr>
        <w:t xml:space="preserve">, определена на база избрания критерий за възлагане </w:t>
      </w:r>
      <w:r w:rsidRPr="00D847B7">
        <w:rPr>
          <w:b/>
          <w:sz w:val="24"/>
          <w:szCs w:val="24"/>
          <w:lang w:val="bg-BG"/>
        </w:rPr>
        <w:t>“най-ниска цена”</w:t>
      </w:r>
      <w:r w:rsidR="00DC1F27" w:rsidRPr="00D847B7">
        <w:rPr>
          <w:b/>
          <w:sz w:val="24"/>
          <w:szCs w:val="24"/>
          <w:lang w:val="bg-BG"/>
        </w:rPr>
        <w:t xml:space="preserve"> за </w:t>
      </w:r>
      <w:r w:rsidR="00DC1F27" w:rsidRPr="00D847B7">
        <w:rPr>
          <w:b/>
          <w:sz w:val="24"/>
          <w:szCs w:val="24"/>
        </w:rPr>
        <w:t>DDD</w:t>
      </w:r>
      <w:r w:rsidRPr="001B071F">
        <w:rPr>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FC313F" w:rsidRDefault="001510D1" w:rsidP="00FC313F">
      <w:pPr>
        <w:spacing w:before="60" w:after="60"/>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C2139A" w:rsidRPr="00854450" w:rsidRDefault="007E27F3" w:rsidP="00854450">
      <w:pPr>
        <w:jc w:val="both"/>
        <w:rPr>
          <w:b/>
          <w:spacing w:val="7"/>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854450" w:rsidRPr="00854450">
        <w:rPr>
          <w:sz w:val="24"/>
          <w:szCs w:val="24"/>
          <w:lang w:val="bg-BG"/>
        </w:rPr>
        <w:t>предмет</w:t>
      </w:r>
      <w:r w:rsidR="00854450">
        <w:rPr>
          <w:b/>
          <w:sz w:val="24"/>
          <w:szCs w:val="24"/>
          <w:lang w:val="bg-BG"/>
        </w:rPr>
        <w:t xml:space="preserve"> </w:t>
      </w:r>
      <w:r w:rsidR="00854450" w:rsidRPr="00B31F04">
        <w:rPr>
          <w:b/>
          <w:sz w:val="24"/>
          <w:szCs w:val="24"/>
          <w:lang w:val="bg-BG"/>
        </w:rPr>
        <w:t xml:space="preserve">„Доставка на </w:t>
      </w:r>
      <w:r w:rsidR="00854450" w:rsidRPr="00B31F04">
        <w:rPr>
          <w:b/>
          <w:spacing w:val="7"/>
          <w:sz w:val="24"/>
          <w:szCs w:val="24"/>
          <w:lang w:val="bg-BG"/>
        </w:rPr>
        <w:t>лекарствени</w:t>
      </w:r>
      <w:r w:rsidR="00854450">
        <w:rPr>
          <w:b/>
          <w:spacing w:val="7"/>
          <w:sz w:val="24"/>
          <w:szCs w:val="24"/>
          <w:lang w:val="bg-BG"/>
        </w:rPr>
        <w:t xml:space="preserve"> </w:t>
      </w:r>
      <w:r w:rsidR="00854450" w:rsidRPr="00B31F04">
        <w:rPr>
          <w:b/>
          <w:spacing w:val="7"/>
          <w:sz w:val="24"/>
          <w:szCs w:val="24"/>
          <w:lang w:val="bg-BG"/>
        </w:rPr>
        <w:t>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r w:rsidR="00854450">
        <w:rPr>
          <w:b/>
          <w:spacing w:val="7"/>
          <w:sz w:val="24"/>
          <w:szCs w:val="24"/>
          <w:lang w:val="bg-BG"/>
        </w:rPr>
        <w:t>”</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6B7C72" w:rsidRPr="001A328F" w:rsidRDefault="00AD051A" w:rsidP="000A119D">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5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59" w:history="1">
        <w:r w:rsidR="006B7C72" w:rsidRPr="003353EF">
          <w:rPr>
            <w:rStyle w:val="Hyperlink"/>
            <w:sz w:val="24"/>
            <w:szCs w:val="24"/>
            <w:lang w:val="bg-BG" w:eastAsia="en-US"/>
          </w:rPr>
          <w:t>www.isul.eu/Profil_na_kupuvacha.htm</w:t>
        </w:r>
      </w:hyperlink>
      <w:r w:rsidR="009F2165" w:rsidRPr="002715E5">
        <w:rPr>
          <w:sz w:val="24"/>
          <w:szCs w:val="24"/>
          <w:lang w:val="bg-BG" w:eastAsia="en-US"/>
        </w:rPr>
        <w:t xml:space="preserve">, </w:t>
      </w:r>
      <w:r w:rsidR="00904E81" w:rsidRPr="00A65A35">
        <w:rPr>
          <w:sz w:val="24"/>
          <w:szCs w:val="24"/>
          <w:lang w:val="bg-BG" w:eastAsia="en-US"/>
        </w:rPr>
        <w:t xml:space="preserve">в </w:t>
      </w:r>
      <w:r w:rsidR="009F2165" w:rsidRPr="00A65A35">
        <w:rPr>
          <w:sz w:val="24"/>
          <w:szCs w:val="24"/>
          <w:lang w:val="bg-BG" w:eastAsia="en-US"/>
        </w:rPr>
        <w:t xml:space="preserve"> </w:t>
      </w:r>
      <w:r w:rsidR="00904E81" w:rsidRPr="00A65A35">
        <w:rPr>
          <w:sz w:val="24"/>
          <w:szCs w:val="24"/>
          <w:lang w:val="bg-BG" w:eastAsia="en-US"/>
        </w:rPr>
        <w:t>Раздел</w:t>
      </w:r>
      <w:r w:rsidR="00904E81" w:rsidRPr="00A65A35">
        <w:rPr>
          <w:sz w:val="24"/>
          <w:szCs w:val="24"/>
          <w:lang w:val="bg-BG"/>
        </w:rPr>
        <w:t xml:space="preserve"> „Обществени </w:t>
      </w:r>
      <w:r w:rsidR="00D73249" w:rsidRPr="00A65A35">
        <w:rPr>
          <w:sz w:val="24"/>
          <w:szCs w:val="24"/>
          <w:lang w:val="bg-BG"/>
        </w:rPr>
        <w:t>поръчки</w:t>
      </w:r>
      <w:r w:rsidR="00904E81" w:rsidRPr="00A65A35">
        <w:rPr>
          <w:sz w:val="24"/>
          <w:szCs w:val="24"/>
          <w:lang w:val="bg-BG"/>
        </w:rPr>
        <w:t>”</w:t>
      </w:r>
      <w:r w:rsidR="007415B8" w:rsidRPr="00A65A35">
        <w:rPr>
          <w:position w:val="8"/>
          <w:sz w:val="24"/>
          <w:szCs w:val="24"/>
          <w:lang w:val="bg-BG"/>
        </w:rPr>
        <w:t xml:space="preserve"> </w:t>
      </w:r>
      <w:r w:rsidR="006B7C72" w:rsidRPr="00A65A35">
        <w:rPr>
          <w:rStyle w:val="ala2"/>
          <w:sz w:val="24"/>
          <w:szCs w:val="24"/>
          <w:lang w:val="bg-BG"/>
        </w:rPr>
        <w:t>от</w:t>
      </w:r>
      <w:r w:rsidR="006B7C72" w:rsidRPr="002715E5">
        <w:rPr>
          <w:rStyle w:val="ala2"/>
          <w:sz w:val="24"/>
          <w:szCs w:val="24"/>
          <w:lang w:val="bg-BG"/>
        </w:rPr>
        <w:t xml:space="preserve"> датата на </w:t>
      </w:r>
      <w:r w:rsidR="006B7C72" w:rsidRPr="002715E5">
        <w:rPr>
          <w:rStyle w:val="alt2"/>
          <w:sz w:val="24"/>
          <w:szCs w:val="24"/>
          <w:lang w:val="bg-BG"/>
        </w:rPr>
        <w:t>публикуване на обявлението в „Официален вестник" на Европейския съюз</w:t>
      </w:r>
      <w:r w:rsidR="006B7C72">
        <w:rPr>
          <w:rStyle w:val="alt2"/>
          <w:sz w:val="24"/>
          <w:szCs w:val="24"/>
          <w:lang w:val="bg-BG"/>
        </w:rPr>
        <w:t xml:space="preserve">. </w:t>
      </w:r>
      <w:r w:rsidR="006B7C72" w:rsidRPr="002715E5">
        <w:rPr>
          <w:rStyle w:val="alt2"/>
          <w:sz w:val="24"/>
          <w:szCs w:val="24"/>
          <w:lang w:val="bg-BG"/>
        </w:rPr>
        <w:t xml:space="preserve"> </w:t>
      </w:r>
    </w:p>
    <w:p w:rsidR="00110E15" w:rsidRPr="00B60C27" w:rsidRDefault="00CA03B5" w:rsidP="006B7C72">
      <w:pPr>
        <w:tabs>
          <w:tab w:val="left" w:pos="0"/>
        </w:tabs>
        <w:autoSpaceDE/>
        <w:autoSpaceDN/>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C313F">
      <w:pPr>
        <w:adjustRightInd w:val="0"/>
        <w:rPr>
          <w:sz w:val="24"/>
          <w:szCs w:val="24"/>
          <w:lang w:val="bg-BG"/>
        </w:rPr>
      </w:pPr>
      <w:r w:rsidRPr="00B60C27">
        <w:rPr>
          <w:sz w:val="24"/>
          <w:szCs w:val="24"/>
          <w:lang w:val="bg-BG"/>
        </w:rPr>
        <w:t>обявените от възложителя условия.</w:t>
      </w: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190721" w:rsidRPr="00566636"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 xml:space="preserve">ърху плика бъде поставен </w:t>
      </w:r>
      <w:r w:rsidR="00851E41" w:rsidRPr="00566636">
        <w:rPr>
          <w:sz w:val="24"/>
          <w:szCs w:val="24"/>
          <w:lang w:val="bg-BG"/>
        </w:rPr>
        <w:t xml:space="preserve">надпис </w:t>
      </w:r>
      <w:r w:rsidRPr="00566636">
        <w:rPr>
          <w:sz w:val="24"/>
          <w:szCs w:val="24"/>
          <w:lang w:val="bg-BG"/>
        </w:rPr>
        <w:t>„Допълнение/Промяна на оферта с входящ номер....” и наименованието на участника.</w:t>
      </w:r>
    </w:p>
    <w:p w:rsidR="00244DEC" w:rsidRPr="00566636" w:rsidRDefault="00244DEC" w:rsidP="00942C23">
      <w:pPr>
        <w:jc w:val="both"/>
        <w:rPr>
          <w:sz w:val="24"/>
          <w:szCs w:val="24"/>
          <w:lang w:val="bg-BG"/>
        </w:rPr>
      </w:pPr>
      <w:r w:rsidRPr="00566636">
        <w:rPr>
          <w:sz w:val="24"/>
          <w:szCs w:val="24"/>
          <w:lang w:val="bg-BG"/>
        </w:rPr>
        <w:lastRenderedPageBreak/>
        <w:t xml:space="preserve">       </w:t>
      </w:r>
      <w:r w:rsidR="001510D1" w:rsidRPr="00566636">
        <w:rPr>
          <w:sz w:val="24"/>
          <w:szCs w:val="24"/>
          <w:lang w:val="bg-BG"/>
        </w:rPr>
        <w:t xml:space="preserve">Срокът на валидност на офертите е </w:t>
      </w:r>
      <w:r w:rsidR="00566636" w:rsidRPr="00566636">
        <w:rPr>
          <w:b/>
          <w:sz w:val="24"/>
          <w:szCs w:val="24"/>
          <w:lang w:val="bg-BG"/>
        </w:rPr>
        <w:t>120 дни</w:t>
      </w:r>
      <w:r w:rsidR="001510D1" w:rsidRPr="00566636">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A65A35" w:rsidRPr="005B1022" w:rsidRDefault="00942C23" w:rsidP="00A65A35">
      <w:pPr>
        <w:jc w:val="both"/>
        <w:rPr>
          <w:rStyle w:val="alt2"/>
          <w:sz w:val="24"/>
          <w:szCs w:val="24"/>
          <w:lang w:val="bg-BG"/>
        </w:rPr>
      </w:pPr>
      <w:r w:rsidRPr="00566636">
        <w:rPr>
          <w:sz w:val="24"/>
          <w:szCs w:val="24"/>
          <w:lang w:val="bg-BG"/>
        </w:rPr>
        <w:t xml:space="preserve">     </w:t>
      </w:r>
      <w:r w:rsidR="009C227E" w:rsidRPr="00566636">
        <w:rPr>
          <w:sz w:val="24"/>
          <w:szCs w:val="24"/>
          <w:lang w:val="bg-BG"/>
        </w:rPr>
        <w:t xml:space="preserve"> </w:t>
      </w:r>
      <w:r w:rsidR="00851E41" w:rsidRPr="00566636">
        <w:rPr>
          <w:sz w:val="24"/>
          <w:szCs w:val="24"/>
          <w:lang w:val="bg-BG"/>
        </w:rPr>
        <w:t xml:space="preserve"> </w:t>
      </w:r>
      <w:r w:rsidR="00D76F9A" w:rsidRPr="00566636">
        <w:rPr>
          <w:sz w:val="24"/>
          <w:szCs w:val="24"/>
          <w:lang w:val="bg-BG"/>
        </w:rPr>
        <w:t xml:space="preserve">Документите, свързани с участието в откритата процедура </w:t>
      </w:r>
      <w:r w:rsidR="00DB2F02" w:rsidRPr="00566636">
        <w:rPr>
          <w:sz w:val="24"/>
          <w:szCs w:val="24"/>
          <w:lang w:val="bg-BG"/>
        </w:rPr>
        <w:t>се представя</w:t>
      </w:r>
      <w:r w:rsidR="00D76F9A" w:rsidRPr="00566636">
        <w:rPr>
          <w:sz w:val="24"/>
          <w:szCs w:val="24"/>
          <w:lang w:val="bg-BG"/>
        </w:rPr>
        <w:t>т</w:t>
      </w:r>
      <w:r w:rsidR="001510D1" w:rsidRPr="00566636">
        <w:rPr>
          <w:sz w:val="24"/>
          <w:szCs w:val="24"/>
          <w:lang w:val="bg-BG"/>
        </w:rPr>
        <w:t xml:space="preserve"> </w:t>
      </w:r>
      <w:r w:rsidR="00DB2F02" w:rsidRPr="00566636">
        <w:rPr>
          <w:sz w:val="24"/>
          <w:szCs w:val="24"/>
          <w:lang w:val="bg-BG"/>
        </w:rPr>
        <w:t xml:space="preserve">в </w:t>
      </w:r>
      <w:r w:rsidR="00DB2F02" w:rsidRPr="00566636">
        <w:rPr>
          <w:rStyle w:val="ala2"/>
          <w:sz w:val="24"/>
          <w:szCs w:val="24"/>
          <w:lang w:val="bg-BG"/>
        </w:rPr>
        <w:t>запечатана непрозрачна опаковка, върху която се посочват</w:t>
      </w:r>
      <w:r w:rsidR="00D76F9A" w:rsidRPr="00566636">
        <w:rPr>
          <w:rStyle w:val="ala2"/>
          <w:sz w:val="24"/>
          <w:szCs w:val="24"/>
          <w:lang w:val="bg-BG"/>
        </w:rPr>
        <w:t xml:space="preserve"> </w:t>
      </w:r>
      <w:r w:rsidR="00DB2F02" w:rsidRPr="00566636">
        <w:rPr>
          <w:rStyle w:val="alt2"/>
          <w:sz w:val="24"/>
          <w:szCs w:val="24"/>
          <w:lang w:val="bg-BG"/>
        </w:rPr>
        <w:t>наименованието на участника, /включително</w:t>
      </w:r>
      <w:r w:rsidR="00DB2F02" w:rsidRPr="001A328F">
        <w:rPr>
          <w:rStyle w:val="alt2"/>
          <w:sz w:val="24"/>
          <w:szCs w:val="24"/>
          <w:lang w:val="bg-BG"/>
        </w:rPr>
        <w:t xml:space="preserve">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A65A35">
        <w:rPr>
          <w:rStyle w:val="alt2"/>
          <w:sz w:val="24"/>
          <w:szCs w:val="24"/>
          <w:lang w:val="bg-BG"/>
        </w:rPr>
        <w:t>наименованието на поръчката</w:t>
      </w:r>
      <w:r w:rsidR="00DB2F02" w:rsidRPr="001A328F">
        <w:rPr>
          <w:rStyle w:val="alt2"/>
          <w:sz w:val="24"/>
          <w:szCs w:val="24"/>
          <w:lang w:val="bg-BG"/>
        </w:rPr>
        <w:t xml:space="preserve"> </w:t>
      </w:r>
      <w:r w:rsidR="000A119D">
        <w:rPr>
          <w:sz w:val="24"/>
          <w:szCs w:val="24"/>
          <w:lang w:val="be-BY"/>
        </w:rPr>
        <w:t>и номенклатурни</w:t>
      </w:r>
      <w:r w:rsidR="00A65A35">
        <w:rPr>
          <w:sz w:val="24"/>
          <w:szCs w:val="24"/>
          <w:lang w:val="be-BY"/>
        </w:rPr>
        <w:t xml:space="preserve">те </w:t>
      </w:r>
      <w:r w:rsidR="00A65A35" w:rsidRPr="00B60C27">
        <w:rPr>
          <w:sz w:val="24"/>
          <w:szCs w:val="24"/>
          <w:lang w:val="be-BY"/>
        </w:rPr>
        <w:t>единици</w:t>
      </w:r>
      <w:r w:rsidR="00A65A35" w:rsidRPr="00171C0F">
        <w:rPr>
          <w:rStyle w:val="alt2"/>
          <w:sz w:val="24"/>
          <w:szCs w:val="24"/>
          <w:lang w:val="bg-BG"/>
        </w:rPr>
        <w:t>, за които се подават документите.</w:t>
      </w:r>
    </w:p>
    <w:p w:rsidR="001F147A" w:rsidRPr="00FC313F" w:rsidRDefault="005B1022" w:rsidP="00FC313F">
      <w:pPr>
        <w:tabs>
          <w:tab w:val="left" w:pos="0"/>
        </w:tabs>
        <w:jc w:val="both"/>
        <w:rPr>
          <w:rStyle w:val="subparinclink"/>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A65A35">
        <w:rPr>
          <w:sz w:val="24"/>
          <w:szCs w:val="24"/>
          <w:lang w:val="bg-BG"/>
        </w:rPr>
        <w:t>,</w:t>
      </w:r>
      <w:r w:rsidR="00A65A35" w:rsidRPr="00A65A35">
        <w:rPr>
          <w:sz w:val="24"/>
          <w:szCs w:val="24"/>
          <w:lang w:val="bg-BG"/>
        </w:rPr>
        <w:t xml:space="preserve"> </w:t>
      </w:r>
      <w:r w:rsidR="00A65A35" w:rsidRPr="00A801DE">
        <w:rPr>
          <w:sz w:val="24"/>
          <w:szCs w:val="24"/>
          <w:lang w:val="bg-BG"/>
        </w:rPr>
        <w:t>в т. ч. и тези, които са за част от номенклатурните единици</w:t>
      </w:r>
      <w:r w:rsidR="00A65A35">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2139A" w:rsidRDefault="00244DEC" w:rsidP="00FC313F">
      <w:pPr>
        <w:adjustRightInd w:val="0"/>
        <w:jc w:val="both"/>
        <w:rPr>
          <w:sz w:val="24"/>
          <w:szCs w:val="24"/>
          <w:lang w:val="be-BY"/>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190721" w:rsidRPr="00190721" w:rsidRDefault="00C2139A" w:rsidP="00FC313F">
      <w:pPr>
        <w:adjustRightInd w:val="0"/>
        <w:jc w:val="both"/>
        <w:rPr>
          <w:i/>
          <w:iCs/>
          <w:sz w:val="24"/>
          <w:szCs w:val="24"/>
          <w:lang w:val="bg-BG"/>
        </w:rPr>
      </w:pPr>
      <w:r>
        <w:rPr>
          <w:i/>
          <w:iCs/>
          <w:sz w:val="24"/>
          <w:szCs w:val="24"/>
          <w:lang w:val="bg-BG"/>
        </w:rPr>
        <w:t xml:space="preserve">    </w:t>
      </w:r>
      <w:r w:rsidR="00942C23" w:rsidRPr="005F2A65">
        <w:rPr>
          <w:i/>
          <w:iCs/>
          <w:sz w:val="24"/>
          <w:szCs w:val="24"/>
        </w:rPr>
        <w:t> </w:t>
      </w:r>
      <w:r w:rsidR="00942C23" w:rsidRPr="00C2139A">
        <w:rPr>
          <w:i/>
          <w:sz w:val="24"/>
          <w:szCs w:val="24"/>
          <w:lang w:val="be-BY"/>
        </w:rPr>
        <w:t>Участниците не могат да се позовават на конфиденциалност по отношение на предложенията от оферти</w:t>
      </w:r>
      <w:r w:rsidR="00785BAF" w:rsidRPr="00C2139A">
        <w:rPr>
          <w:i/>
          <w:sz w:val="24"/>
          <w:szCs w:val="24"/>
          <w:lang w:val="be-BY"/>
        </w:rPr>
        <w:t>те им, които подлежат на оценка</w:t>
      </w:r>
      <w:r w:rsidR="00785BAF" w:rsidRPr="00952780">
        <w:rPr>
          <w:i/>
          <w:sz w:val="24"/>
          <w:szCs w:val="24"/>
          <w:lang w:val="bg-BG"/>
        </w:rPr>
        <w:t>!</w:t>
      </w:r>
      <w:r w:rsidR="00942C23" w:rsidRPr="00C2139A">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FC313F" w:rsidRDefault="00EF7FB6" w:rsidP="00FC313F">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w:t>
      </w:r>
      <w:r w:rsidR="00CA5279" w:rsidRPr="00CA5279">
        <w:rPr>
          <w:b/>
          <w:sz w:val="24"/>
          <w:szCs w:val="24"/>
          <w:u w:val="single"/>
          <w:lang w:val="bg-BG"/>
        </w:rPr>
        <w:t xml:space="preserve"> оферта</w:t>
      </w:r>
      <w:r w:rsidR="00CA5279" w:rsidRPr="00AF2874">
        <w:rPr>
          <w:rStyle w:val="ala2"/>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6B7C72" w:rsidRPr="00794F23" w:rsidRDefault="006B7C72" w:rsidP="00B57708">
      <w:pPr>
        <w:pStyle w:val="BodyText"/>
        <w:tabs>
          <w:tab w:val="left" w:pos="0"/>
        </w:tabs>
        <w:autoSpaceDE/>
        <w:autoSpaceDN/>
        <w:rPr>
          <w:rFonts w:ascii="Times New Roman" w:hAnsi="Times New Roman" w:cs="Times New Roman"/>
          <w:sz w:val="24"/>
          <w:szCs w:val="24"/>
        </w:rPr>
      </w:pPr>
    </w:p>
    <w:p w:rsidR="00CD5C17" w:rsidRPr="00A63D95" w:rsidRDefault="00D847B7" w:rsidP="00CD5C17">
      <w:pPr>
        <w:adjustRightInd w:val="0"/>
        <w:jc w:val="both"/>
        <w:rPr>
          <w:rStyle w:val="ala2"/>
          <w:b/>
          <w:sz w:val="24"/>
          <w:szCs w:val="24"/>
          <w:lang w:val="bg-BG"/>
        </w:rPr>
      </w:pPr>
      <w:r>
        <w:rPr>
          <w:b/>
          <w:sz w:val="24"/>
          <w:szCs w:val="24"/>
          <w:lang w:val="bg-BG"/>
        </w:rPr>
        <w:t>6</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CA5279" w:rsidRDefault="00D847B7" w:rsidP="00CA5279">
      <w:pPr>
        <w:adjustRightInd w:val="0"/>
        <w:jc w:val="both"/>
        <w:rPr>
          <w:rStyle w:val="alt"/>
          <w:sz w:val="24"/>
          <w:szCs w:val="24"/>
          <w:lang w:val="bg-BG"/>
        </w:rPr>
      </w:pPr>
      <w:r>
        <w:rPr>
          <w:sz w:val="24"/>
          <w:szCs w:val="24"/>
          <w:lang w:val="bg-BG"/>
        </w:rPr>
        <w:t>6</w:t>
      </w:r>
      <w:r w:rsidR="00B57708" w:rsidRPr="008E51EA">
        <w:rPr>
          <w:sz w:val="24"/>
          <w:szCs w:val="24"/>
          <w:lang w:val="bg-BG"/>
        </w:rPr>
        <w:t>.1.</w:t>
      </w:r>
      <w:r w:rsidR="00CA5279">
        <w:rPr>
          <w:sz w:val="24"/>
          <w:szCs w:val="24"/>
          <w:lang w:val="bg-BG"/>
        </w:rPr>
        <w:t xml:space="preserve"> </w:t>
      </w:r>
      <w:r w:rsidR="00B57708" w:rsidRPr="00CA5279">
        <w:rPr>
          <w:rStyle w:val="ala2"/>
          <w:sz w:val="24"/>
          <w:szCs w:val="24"/>
          <w:lang w:val="bg-BG"/>
        </w:rPr>
        <w:t xml:space="preserve">Предложение за изпълнение на поръчката в съответствие с техническата спецификация, </w:t>
      </w:r>
      <w:r w:rsidR="00B57708" w:rsidRPr="00CA5279">
        <w:rPr>
          <w:rStyle w:val="alt"/>
          <w:sz w:val="24"/>
          <w:szCs w:val="24"/>
          <w:lang w:val="bg-BG"/>
        </w:rPr>
        <w:t xml:space="preserve">изготвено по </w:t>
      </w:r>
      <w:r w:rsidR="00B57708" w:rsidRPr="00CA5279">
        <w:rPr>
          <w:i/>
          <w:sz w:val="24"/>
          <w:szCs w:val="24"/>
          <w:lang w:val="bg-BG"/>
        </w:rPr>
        <w:t>Приложение №1</w:t>
      </w:r>
      <w:r w:rsidR="00B57708" w:rsidRPr="00CA5279">
        <w:rPr>
          <w:rStyle w:val="alt"/>
          <w:sz w:val="24"/>
          <w:szCs w:val="24"/>
          <w:lang w:val="bg-BG"/>
        </w:rPr>
        <w:t>, включващо</w:t>
      </w:r>
      <w:r w:rsidR="00CA5279">
        <w:rPr>
          <w:rStyle w:val="alt"/>
          <w:sz w:val="24"/>
          <w:szCs w:val="24"/>
          <w:lang w:val="bg-BG"/>
        </w:rPr>
        <w:t xml:space="preserve"> и</w:t>
      </w:r>
      <w:r w:rsidR="00B57708" w:rsidRPr="00CA5279">
        <w:rPr>
          <w:rStyle w:val="alt"/>
          <w:sz w:val="24"/>
          <w:szCs w:val="24"/>
          <w:lang w:val="bg-BG"/>
        </w:rPr>
        <w:t xml:space="preserve"> срок за доставка</w:t>
      </w:r>
      <w:r w:rsidR="00CA5279">
        <w:rPr>
          <w:rStyle w:val="alt"/>
          <w:sz w:val="24"/>
          <w:szCs w:val="24"/>
          <w:lang w:val="bg-BG"/>
        </w:rPr>
        <w:t>;</w:t>
      </w:r>
    </w:p>
    <w:p w:rsidR="00B57708" w:rsidRPr="008D22D4" w:rsidRDefault="00B57708" w:rsidP="00B57708">
      <w:pPr>
        <w:pStyle w:val="BodyText"/>
        <w:tabs>
          <w:tab w:val="left" w:pos="360"/>
          <w:tab w:val="num" w:pos="1920"/>
        </w:tabs>
        <w:rPr>
          <w:rFonts w:ascii="Times New Roman" w:hAnsi="Times New Roman" w:cs="Times New Roman"/>
          <w:b/>
          <w:i/>
          <w:sz w:val="24"/>
          <w:szCs w:val="24"/>
          <w:u w:val="single"/>
        </w:rPr>
      </w:pPr>
      <w:r w:rsidRPr="008D22D4">
        <w:rPr>
          <w:rFonts w:ascii="Times New Roman" w:hAnsi="Times New Roman" w:cs="Times New Roman"/>
          <w:b/>
          <w:i/>
          <w:sz w:val="24"/>
          <w:szCs w:val="24"/>
          <w:u w:val="single"/>
        </w:rPr>
        <w:t>*Офе</w:t>
      </w:r>
      <w:r w:rsidR="007A1299" w:rsidRPr="008D22D4">
        <w:rPr>
          <w:rFonts w:ascii="Times New Roman" w:hAnsi="Times New Roman" w:cs="Times New Roman"/>
          <w:b/>
          <w:i/>
          <w:sz w:val="24"/>
          <w:szCs w:val="24"/>
          <w:u w:val="single"/>
        </w:rPr>
        <w:t>рти със срок за доставка над 24</w:t>
      </w:r>
      <w:r w:rsidRPr="008D22D4">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8D22D4">
        <w:rPr>
          <w:rFonts w:ascii="Times New Roman" w:hAnsi="Times New Roman" w:cs="Times New Roman"/>
          <w:b/>
          <w:i/>
          <w:sz w:val="24"/>
          <w:szCs w:val="24"/>
        </w:rPr>
        <w:t>*</w:t>
      </w:r>
      <w:r w:rsidRPr="008D22D4">
        <w:rPr>
          <w:rFonts w:ascii="Times New Roman" w:hAnsi="Times New Roman" w:cs="Times New Roman"/>
          <w:b/>
          <w:i/>
          <w:sz w:val="24"/>
          <w:szCs w:val="24"/>
          <w:u w:val="single"/>
        </w:rPr>
        <w:t>Срокът за доставка на лекарствените продукти трябва да бъде посочен в часове, с число!!!</w:t>
      </w:r>
      <w:r w:rsidRPr="005F2A65">
        <w:rPr>
          <w:rFonts w:ascii="Times New Roman" w:hAnsi="Times New Roman" w:cs="Times New Roman"/>
          <w:b/>
          <w:i/>
          <w:sz w:val="24"/>
          <w:szCs w:val="24"/>
          <w:u w:val="single"/>
        </w:rPr>
        <w:t xml:space="preserve"> </w:t>
      </w:r>
    </w:p>
    <w:p w:rsidR="00CD5C17" w:rsidRPr="00CA5279" w:rsidRDefault="00D847B7" w:rsidP="00CA5279">
      <w:pPr>
        <w:adjustRightInd w:val="0"/>
        <w:jc w:val="both"/>
        <w:rPr>
          <w:sz w:val="24"/>
          <w:szCs w:val="24"/>
          <w:lang w:val="bg-BG"/>
        </w:rPr>
      </w:pPr>
      <w:r>
        <w:rPr>
          <w:rStyle w:val="ala2"/>
          <w:sz w:val="24"/>
          <w:szCs w:val="24"/>
          <w:lang w:val="bg-BG"/>
        </w:rPr>
        <w:t>6</w:t>
      </w:r>
      <w:r w:rsidR="00B57708" w:rsidRPr="004E6C59">
        <w:rPr>
          <w:rStyle w:val="ala2"/>
          <w:sz w:val="24"/>
          <w:szCs w:val="24"/>
          <w:lang w:val="bg-BG"/>
        </w:rPr>
        <w:t>.</w:t>
      </w:r>
      <w:r w:rsidR="00B51858">
        <w:rPr>
          <w:rStyle w:val="ala2"/>
          <w:sz w:val="24"/>
          <w:szCs w:val="24"/>
          <w:lang w:val="bg-BG"/>
        </w:rPr>
        <w:t>2</w:t>
      </w:r>
      <w:r w:rsidR="00CD5C17" w:rsidRPr="005F2A65">
        <w:rPr>
          <w:sz w:val="24"/>
          <w:szCs w:val="24"/>
          <w:lang w:val="bg-BG"/>
        </w:rPr>
        <w:t>.</w:t>
      </w:r>
      <w:r w:rsidR="00CD5C17" w:rsidRPr="001A328F">
        <w:rPr>
          <w:sz w:val="24"/>
          <w:szCs w:val="24"/>
          <w:lang w:val="bg-BG"/>
        </w:rPr>
        <w:t xml:space="preserve"> Декларация, че количествата </w:t>
      </w:r>
      <w:r w:rsidR="000D3475">
        <w:rPr>
          <w:sz w:val="24"/>
          <w:szCs w:val="24"/>
          <w:lang w:val="bg-BG"/>
        </w:rPr>
        <w:t>от</w:t>
      </w:r>
      <w:r w:rsidR="00CA5279">
        <w:rPr>
          <w:sz w:val="24"/>
          <w:szCs w:val="24"/>
          <w:lang w:val="bg-BG"/>
        </w:rPr>
        <w:t xml:space="preserve"> лекарствените</w:t>
      </w:r>
      <w:r w:rsidR="00CD5C17" w:rsidRPr="001A328F">
        <w:rPr>
          <w:sz w:val="24"/>
          <w:szCs w:val="24"/>
          <w:lang w:val="bg-BG"/>
        </w:rPr>
        <w:t xml:space="preserve"> пр</w:t>
      </w:r>
      <w:r w:rsidR="000D3475">
        <w:rPr>
          <w:sz w:val="24"/>
          <w:szCs w:val="24"/>
          <w:lang w:val="bg-BG"/>
        </w:rPr>
        <w:t>одукт</w:t>
      </w:r>
      <w:r w:rsidR="00CA5279">
        <w:rPr>
          <w:sz w:val="24"/>
          <w:szCs w:val="24"/>
          <w:lang w:val="bg-BG"/>
        </w:rPr>
        <w:t>и</w:t>
      </w:r>
      <w:r w:rsidR="000D3475">
        <w:rPr>
          <w:sz w:val="24"/>
          <w:szCs w:val="24"/>
          <w:lang w:val="bg-BG"/>
        </w:rPr>
        <w:t xml:space="preserve"> са налични /</w:t>
      </w:r>
      <w:r w:rsidR="00CD5C17" w:rsidRPr="001A328F">
        <w:rPr>
          <w:sz w:val="24"/>
          <w:szCs w:val="24"/>
          <w:lang w:val="bg-BG"/>
        </w:rPr>
        <w:t>в случаите по чл. 55 ал. 6 от ЗЛПХМ</w:t>
      </w:r>
      <w:r w:rsidR="000D3475">
        <w:rPr>
          <w:sz w:val="24"/>
          <w:szCs w:val="24"/>
          <w:lang w:val="bg-BG"/>
        </w:rPr>
        <w:t>/</w:t>
      </w:r>
      <w:r w:rsidR="00CD5C17" w:rsidRPr="001A328F">
        <w:rPr>
          <w:sz w:val="24"/>
          <w:szCs w:val="24"/>
          <w:lang w:val="bg-BG"/>
        </w:rPr>
        <w:t xml:space="preserve"> – свободен текст</w:t>
      </w:r>
      <w:r w:rsidR="00CD5C17" w:rsidRPr="005F2A65">
        <w:rPr>
          <w:sz w:val="24"/>
          <w:szCs w:val="24"/>
          <w:lang w:val="bg-BG"/>
        </w:rPr>
        <w:t>;</w:t>
      </w:r>
    </w:p>
    <w:p w:rsidR="00CD5C17" w:rsidRPr="005F2A65" w:rsidRDefault="00D847B7" w:rsidP="00CD5C17">
      <w:pPr>
        <w:tabs>
          <w:tab w:val="left" w:pos="0"/>
        </w:tabs>
        <w:jc w:val="both"/>
        <w:rPr>
          <w:sz w:val="24"/>
          <w:szCs w:val="24"/>
          <w:lang w:val="bg-BG"/>
        </w:rPr>
      </w:pPr>
      <w:r>
        <w:rPr>
          <w:sz w:val="24"/>
          <w:szCs w:val="24"/>
          <w:lang w:val="bg-BG"/>
        </w:rPr>
        <w:t>6</w:t>
      </w:r>
      <w:r w:rsidR="00243667">
        <w:rPr>
          <w:sz w:val="24"/>
          <w:szCs w:val="24"/>
          <w:lang w:val="bg-BG"/>
        </w:rPr>
        <w:t>.</w:t>
      </w:r>
      <w:r w:rsidR="00B51858">
        <w:rPr>
          <w:sz w:val="24"/>
          <w:szCs w:val="24"/>
          <w:lang w:val="bg-BG"/>
        </w:rPr>
        <w:t>3</w:t>
      </w:r>
      <w:r w:rsidR="00CD5C17" w:rsidRPr="005F2A65">
        <w:rPr>
          <w:sz w:val="24"/>
          <w:szCs w:val="24"/>
          <w:lang w:val="bg-BG"/>
        </w:rPr>
        <w:t xml:space="preserve">. </w:t>
      </w:r>
      <w:r w:rsidR="00CD5C17" w:rsidRPr="001A328F">
        <w:rPr>
          <w:sz w:val="24"/>
          <w:szCs w:val="24"/>
          <w:lang w:val="bg-BG"/>
        </w:rPr>
        <w:t>Декларация за осигуряване на необходимите количества на оферирани</w:t>
      </w:r>
      <w:r w:rsidR="00CA5279">
        <w:rPr>
          <w:sz w:val="24"/>
          <w:szCs w:val="24"/>
          <w:lang w:val="bg-BG"/>
        </w:rPr>
        <w:t>те</w:t>
      </w:r>
      <w:r w:rsidR="000D3475">
        <w:rPr>
          <w:sz w:val="24"/>
          <w:szCs w:val="24"/>
          <w:lang w:val="bg-BG"/>
        </w:rPr>
        <w:t xml:space="preserve"> </w:t>
      </w:r>
      <w:r w:rsidR="00DF0988">
        <w:rPr>
          <w:sz w:val="24"/>
          <w:szCs w:val="24"/>
          <w:lang w:val="bg-BG"/>
        </w:rPr>
        <w:t xml:space="preserve">лекарствени </w:t>
      </w:r>
      <w:r w:rsidR="00CD5C17" w:rsidRPr="001A328F">
        <w:rPr>
          <w:sz w:val="24"/>
          <w:szCs w:val="24"/>
          <w:lang w:val="bg-BG"/>
        </w:rPr>
        <w:t>продукт</w:t>
      </w:r>
      <w:r w:rsidR="00CA5279">
        <w:rPr>
          <w:sz w:val="24"/>
          <w:szCs w:val="24"/>
          <w:lang w:val="bg-BG"/>
        </w:rPr>
        <w:t>и</w:t>
      </w:r>
      <w:r w:rsidR="00CD5C17" w:rsidRPr="001A328F">
        <w:rPr>
          <w:sz w:val="24"/>
          <w:szCs w:val="24"/>
          <w:lang w:val="bg-BG"/>
        </w:rPr>
        <w:t xml:space="preserve"> за целия срок на договора – свободен текст</w:t>
      </w:r>
      <w:r w:rsidR="00CD5C17" w:rsidRPr="005F2A65">
        <w:rPr>
          <w:sz w:val="24"/>
          <w:szCs w:val="24"/>
          <w:lang w:val="bg-BG"/>
        </w:rPr>
        <w:t>;</w:t>
      </w:r>
    </w:p>
    <w:p w:rsidR="00E03C67" w:rsidRPr="003D0D21" w:rsidRDefault="00D847B7" w:rsidP="00A63D95">
      <w:pPr>
        <w:rPr>
          <w:sz w:val="24"/>
          <w:szCs w:val="24"/>
          <w:lang w:val="be-BY"/>
        </w:rPr>
      </w:pPr>
      <w:r>
        <w:rPr>
          <w:sz w:val="24"/>
          <w:szCs w:val="24"/>
          <w:lang w:val="bg-BG"/>
        </w:rPr>
        <w:t>6</w:t>
      </w:r>
      <w:r w:rsidR="00243667">
        <w:rPr>
          <w:sz w:val="24"/>
          <w:szCs w:val="24"/>
          <w:lang w:val="bg-BG"/>
        </w:rPr>
        <w:t>.</w:t>
      </w:r>
      <w:r w:rsidR="00B51858">
        <w:rPr>
          <w:sz w:val="24"/>
          <w:szCs w:val="24"/>
          <w:lang w:val="bg-BG"/>
        </w:rPr>
        <w:t>4</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9E297A">
        <w:rPr>
          <w:i/>
          <w:sz w:val="24"/>
          <w:szCs w:val="24"/>
          <w:lang w:val="bg-BG"/>
        </w:rPr>
        <w:t>Приложение №</w:t>
      </w:r>
      <w:r w:rsidR="00F445E4" w:rsidRPr="009E297A">
        <w:rPr>
          <w:i/>
          <w:sz w:val="24"/>
          <w:szCs w:val="24"/>
          <w:lang w:val="bg-BG"/>
        </w:rPr>
        <w:t xml:space="preserve"> </w:t>
      </w:r>
      <w:r w:rsidR="00454322" w:rsidRPr="009E297A">
        <w:rPr>
          <w:i/>
          <w:sz w:val="24"/>
          <w:szCs w:val="24"/>
          <w:lang w:val="bg-BG"/>
        </w:rPr>
        <w:t>2</w:t>
      </w:r>
      <w:r w:rsidR="00454322" w:rsidRPr="003D0D21">
        <w:rPr>
          <w:sz w:val="24"/>
          <w:szCs w:val="24"/>
          <w:lang w:val="bg-BG"/>
        </w:rPr>
        <w:t xml:space="preserve">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DF0988" w:rsidRPr="009E297A" w:rsidRDefault="00B51858" w:rsidP="0099747A">
      <w:pPr>
        <w:jc w:val="both"/>
        <w:rPr>
          <w:sz w:val="24"/>
          <w:szCs w:val="24"/>
          <w:lang w:val="bg-BG"/>
        </w:rPr>
      </w:pPr>
      <w:r w:rsidRPr="009E297A">
        <w:rPr>
          <w:sz w:val="22"/>
          <w:szCs w:val="22"/>
          <w:lang w:val="be-BY"/>
        </w:rPr>
        <w:t>6.5.</w:t>
      </w:r>
      <w:r w:rsidR="008D22D4" w:rsidRPr="009E297A">
        <w:rPr>
          <w:sz w:val="24"/>
          <w:szCs w:val="24"/>
          <w:lang w:val="bg-BG"/>
        </w:rPr>
        <w:t>Заверено от участника копие за удостоверяване на оторизацията му от притежателя на разрешението за употреба на лекарствения продукт или от представителя на лицето по чл. 26, ал. 2 от ЗЛПХМ, валидна за целия срок на договора.</w:t>
      </w:r>
    </w:p>
    <w:p w:rsidR="008D22D4" w:rsidRPr="009E297A" w:rsidRDefault="008D22D4" w:rsidP="0099747A">
      <w:pPr>
        <w:jc w:val="both"/>
        <w:rPr>
          <w:sz w:val="24"/>
          <w:szCs w:val="24"/>
          <w:lang w:val="bg-BG"/>
        </w:rPr>
      </w:pPr>
    </w:p>
    <w:p w:rsidR="00C40372" w:rsidRDefault="00D847B7" w:rsidP="00794F23">
      <w:pPr>
        <w:adjustRightInd w:val="0"/>
        <w:jc w:val="both"/>
        <w:rPr>
          <w:rStyle w:val="ala2"/>
          <w:sz w:val="24"/>
          <w:szCs w:val="24"/>
          <w:lang w:val="bg-BG"/>
        </w:rPr>
      </w:pPr>
      <w:r>
        <w:rPr>
          <w:rStyle w:val="ala2"/>
          <w:b/>
          <w:sz w:val="24"/>
          <w:szCs w:val="24"/>
          <w:lang w:val="bg-BG"/>
        </w:rPr>
        <w:lastRenderedPageBreak/>
        <w:t>7</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DF0988">
        <w:rPr>
          <w:i/>
          <w:sz w:val="24"/>
          <w:szCs w:val="24"/>
          <w:lang w:val="bg-BG"/>
        </w:rPr>
        <w:t>2</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EE4726" w:rsidRPr="00794F23" w:rsidRDefault="00EE4726" w:rsidP="00794F23">
      <w:pPr>
        <w:adjustRightInd w:val="0"/>
        <w:jc w:val="both"/>
        <w:rPr>
          <w:sz w:val="24"/>
          <w:szCs w:val="24"/>
          <w:lang w:val="bg-BG"/>
        </w:rPr>
      </w:pPr>
    </w:p>
    <w:p w:rsidR="0099747A" w:rsidRPr="00D34FB6" w:rsidRDefault="00B54C45" w:rsidP="00EE4726">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r w:rsidR="00EE4726">
        <w:rPr>
          <w:rFonts w:ascii="Times New Roman" w:hAnsi="Times New Roman" w:cs="Times New Roman"/>
          <w:sz w:val="24"/>
          <w:szCs w:val="24"/>
        </w:rPr>
        <w:t xml:space="preserve"> </w:t>
      </w:r>
      <w:r w:rsidR="0099747A" w:rsidRPr="00B54C45">
        <w:rPr>
          <w:rFonts w:ascii="Times New Roman" w:hAnsi="Times New Roman" w:cs="Times New Roman"/>
          <w:i/>
          <w:sz w:val="24"/>
          <w:szCs w:val="24"/>
        </w:rPr>
        <w:t xml:space="preserve">Финансовото  предложение на участника трябва да </w:t>
      </w:r>
      <w:r w:rsidR="0099747A" w:rsidRPr="00D34FB6">
        <w:rPr>
          <w:rFonts w:ascii="Times New Roman" w:hAnsi="Times New Roman" w:cs="Times New Roman"/>
          <w:i/>
          <w:sz w:val="24"/>
          <w:szCs w:val="24"/>
        </w:rPr>
        <w:t>съдържа:</w:t>
      </w:r>
    </w:p>
    <w:p w:rsidR="00307008" w:rsidRPr="00D34FB6" w:rsidRDefault="00B05379" w:rsidP="002D44B5">
      <w:pPr>
        <w:pStyle w:val="BodyText"/>
        <w:rPr>
          <w:rFonts w:ascii="Times New Roman" w:hAnsi="Times New Roman" w:cs="Times New Roman"/>
          <w:b/>
          <w:sz w:val="24"/>
          <w:szCs w:val="24"/>
        </w:rPr>
      </w:pPr>
      <w:r w:rsidRPr="00D34FB6">
        <w:rPr>
          <w:rFonts w:ascii="Times New Roman" w:hAnsi="Times New Roman" w:cs="Times New Roman"/>
          <w:sz w:val="24"/>
          <w:szCs w:val="24"/>
        </w:rPr>
        <w:t>1/</w:t>
      </w:r>
      <w:r w:rsidR="00B54C45" w:rsidRPr="00D34FB6">
        <w:rPr>
          <w:rFonts w:ascii="Times New Roman" w:hAnsi="Times New Roman" w:cs="Times New Roman"/>
          <w:b/>
          <w:sz w:val="24"/>
          <w:szCs w:val="24"/>
        </w:rPr>
        <w:t xml:space="preserve"> </w:t>
      </w:r>
      <w:r w:rsidR="00C128AB" w:rsidRPr="00D34FB6">
        <w:rPr>
          <w:rFonts w:ascii="Times New Roman" w:hAnsi="Times New Roman" w:cs="Times New Roman"/>
          <w:b/>
          <w:sz w:val="24"/>
          <w:szCs w:val="24"/>
          <w:u w:val="single"/>
        </w:rPr>
        <w:t>Оферирана</w:t>
      </w:r>
      <w:r w:rsidR="000144D5" w:rsidRPr="00D34FB6">
        <w:rPr>
          <w:rFonts w:ascii="Times New Roman" w:hAnsi="Times New Roman" w:cs="Times New Roman"/>
          <w:b/>
          <w:sz w:val="24"/>
          <w:szCs w:val="24"/>
          <w:u w:val="single"/>
        </w:rPr>
        <w:t>та</w:t>
      </w:r>
      <w:r w:rsidR="00C128AB" w:rsidRPr="00D34FB6">
        <w:rPr>
          <w:rFonts w:ascii="Times New Roman" w:hAnsi="Times New Roman" w:cs="Times New Roman"/>
          <w:b/>
          <w:sz w:val="24"/>
          <w:szCs w:val="24"/>
          <w:u w:val="single"/>
        </w:rPr>
        <w:t xml:space="preserve"> цена</w:t>
      </w:r>
      <w:r w:rsidR="0099747A" w:rsidRPr="00D34FB6">
        <w:rPr>
          <w:rFonts w:ascii="Times New Roman" w:hAnsi="Times New Roman" w:cs="Times New Roman"/>
          <w:b/>
          <w:sz w:val="24"/>
          <w:szCs w:val="24"/>
          <w:u w:val="single"/>
        </w:rPr>
        <w:t xml:space="preserve"> за DDD</w:t>
      </w:r>
      <w:r w:rsidR="0099747A" w:rsidRPr="00D34FB6">
        <w:rPr>
          <w:rFonts w:ascii="Times New Roman" w:hAnsi="Times New Roman" w:cs="Times New Roman"/>
          <w:sz w:val="24"/>
          <w:szCs w:val="24"/>
        </w:rPr>
        <w:t xml:space="preserve"> </w:t>
      </w:r>
      <w:r w:rsidR="0099747A" w:rsidRPr="00D34FB6">
        <w:rPr>
          <w:rFonts w:ascii="Times New Roman" w:hAnsi="Times New Roman" w:cs="Times New Roman"/>
          <w:b/>
          <w:sz w:val="24"/>
          <w:szCs w:val="24"/>
        </w:rPr>
        <w:t>на предлагания продукт по международн</w:t>
      </w:r>
      <w:r w:rsidR="0099747A" w:rsidRPr="00D34FB6">
        <w:rPr>
          <w:rFonts w:ascii="Times New Roman" w:hAnsi="Times New Roman" w:cs="Times New Roman"/>
          <w:b/>
          <w:sz w:val="24"/>
          <w:szCs w:val="24"/>
          <w:lang w:val="en-US"/>
        </w:rPr>
        <w:t>o</w:t>
      </w:r>
      <w:r w:rsidR="0099747A" w:rsidRPr="00D34FB6">
        <w:rPr>
          <w:rFonts w:ascii="Times New Roman" w:hAnsi="Times New Roman" w:cs="Times New Roman"/>
          <w:b/>
          <w:sz w:val="24"/>
          <w:szCs w:val="24"/>
        </w:rPr>
        <w:t xml:space="preserve"> непатентно наименование /ІNN/, с ДДС</w:t>
      </w:r>
      <w:r w:rsidR="00307008" w:rsidRPr="00D34FB6">
        <w:rPr>
          <w:rFonts w:ascii="Times New Roman" w:hAnsi="Times New Roman" w:cs="Times New Roman"/>
          <w:b/>
          <w:sz w:val="24"/>
          <w:szCs w:val="24"/>
        </w:rPr>
        <w:t>, посочена в колона № 8</w:t>
      </w:r>
      <w:r w:rsidR="00FA1F1A" w:rsidRPr="00D34FB6">
        <w:rPr>
          <w:rFonts w:ascii="Times New Roman" w:hAnsi="Times New Roman" w:cs="Times New Roman"/>
          <w:b/>
          <w:sz w:val="24"/>
          <w:szCs w:val="24"/>
        </w:rPr>
        <w:t xml:space="preserve"> /колона </w:t>
      </w:r>
      <w:r w:rsidR="00FA1F1A" w:rsidRPr="00D34FB6">
        <w:rPr>
          <w:rFonts w:ascii="Times New Roman" w:hAnsi="Times New Roman" w:cs="Times New Roman"/>
          <w:b/>
          <w:sz w:val="24"/>
          <w:szCs w:val="24"/>
          <w:lang w:val="en-US"/>
        </w:rPr>
        <w:t>H</w:t>
      </w:r>
      <w:r w:rsidR="00FA1F1A" w:rsidRPr="00D34FB6">
        <w:rPr>
          <w:rFonts w:ascii="Times New Roman" w:hAnsi="Times New Roman" w:cs="Times New Roman"/>
          <w:b/>
          <w:sz w:val="24"/>
          <w:szCs w:val="24"/>
        </w:rPr>
        <w:t>/</w:t>
      </w:r>
      <w:r w:rsidR="00307008" w:rsidRPr="00D34FB6">
        <w:rPr>
          <w:rFonts w:ascii="Times New Roman" w:hAnsi="Times New Roman" w:cs="Times New Roman"/>
          <w:b/>
          <w:sz w:val="24"/>
          <w:szCs w:val="24"/>
        </w:rPr>
        <w:t>, по която ще се извърши класирането</w:t>
      </w:r>
      <w:r w:rsidR="006742D6" w:rsidRPr="00D34FB6">
        <w:rPr>
          <w:rFonts w:ascii="Times New Roman" w:hAnsi="Times New Roman" w:cs="Times New Roman"/>
          <w:b/>
          <w:sz w:val="24"/>
          <w:szCs w:val="24"/>
        </w:rPr>
        <w:t xml:space="preserve">. </w:t>
      </w:r>
    </w:p>
    <w:p w:rsidR="005D24C5" w:rsidRPr="00D34FB6" w:rsidRDefault="005D24C5" w:rsidP="002D44B5">
      <w:pPr>
        <w:pStyle w:val="BodyText"/>
        <w:rPr>
          <w:rFonts w:ascii="Times New Roman" w:hAnsi="Times New Roman" w:cs="Times New Roman"/>
          <w:b/>
          <w:sz w:val="24"/>
          <w:szCs w:val="24"/>
        </w:rPr>
      </w:pPr>
    </w:p>
    <w:p w:rsidR="00333794" w:rsidRPr="00D34FB6" w:rsidRDefault="00190721" w:rsidP="00F0360D">
      <w:pPr>
        <w:pStyle w:val="BodyText"/>
        <w:rPr>
          <w:rFonts w:ascii="Times New Roman" w:hAnsi="Times New Roman" w:cs="Times New Roman"/>
          <w:b/>
          <w:i/>
          <w:sz w:val="24"/>
          <w:szCs w:val="24"/>
        </w:rPr>
      </w:pPr>
      <w:r w:rsidRPr="00D34FB6">
        <w:rPr>
          <w:rFonts w:ascii="Times New Roman" w:hAnsi="Times New Roman" w:cs="Times New Roman"/>
          <w:sz w:val="24"/>
          <w:szCs w:val="24"/>
        </w:rPr>
        <w:t xml:space="preserve">Оферираната цена </w:t>
      </w:r>
      <w:r w:rsidR="00EB1CEC" w:rsidRPr="00D34FB6">
        <w:rPr>
          <w:rFonts w:ascii="Times New Roman" w:hAnsi="Times New Roman" w:cs="Times New Roman"/>
          <w:sz w:val="24"/>
          <w:szCs w:val="24"/>
        </w:rPr>
        <w:t>следва да бъд</w:t>
      </w:r>
      <w:r w:rsidRPr="00D34FB6">
        <w:rPr>
          <w:rFonts w:ascii="Times New Roman" w:hAnsi="Times New Roman" w:cs="Times New Roman"/>
          <w:sz w:val="24"/>
          <w:szCs w:val="24"/>
        </w:rPr>
        <w:t>е</w:t>
      </w:r>
      <w:r w:rsidR="00EB1CEC" w:rsidRPr="00D34FB6">
        <w:rPr>
          <w:rFonts w:ascii="Times New Roman" w:hAnsi="Times New Roman" w:cs="Times New Roman"/>
          <w:sz w:val="24"/>
          <w:szCs w:val="24"/>
        </w:rPr>
        <w:t xml:space="preserve"> формиран</w:t>
      </w:r>
      <w:r w:rsidRPr="00D34FB6">
        <w:rPr>
          <w:rFonts w:ascii="Times New Roman" w:hAnsi="Times New Roman" w:cs="Times New Roman"/>
          <w:sz w:val="24"/>
          <w:szCs w:val="24"/>
        </w:rPr>
        <w:t>а</w:t>
      </w:r>
      <w:r w:rsidR="00EB1CEC" w:rsidRPr="00D34FB6">
        <w:rPr>
          <w:rFonts w:ascii="Times New Roman" w:hAnsi="Times New Roman" w:cs="Times New Roman"/>
          <w:sz w:val="24"/>
          <w:szCs w:val="24"/>
        </w:rPr>
        <w:t xml:space="preserve"> в съответствие с изискванията на </w:t>
      </w:r>
      <w:r w:rsidR="002D44B5" w:rsidRPr="00D34FB6">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F0360D" w:rsidRPr="00D34FB6">
        <w:rPr>
          <w:rFonts w:ascii="Times New Roman" w:hAnsi="Times New Roman" w:cs="Times New Roman"/>
          <w:sz w:val="24"/>
          <w:szCs w:val="24"/>
        </w:rPr>
        <w:t>. /</w:t>
      </w:r>
      <w:r w:rsidR="00F0360D" w:rsidRPr="00D34FB6">
        <w:rPr>
          <w:rFonts w:ascii="Times New Roman" w:hAnsi="Times New Roman" w:cs="Times New Roman"/>
          <w:i/>
          <w:sz w:val="24"/>
          <w:szCs w:val="24"/>
          <w:shd w:val="clear" w:color="auto" w:fill="FEFEFE"/>
        </w:rPr>
        <w:t>изм. и доп.</w:t>
      </w:r>
      <w:r w:rsidR="00F0360D" w:rsidRPr="00D34FB6">
        <w:rPr>
          <w:rFonts w:ascii="Times New Roman" w:hAnsi="Times New Roman" w:cs="Times New Roman"/>
          <w:i/>
          <w:sz w:val="24"/>
          <w:szCs w:val="24"/>
          <w:shd w:val="clear" w:color="auto" w:fill="FFFFFF"/>
        </w:rPr>
        <w:t> </w:t>
      </w:r>
      <w:hyperlink r:id="rId60" w:tgtFrame="_blank" w:history="1">
        <w:r w:rsidR="00F0360D" w:rsidRPr="00D34FB6">
          <w:rPr>
            <w:rStyle w:val="Hyperlink"/>
            <w:rFonts w:ascii="Times New Roman" w:hAnsi="Times New Roman" w:cs="Times New Roman"/>
            <w:i/>
            <w:color w:val="auto"/>
            <w:sz w:val="24"/>
            <w:szCs w:val="24"/>
            <w:u w:val="none"/>
            <w:shd w:val="clear" w:color="auto" w:fill="FFFFFF"/>
          </w:rPr>
          <w:t>бр. 62</w:t>
        </w:r>
      </w:hyperlink>
      <w:r w:rsidR="00F0360D" w:rsidRPr="00D34FB6">
        <w:rPr>
          <w:rFonts w:ascii="Times New Roman" w:hAnsi="Times New Roman" w:cs="Times New Roman"/>
          <w:i/>
          <w:sz w:val="24"/>
          <w:szCs w:val="24"/>
          <w:shd w:val="clear" w:color="auto" w:fill="FFFFFF"/>
        </w:rPr>
        <w:t xml:space="preserve"> от 6.08.2019 г., доп., бр. 19 от 6.03.2020 г./ </w:t>
      </w:r>
      <w:r w:rsidR="0099747A" w:rsidRPr="00D34FB6">
        <w:rPr>
          <w:rFonts w:ascii="Times New Roman" w:hAnsi="Times New Roman" w:cs="Times New Roman"/>
          <w:i/>
          <w:sz w:val="24"/>
          <w:szCs w:val="24"/>
        </w:rPr>
        <w:t>!!!</w:t>
      </w:r>
      <w:r w:rsidR="0099747A" w:rsidRPr="00D34FB6">
        <w:rPr>
          <w:rFonts w:ascii="Times New Roman" w:hAnsi="Times New Roman" w:cs="Times New Roman"/>
          <w:i/>
          <w:sz w:val="24"/>
          <w:szCs w:val="24"/>
          <w:u w:val="single"/>
        </w:rPr>
        <w:t xml:space="preserve"> Цената с ДДС </w:t>
      </w:r>
      <w:r w:rsidR="0099747A" w:rsidRPr="00D34FB6">
        <w:rPr>
          <w:rFonts w:ascii="Times New Roman" w:hAnsi="Times New Roman" w:cs="Times New Roman"/>
          <w:i/>
          <w:sz w:val="24"/>
          <w:szCs w:val="24"/>
          <w:u w:val="single"/>
          <w:lang w:val="be-BY"/>
        </w:rPr>
        <w:t xml:space="preserve">не трябва да превишава </w:t>
      </w:r>
      <w:r w:rsidR="0099747A" w:rsidRPr="00D34FB6">
        <w:rPr>
          <w:rFonts w:ascii="Times New Roman" w:hAnsi="Times New Roman" w:cs="Times New Roman"/>
          <w:i/>
          <w:sz w:val="24"/>
          <w:szCs w:val="24"/>
          <w:u w:val="single"/>
        </w:rPr>
        <w:t>максималната стойност</w:t>
      </w:r>
      <w:r w:rsidR="00AC4BF2" w:rsidRPr="00D34FB6">
        <w:rPr>
          <w:rFonts w:ascii="Times New Roman" w:hAnsi="Times New Roman" w:cs="Times New Roman"/>
          <w:i/>
          <w:sz w:val="24"/>
          <w:szCs w:val="24"/>
          <w:u w:val="single"/>
        </w:rPr>
        <w:t>,</w:t>
      </w:r>
      <w:r w:rsidR="0099747A" w:rsidRPr="00D34FB6">
        <w:rPr>
          <w:rFonts w:ascii="Times New Roman" w:hAnsi="Times New Roman" w:cs="Times New Roman"/>
          <w:i/>
          <w:sz w:val="24"/>
          <w:szCs w:val="24"/>
          <w:u w:val="single"/>
        </w:rPr>
        <w:t xml:space="preserve"> </w:t>
      </w:r>
      <w:r w:rsidR="0099747A" w:rsidRPr="00D34FB6">
        <w:rPr>
          <w:rFonts w:ascii="Times New Roman" w:hAnsi="Times New Roman" w:cs="Times New Roman"/>
          <w:i/>
          <w:sz w:val="24"/>
          <w:szCs w:val="24"/>
          <w:u w:val="single"/>
          <w:lang w:val="be-BY"/>
        </w:rPr>
        <w:t>посочена в колона “</w:t>
      </w:r>
      <w:r w:rsidR="0099747A" w:rsidRPr="00D34FB6">
        <w:rPr>
          <w:rFonts w:ascii="Times New Roman" w:hAnsi="Times New Roman" w:cs="Times New Roman"/>
          <w:i/>
          <w:sz w:val="24"/>
          <w:szCs w:val="24"/>
          <w:u w:val="single"/>
          <w:lang w:val="en-US"/>
        </w:rPr>
        <w:t>L</w:t>
      </w:r>
      <w:r w:rsidR="000D01E3" w:rsidRPr="00D34FB6">
        <w:rPr>
          <w:rFonts w:ascii="Times New Roman" w:hAnsi="Times New Roman" w:cs="Times New Roman"/>
          <w:i/>
          <w:sz w:val="24"/>
          <w:szCs w:val="24"/>
          <w:u w:val="single"/>
          <w:lang w:val="be-BY"/>
        </w:rPr>
        <w:t xml:space="preserve">” </w:t>
      </w:r>
      <w:r w:rsidR="0099747A" w:rsidRPr="00D34FB6">
        <w:rPr>
          <w:rFonts w:ascii="Times New Roman" w:hAnsi="Times New Roman" w:cs="Times New Roman"/>
          <w:i/>
          <w:sz w:val="24"/>
          <w:szCs w:val="24"/>
          <w:u w:val="single"/>
          <w:lang w:val="be-BY"/>
        </w:rPr>
        <w:t xml:space="preserve">на Позитивния </w:t>
      </w:r>
      <w:r w:rsidR="00AC4BF2" w:rsidRPr="00D34FB6">
        <w:rPr>
          <w:rFonts w:ascii="Times New Roman" w:hAnsi="Times New Roman" w:cs="Times New Roman"/>
          <w:i/>
          <w:sz w:val="24"/>
          <w:szCs w:val="24"/>
          <w:u w:val="single"/>
        </w:rPr>
        <w:t xml:space="preserve">лекарствен </w:t>
      </w:r>
      <w:r w:rsidR="0099747A" w:rsidRPr="00D34FB6">
        <w:rPr>
          <w:rFonts w:ascii="Times New Roman" w:hAnsi="Times New Roman" w:cs="Times New Roman"/>
          <w:i/>
          <w:sz w:val="24"/>
          <w:szCs w:val="24"/>
          <w:u w:val="single"/>
          <w:lang w:val="be-BY"/>
        </w:rPr>
        <w:t xml:space="preserve">списък, актуален към момента на подаване на офертите! Тя трябва </w:t>
      </w:r>
      <w:r w:rsidR="00333794" w:rsidRPr="00D34FB6">
        <w:rPr>
          <w:rFonts w:ascii="Times New Roman" w:hAnsi="Times New Roman" w:cs="Times New Roman"/>
          <w:i/>
          <w:sz w:val="24"/>
          <w:szCs w:val="24"/>
          <w:u w:val="single"/>
          <w:lang w:val="be-BY"/>
        </w:rPr>
        <w:t xml:space="preserve">да бъде записана с точност до петия знак след десетичната запетая. </w:t>
      </w:r>
      <w:r w:rsidR="00333794" w:rsidRPr="00D34FB6">
        <w:rPr>
          <w:rFonts w:ascii="Times New Roman" w:hAnsi="Times New Roman" w:cs="Times New Roman"/>
          <w:bCs/>
          <w:i/>
          <w:sz w:val="24"/>
          <w:szCs w:val="24"/>
          <w:u w:val="single"/>
        </w:rPr>
        <w:t>Ценови предложения, записани с по-малко</w:t>
      </w:r>
      <w:r w:rsidR="00333794" w:rsidRPr="00D34FB6">
        <w:rPr>
          <w:rFonts w:ascii="Times New Roman" w:hAnsi="Times New Roman" w:cs="Times New Roman"/>
          <w:b/>
          <w:bCs/>
          <w:i/>
          <w:sz w:val="24"/>
          <w:szCs w:val="24"/>
          <w:u w:val="single"/>
        </w:rPr>
        <w:t xml:space="preserve"> </w:t>
      </w:r>
      <w:r w:rsidR="00333794" w:rsidRPr="00D34FB6">
        <w:rPr>
          <w:rFonts w:ascii="Times New Roman" w:hAnsi="Times New Roman" w:cs="Times New Roman"/>
          <w:bCs/>
          <w:i/>
          <w:sz w:val="24"/>
          <w:szCs w:val="24"/>
          <w:u w:val="single"/>
        </w:rPr>
        <w:t>знаци ще бъдат отстранявани</w:t>
      </w:r>
      <w:r w:rsidR="00333794" w:rsidRPr="00D34FB6">
        <w:rPr>
          <w:rFonts w:ascii="Times New Roman" w:hAnsi="Times New Roman" w:cs="Times New Roman"/>
          <w:bCs/>
          <w:i/>
          <w:sz w:val="24"/>
          <w:szCs w:val="24"/>
        </w:rPr>
        <w:t>!</w:t>
      </w:r>
      <w:r w:rsidR="00333794" w:rsidRPr="00D34FB6">
        <w:rPr>
          <w:rFonts w:ascii="Times New Roman" w:hAnsi="Times New Roman" w:cs="Times New Roman"/>
          <w:b/>
          <w:i/>
          <w:sz w:val="24"/>
          <w:szCs w:val="24"/>
        </w:rPr>
        <w:t xml:space="preserve"> </w:t>
      </w:r>
    </w:p>
    <w:p w:rsidR="0099747A" w:rsidRPr="00D34FB6"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D34FB6">
        <w:rPr>
          <w:rFonts w:ascii="Times New Roman" w:hAnsi="Times New Roman" w:cs="Times New Roman"/>
          <w:b/>
          <w:i/>
          <w:sz w:val="24"/>
          <w:szCs w:val="24"/>
          <w:u w:val="single"/>
          <w:lang w:val="be-BY"/>
        </w:rPr>
        <w:t xml:space="preserve">  </w:t>
      </w:r>
      <w:r w:rsidRPr="00D34FB6">
        <w:rPr>
          <w:rFonts w:ascii="Times New Roman" w:hAnsi="Times New Roman" w:cs="Times New Roman"/>
          <w:b/>
          <w:i/>
          <w:sz w:val="24"/>
          <w:szCs w:val="24"/>
          <w:lang w:val="be-BY"/>
        </w:rPr>
        <w:t xml:space="preserve">                                                                                                                                                                                                                                                                                                                                                                                                                                                                                                                                                                                                                                                                                                                                                                                                                                                                                                                                 </w:t>
      </w:r>
    </w:p>
    <w:p w:rsidR="008D71C0" w:rsidRPr="00FA1F1A" w:rsidRDefault="00B05379" w:rsidP="00EB0EC7">
      <w:pPr>
        <w:pStyle w:val="BodyText"/>
        <w:rPr>
          <w:rFonts w:ascii="Times New Roman" w:hAnsi="Times New Roman" w:cs="Times New Roman"/>
          <w:sz w:val="24"/>
          <w:szCs w:val="24"/>
          <w:lang w:val="be-BY"/>
        </w:rPr>
      </w:pPr>
      <w:r w:rsidRPr="00D34FB6">
        <w:rPr>
          <w:rFonts w:ascii="Times New Roman" w:hAnsi="Times New Roman" w:cs="Times New Roman"/>
          <w:sz w:val="24"/>
          <w:szCs w:val="24"/>
          <w:lang w:val="be-BY"/>
        </w:rPr>
        <w:t>2/</w:t>
      </w:r>
      <w:r w:rsidR="00B6197C" w:rsidRPr="00D34FB6">
        <w:rPr>
          <w:rFonts w:ascii="Times New Roman" w:hAnsi="Times New Roman" w:cs="Times New Roman"/>
          <w:b/>
          <w:i/>
          <w:sz w:val="24"/>
          <w:szCs w:val="24"/>
          <w:lang w:val="be-BY"/>
        </w:rPr>
        <w:t xml:space="preserve"> </w:t>
      </w:r>
      <w:r w:rsidR="0099747A" w:rsidRPr="00D34FB6">
        <w:rPr>
          <w:rFonts w:ascii="Times New Roman" w:hAnsi="Times New Roman" w:cs="Times New Roman"/>
          <w:sz w:val="24"/>
          <w:szCs w:val="24"/>
        </w:rPr>
        <w:t xml:space="preserve">Единична цена за </w:t>
      </w:r>
      <w:r w:rsidR="0099747A" w:rsidRPr="00D34FB6">
        <w:rPr>
          <w:rFonts w:ascii="Times New Roman" w:hAnsi="Times New Roman" w:cs="Times New Roman"/>
          <w:sz w:val="24"/>
          <w:szCs w:val="24"/>
          <w:lang w:val="be-BY"/>
        </w:rPr>
        <w:t xml:space="preserve">опаковка от </w:t>
      </w:r>
      <w:r w:rsidR="0099747A" w:rsidRPr="00D34FB6">
        <w:rPr>
          <w:rFonts w:ascii="Times New Roman" w:hAnsi="Times New Roman" w:cs="Times New Roman"/>
          <w:sz w:val="24"/>
          <w:szCs w:val="24"/>
        </w:rPr>
        <w:t>предлагания лекарствен продукт по търговско</w:t>
      </w:r>
      <w:r w:rsidR="00EB0EC7" w:rsidRPr="00D34FB6">
        <w:rPr>
          <w:rFonts w:ascii="Times New Roman" w:hAnsi="Times New Roman" w:cs="Times New Roman"/>
          <w:sz w:val="24"/>
          <w:szCs w:val="24"/>
        </w:rPr>
        <w:t xml:space="preserve"> </w:t>
      </w:r>
      <w:r w:rsidR="00307008" w:rsidRPr="00D34FB6">
        <w:rPr>
          <w:rFonts w:ascii="Times New Roman" w:hAnsi="Times New Roman" w:cs="Times New Roman"/>
          <w:sz w:val="24"/>
          <w:szCs w:val="24"/>
        </w:rPr>
        <w:t>н</w:t>
      </w:r>
      <w:r w:rsidR="0099747A" w:rsidRPr="00D34FB6">
        <w:rPr>
          <w:rFonts w:ascii="Times New Roman" w:hAnsi="Times New Roman" w:cs="Times New Roman"/>
          <w:sz w:val="24"/>
          <w:szCs w:val="24"/>
        </w:rPr>
        <w:t>аименование</w:t>
      </w:r>
      <w:r w:rsidR="00307008" w:rsidRPr="00D34FB6">
        <w:rPr>
          <w:rFonts w:ascii="Times New Roman" w:hAnsi="Times New Roman" w:cs="Times New Roman"/>
          <w:sz w:val="24"/>
          <w:szCs w:val="24"/>
        </w:rPr>
        <w:t>,</w:t>
      </w:r>
      <w:r w:rsidR="0099747A" w:rsidRPr="00D34FB6">
        <w:rPr>
          <w:rFonts w:ascii="Times New Roman" w:hAnsi="Times New Roman" w:cs="Times New Roman"/>
          <w:sz w:val="24"/>
          <w:szCs w:val="24"/>
        </w:rPr>
        <w:t xml:space="preserve"> </w:t>
      </w:r>
      <w:r w:rsidR="00307008" w:rsidRPr="00D34FB6">
        <w:rPr>
          <w:rFonts w:ascii="Times New Roman" w:hAnsi="Times New Roman" w:cs="Times New Roman"/>
          <w:sz w:val="24"/>
          <w:szCs w:val="24"/>
        </w:rPr>
        <w:t xml:space="preserve">изчислена на база </w:t>
      </w:r>
      <w:r w:rsidR="00EE4EF7" w:rsidRPr="00D34FB6">
        <w:rPr>
          <w:rFonts w:ascii="Times New Roman" w:hAnsi="Times New Roman" w:cs="Times New Roman"/>
          <w:sz w:val="24"/>
          <w:szCs w:val="24"/>
        </w:rPr>
        <w:t xml:space="preserve">оферираната цена за DDD </w:t>
      </w:r>
      <w:r w:rsidR="0099747A" w:rsidRPr="00D34FB6">
        <w:rPr>
          <w:rFonts w:ascii="Times New Roman" w:hAnsi="Times New Roman" w:cs="Times New Roman"/>
          <w:sz w:val="24"/>
          <w:szCs w:val="24"/>
        </w:rPr>
        <w:t>в лева, до втория знак след десетичната запетая, с ДДС</w:t>
      </w:r>
      <w:r w:rsidR="00FA1F1A" w:rsidRPr="00D34FB6">
        <w:rPr>
          <w:rFonts w:ascii="Times New Roman" w:hAnsi="Times New Roman" w:cs="Times New Roman"/>
          <w:sz w:val="24"/>
          <w:szCs w:val="24"/>
          <w:lang w:val="be-BY"/>
        </w:rPr>
        <w:t>,</w:t>
      </w:r>
      <w:r w:rsidR="00FA1F1A" w:rsidRPr="00D34FB6">
        <w:rPr>
          <w:rFonts w:ascii="Times New Roman" w:hAnsi="Times New Roman" w:cs="Times New Roman"/>
          <w:b/>
          <w:sz w:val="24"/>
          <w:szCs w:val="24"/>
        </w:rPr>
        <w:t xml:space="preserve"> посочена в колона № </w:t>
      </w:r>
      <w:r w:rsidR="00FA1F1A" w:rsidRPr="00D34FB6">
        <w:rPr>
          <w:rFonts w:ascii="Times New Roman" w:hAnsi="Times New Roman" w:cs="Times New Roman"/>
          <w:b/>
          <w:sz w:val="24"/>
          <w:szCs w:val="24"/>
          <w:lang w:val="be-BY"/>
        </w:rPr>
        <w:t>9</w:t>
      </w:r>
      <w:r w:rsidR="00FA1F1A" w:rsidRPr="00D34FB6">
        <w:rPr>
          <w:rFonts w:ascii="Times New Roman" w:hAnsi="Times New Roman" w:cs="Times New Roman"/>
          <w:b/>
          <w:sz w:val="24"/>
          <w:szCs w:val="24"/>
        </w:rPr>
        <w:t xml:space="preserve"> /колона </w:t>
      </w:r>
      <w:r w:rsidR="00FA1F1A" w:rsidRPr="00D34FB6">
        <w:rPr>
          <w:rFonts w:ascii="Times New Roman" w:hAnsi="Times New Roman" w:cs="Times New Roman"/>
          <w:b/>
          <w:sz w:val="24"/>
          <w:szCs w:val="24"/>
          <w:lang w:val="en-US"/>
        </w:rPr>
        <w:t>I</w:t>
      </w:r>
      <w:r w:rsidR="00FA1F1A" w:rsidRPr="00D34FB6">
        <w:rPr>
          <w:rFonts w:ascii="Times New Roman" w:hAnsi="Times New Roman" w:cs="Times New Roman"/>
          <w:b/>
          <w:sz w:val="24"/>
          <w:szCs w:val="24"/>
        </w:rPr>
        <w:t>/</w:t>
      </w:r>
      <w:r w:rsidR="00FA1F1A" w:rsidRPr="00D34FB6">
        <w:rPr>
          <w:rFonts w:ascii="Times New Roman" w:hAnsi="Times New Roman" w:cs="Times New Roman"/>
          <w:b/>
          <w:sz w:val="24"/>
          <w:szCs w:val="24"/>
          <w:lang w:val="be-BY"/>
        </w:rPr>
        <w:t>.</w:t>
      </w:r>
    </w:p>
    <w:p w:rsidR="001B2F6E" w:rsidRPr="00794F23" w:rsidRDefault="001B2F6E" w:rsidP="00794F23">
      <w:pPr>
        <w:pStyle w:val="BodyText"/>
        <w:tabs>
          <w:tab w:val="left" w:pos="360"/>
        </w:tabs>
        <w:rPr>
          <w:rFonts w:ascii="Times New Roman" w:hAnsi="Times New Roman" w:cs="Times New Roman"/>
          <w:sz w:val="24"/>
          <w:szCs w:val="24"/>
        </w:rPr>
      </w:pPr>
    </w:p>
    <w:p w:rsidR="00C237DC" w:rsidRPr="00FA1F1A"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154230" w:rsidRPr="00FA1F1A" w:rsidRDefault="00154230" w:rsidP="008257B8">
      <w:pPr>
        <w:tabs>
          <w:tab w:val="left" w:pos="0"/>
        </w:tabs>
        <w:jc w:val="both"/>
        <w:rPr>
          <w:b/>
          <w:i/>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8D0914"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154230" w:rsidRPr="008D0914" w:rsidRDefault="00154230" w:rsidP="006C6348">
      <w:pPr>
        <w:widowControl w:val="0"/>
        <w:tabs>
          <w:tab w:val="left" w:pos="0"/>
        </w:tabs>
        <w:adjustRightInd w:val="0"/>
        <w:jc w:val="center"/>
        <w:rPr>
          <w:b/>
          <w:sz w:val="24"/>
          <w:szCs w:val="24"/>
          <w:lang w:val="bg-BG"/>
        </w:rPr>
      </w:pPr>
    </w:p>
    <w:p w:rsidR="00154230" w:rsidRPr="008F3E63" w:rsidRDefault="00154230" w:rsidP="00154230">
      <w:pPr>
        <w:ind w:firstLine="708"/>
        <w:jc w:val="both"/>
        <w:rPr>
          <w:sz w:val="24"/>
          <w:szCs w:val="24"/>
          <w:lang w:val="bg-BG"/>
        </w:rPr>
      </w:pPr>
      <w:r w:rsidRPr="008F3E63">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r w:rsidRPr="008F3E63">
        <w:rPr>
          <w:sz w:val="24"/>
          <w:szCs w:val="24"/>
          <w:lang w:val="ru-RU"/>
        </w:rPr>
        <w:t>Комисията започва работа след получаване на представените оферти за участие и протокол</w:t>
      </w:r>
      <w:r w:rsidRPr="008F3E63">
        <w:rPr>
          <w:sz w:val="24"/>
          <w:szCs w:val="24"/>
          <w:lang w:val="en-US"/>
        </w:rPr>
        <w:t>a</w:t>
      </w:r>
      <w:r w:rsidRPr="008F3E63">
        <w:rPr>
          <w:sz w:val="24"/>
          <w:szCs w:val="24"/>
          <w:lang w:val="ru-RU"/>
        </w:rPr>
        <w:t xml:space="preserve"> по чл. 48, ал. 6 от ППЗОП</w:t>
      </w:r>
      <w:r w:rsidRPr="008F3E63">
        <w:rPr>
          <w:sz w:val="24"/>
          <w:szCs w:val="24"/>
          <w:lang w:val="bg-BG"/>
        </w:rPr>
        <w:t>.</w:t>
      </w:r>
    </w:p>
    <w:p w:rsidR="00154230" w:rsidRPr="008F3E63" w:rsidRDefault="00154230" w:rsidP="00154230">
      <w:pPr>
        <w:ind w:firstLine="708"/>
        <w:jc w:val="both"/>
        <w:rPr>
          <w:sz w:val="24"/>
          <w:szCs w:val="24"/>
          <w:shd w:val="clear" w:color="auto" w:fill="FEFEFE"/>
          <w:lang w:val="bg-BG"/>
        </w:rPr>
      </w:pPr>
    </w:p>
    <w:p w:rsidR="00154230" w:rsidRPr="008F3E63" w:rsidRDefault="00154230" w:rsidP="00154230">
      <w:pPr>
        <w:ind w:firstLine="708"/>
        <w:jc w:val="both"/>
        <w:rPr>
          <w:rStyle w:val="subpardislink"/>
          <w:iCs/>
          <w:sz w:val="24"/>
          <w:szCs w:val="24"/>
          <w:lang w:val="bg-BG"/>
        </w:rPr>
      </w:pPr>
      <w:r w:rsidRPr="008F3E63">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54230" w:rsidRPr="008F3E63" w:rsidRDefault="00154230" w:rsidP="00154230">
      <w:pPr>
        <w:ind w:firstLine="708"/>
        <w:jc w:val="both"/>
        <w:rPr>
          <w:rStyle w:val="subpardislink"/>
          <w:iCs/>
          <w:sz w:val="24"/>
          <w:szCs w:val="24"/>
          <w:lang w:val="bg-BG"/>
        </w:rPr>
      </w:pPr>
    </w:p>
    <w:p w:rsidR="00154230" w:rsidRPr="008F3E63" w:rsidRDefault="00154230" w:rsidP="00154230">
      <w:pPr>
        <w:ind w:firstLine="708"/>
        <w:jc w:val="both"/>
        <w:rPr>
          <w:b/>
          <w:bCs/>
          <w:sz w:val="24"/>
          <w:szCs w:val="24"/>
          <w:u w:val="single"/>
          <w:lang w:val="ru-RU"/>
        </w:rPr>
      </w:pPr>
      <w:r w:rsidRPr="008F3E63">
        <w:rPr>
          <w:b/>
          <w:bCs/>
          <w:sz w:val="24"/>
          <w:szCs w:val="24"/>
          <w:u w:val="single"/>
          <w:lang w:val="ru-RU"/>
        </w:rPr>
        <w:t>Офертите се отварят,</w:t>
      </w:r>
      <w:r w:rsidRPr="008F3E63">
        <w:rPr>
          <w:b/>
          <w:bCs/>
          <w:sz w:val="24"/>
          <w:szCs w:val="24"/>
          <w:u w:val="single"/>
          <w:lang w:val="bg-BG"/>
        </w:rPr>
        <w:t xml:space="preserve"> </w:t>
      </w:r>
      <w:r w:rsidR="00081993" w:rsidRPr="008F3E63">
        <w:rPr>
          <w:b/>
          <w:bCs/>
          <w:sz w:val="24"/>
          <w:szCs w:val="24"/>
          <w:u w:val="single"/>
          <w:lang w:val="bg-BG"/>
        </w:rPr>
        <w:t>разглеждат</w:t>
      </w:r>
      <w:r w:rsidR="00081993" w:rsidRPr="008F3E63">
        <w:rPr>
          <w:b/>
          <w:bCs/>
          <w:sz w:val="24"/>
          <w:szCs w:val="24"/>
          <w:u w:val="single"/>
          <w:lang w:val="ru-RU"/>
        </w:rPr>
        <w:t xml:space="preserve"> </w:t>
      </w:r>
      <w:r w:rsidR="00081993">
        <w:rPr>
          <w:b/>
          <w:bCs/>
          <w:sz w:val="24"/>
          <w:szCs w:val="24"/>
          <w:u w:val="single"/>
          <w:lang w:val="ru-RU"/>
        </w:rPr>
        <w:t xml:space="preserve">и </w:t>
      </w:r>
      <w:r w:rsidRPr="008F3E63">
        <w:rPr>
          <w:b/>
          <w:bCs/>
          <w:sz w:val="24"/>
          <w:szCs w:val="24"/>
          <w:u w:val="single"/>
          <w:lang w:val="ru-RU"/>
        </w:rPr>
        <w:t>оценяват</w:t>
      </w:r>
      <w:r w:rsidR="00BD476F">
        <w:rPr>
          <w:b/>
          <w:bCs/>
          <w:sz w:val="24"/>
          <w:szCs w:val="24"/>
          <w:u w:val="single"/>
          <w:lang w:val="bg-BG"/>
        </w:rPr>
        <w:t xml:space="preserve"> </w:t>
      </w:r>
      <w:r w:rsidRPr="008F3E63">
        <w:rPr>
          <w:b/>
          <w:bCs/>
          <w:sz w:val="24"/>
          <w:szCs w:val="24"/>
          <w:u w:val="single"/>
          <w:lang w:val="bg-BG"/>
        </w:rPr>
        <w:t xml:space="preserve">по </w:t>
      </w:r>
      <w:r w:rsidRPr="008F3E63">
        <w:rPr>
          <w:b/>
          <w:bCs/>
          <w:sz w:val="24"/>
          <w:szCs w:val="24"/>
          <w:u w:val="single"/>
          <w:lang w:val="ru-RU"/>
        </w:rPr>
        <w:t xml:space="preserve">реда </w:t>
      </w:r>
      <w:r w:rsidRPr="008F3E63">
        <w:rPr>
          <w:b/>
          <w:bCs/>
          <w:sz w:val="24"/>
          <w:szCs w:val="24"/>
          <w:u w:val="single"/>
          <w:lang w:val="bg-BG"/>
        </w:rPr>
        <w:t>на</w:t>
      </w:r>
      <w:r w:rsidRPr="008F3E63">
        <w:rPr>
          <w:b/>
          <w:bCs/>
          <w:sz w:val="24"/>
          <w:szCs w:val="24"/>
          <w:u w:val="single"/>
          <w:lang w:val="ru-RU"/>
        </w:rPr>
        <w:t xml:space="preserve"> чл. 104, ал. 2 от ЗОП и чл. 61 от ППЗОП.  </w:t>
      </w:r>
    </w:p>
    <w:p w:rsidR="00154230" w:rsidRPr="008F3E63" w:rsidRDefault="00154230" w:rsidP="00154230">
      <w:pPr>
        <w:ind w:firstLine="708"/>
        <w:jc w:val="both"/>
        <w:rPr>
          <w:rStyle w:val="subpardislink"/>
          <w:b/>
          <w:bCs/>
          <w:sz w:val="24"/>
          <w:szCs w:val="24"/>
          <w:u w:val="single"/>
          <w:lang w:val="ru-RU"/>
        </w:rPr>
      </w:pPr>
    </w:p>
    <w:p w:rsidR="00154230" w:rsidRPr="008F3E63" w:rsidRDefault="00154230" w:rsidP="00154230">
      <w:pPr>
        <w:jc w:val="both"/>
        <w:rPr>
          <w:sz w:val="24"/>
          <w:szCs w:val="24"/>
          <w:lang w:val="ru-RU"/>
        </w:rPr>
      </w:pPr>
      <w:r w:rsidRPr="008F3E63">
        <w:rPr>
          <w:position w:val="5"/>
          <w:sz w:val="24"/>
          <w:szCs w:val="24"/>
          <w:lang w:val="bg-BG"/>
        </w:rPr>
        <w:t xml:space="preserve">           </w:t>
      </w:r>
      <w:r w:rsidRPr="008F3E63">
        <w:rPr>
          <w:sz w:val="24"/>
          <w:szCs w:val="24"/>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154230" w:rsidRPr="008F3E63" w:rsidRDefault="00154230" w:rsidP="00154230">
      <w:pPr>
        <w:pStyle w:val="Style4"/>
        <w:widowControl/>
        <w:tabs>
          <w:tab w:val="left" w:pos="854"/>
        </w:tabs>
        <w:spacing w:line="240" w:lineRule="auto"/>
        <w:ind w:firstLine="0"/>
        <w:rPr>
          <w:rFonts w:ascii="Times New Roman" w:hAnsi="Times New Roman"/>
          <w:lang w:val="bg-BG"/>
        </w:rPr>
      </w:pPr>
    </w:p>
    <w:p w:rsidR="00154230" w:rsidRDefault="00154230" w:rsidP="00154230">
      <w:pPr>
        <w:tabs>
          <w:tab w:val="left" w:pos="0"/>
        </w:tabs>
        <w:jc w:val="both"/>
        <w:rPr>
          <w:sz w:val="24"/>
          <w:szCs w:val="24"/>
          <w:lang w:val="ru-RU"/>
        </w:rPr>
      </w:pPr>
      <w:r w:rsidRPr="008F3E63">
        <w:rPr>
          <w:sz w:val="24"/>
          <w:szCs w:val="24"/>
          <w:lang w:val="ru-RU"/>
        </w:rPr>
        <w:t xml:space="preserve">     </w:t>
      </w:r>
      <w:r w:rsidRPr="008F3E63">
        <w:rPr>
          <w:sz w:val="24"/>
          <w:szCs w:val="24"/>
          <w:lang w:val="bg-BG"/>
        </w:rPr>
        <w:t xml:space="preserve">    </w:t>
      </w:r>
      <w:r w:rsidRPr="008F3E63">
        <w:rPr>
          <w:sz w:val="24"/>
          <w:szCs w:val="24"/>
          <w:lang w:val="ru-RU"/>
        </w:rPr>
        <w:t xml:space="preserve"> В 10-дневен срок от утвърждаване на доклада Възложителят, съгласно чл. 106, ал. 6 ЗОП издава мотивирано решение, с което определя изпълнителя или прекратява процедурата. В решението възложителят посочва и отстранените от участие в процедурата участници  на основание чл. 107 от ЗОП.</w:t>
      </w:r>
    </w:p>
    <w:p w:rsidR="00EE4726" w:rsidRPr="008F3E63" w:rsidRDefault="00EE4726" w:rsidP="00154230">
      <w:pPr>
        <w:tabs>
          <w:tab w:val="left" w:pos="0"/>
        </w:tabs>
        <w:jc w:val="both"/>
        <w:rPr>
          <w:sz w:val="24"/>
          <w:szCs w:val="24"/>
          <w:lang w:val="ru-RU"/>
        </w:rPr>
      </w:pPr>
    </w:p>
    <w:p w:rsidR="00154230" w:rsidRPr="008F3E63" w:rsidRDefault="00154230" w:rsidP="00154230">
      <w:pPr>
        <w:widowControl w:val="0"/>
        <w:tabs>
          <w:tab w:val="left" w:pos="0"/>
        </w:tabs>
        <w:adjustRightInd w:val="0"/>
        <w:rPr>
          <w:sz w:val="24"/>
          <w:szCs w:val="24"/>
          <w:lang w:val="bg-BG"/>
        </w:rPr>
      </w:pPr>
      <w:r w:rsidRPr="008F3E63">
        <w:rPr>
          <w:sz w:val="24"/>
          <w:szCs w:val="24"/>
          <w:lang w:val="ru-RU"/>
        </w:rPr>
        <w:t xml:space="preserve">          Възложителят публикува в профила на купувача решението в тридневен срок от </w:t>
      </w:r>
    </w:p>
    <w:p w:rsidR="005F2A65" w:rsidRPr="008D0914" w:rsidRDefault="00154230" w:rsidP="00154230">
      <w:pPr>
        <w:widowControl w:val="0"/>
        <w:tabs>
          <w:tab w:val="left" w:pos="0"/>
        </w:tabs>
        <w:adjustRightInd w:val="0"/>
        <w:rPr>
          <w:sz w:val="24"/>
          <w:szCs w:val="24"/>
          <w:lang w:val="bg-BG"/>
        </w:rPr>
      </w:pPr>
      <w:r w:rsidRPr="008F3E63">
        <w:rPr>
          <w:sz w:val="24"/>
          <w:szCs w:val="24"/>
          <w:lang w:val="ru-RU"/>
        </w:rPr>
        <w:t>издаването му</w:t>
      </w:r>
      <w:r w:rsidRPr="008F3E63">
        <w:rPr>
          <w:sz w:val="24"/>
          <w:szCs w:val="24"/>
          <w:lang w:val="bg-BG"/>
        </w:rPr>
        <w:t>.</w:t>
      </w:r>
    </w:p>
    <w:p w:rsidR="00154230" w:rsidRPr="008D0914" w:rsidRDefault="00154230" w:rsidP="00154230">
      <w:pPr>
        <w:widowControl w:val="0"/>
        <w:tabs>
          <w:tab w:val="left" w:pos="0"/>
        </w:tabs>
        <w:adjustRightInd w:val="0"/>
        <w:rPr>
          <w:b/>
          <w:sz w:val="24"/>
          <w:szCs w:val="24"/>
          <w:u w:val="single"/>
          <w:lang w:val="bg-BG"/>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w:t>
      </w:r>
      <w:r w:rsidRPr="005F2A65">
        <w:rPr>
          <w:rFonts w:ascii="Times New Roman" w:hAnsi="Times New Roman" w:cs="Times New Roman"/>
          <w:sz w:val="24"/>
          <w:szCs w:val="24"/>
        </w:rPr>
        <w:lastRenderedPageBreak/>
        <w:t xml:space="preserve">решение, но не преди изтичане на 14-дневен срок от уведомяването на заинтересованите участници за решението за определяне на изпълнител. </w:t>
      </w:r>
    </w:p>
    <w:p w:rsidR="00EE4EF7" w:rsidRPr="008E17A4" w:rsidRDefault="00EE4EF7" w:rsidP="00A04C94">
      <w:pPr>
        <w:pStyle w:val="BodyTextIndent3"/>
        <w:ind w:left="0"/>
        <w:rPr>
          <w:rFonts w:ascii="Times New Roman" w:hAnsi="Times New Roman" w:cs="Times New Roman"/>
          <w:sz w:val="24"/>
          <w:szCs w:val="24"/>
        </w:rPr>
      </w:pPr>
    </w:p>
    <w:p w:rsidR="00BC5C75" w:rsidRPr="00794F23" w:rsidRDefault="00151186" w:rsidP="00794F23">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680E8B">
        <w:rPr>
          <w:sz w:val="24"/>
          <w:szCs w:val="24"/>
          <w:lang w:val="bg-BG"/>
        </w:rPr>
        <w:t>от 12 месеца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13573E" w:rsidRPr="000D3475" w:rsidRDefault="008138FC" w:rsidP="000D3475">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0D3475">
        <w:rPr>
          <w:rStyle w:val="ala"/>
          <w:sz w:val="24"/>
          <w:szCs w:val="24"/>
          <w:lang w:val="ru-RU"/>
        </w:rPr>
        <w:t>,</w:t>
      </w:r>
      <w:r w:rsidR="00C16AEB" w:rsidRPr="005F2A65">
        <w:rPr>
          <w:rStyle w:val="ala"/>
          <w:sz w:val="24"/>
          <w:szCs w:val="24"/>
          <w:lang w:val="ru-RU"/>
        </w:rPr>
        <w:t xml:space="preserve"> когато са налице обстоятелствата по чл.112, ал.</w:t>
      </w:r>
      <w:r w:rsidR="00EB0EC7">
        <w:rPr>
          <w:rStyle w:val="ala"/>
          <w:sz w:val="24"/>
          <w:szCs w:val="24"/>
          <w:lang w:val="ru-RU"/>
        </w:rPr>
        <w:t xml:space="preserve"> </w:t>
      </w:r>
      <w:r w:rsidR="00C16AEB" w:rsidRPr="005F2A65">
        <w:rPr>
          <w:rStyle w:val="ala"/>
          <w:sz w:val="24"/>
          <w:szCs w:val="24"/>
          <w:lang w:val="ru-RU"/>
        </w:rPr>
        <w:t>2 от ЗОП.</w:t>
      </w:r>
    </w:p>
    <w:p w:rsidR="005B6E5E" w:rsidRPr="005B6E5E" w:rsidRDefault="0013573E" w:rsidP="005B6E5E">
      <w:pPr>
        <w:jc w:val="both"/>
        <w:rPr>
          <w:rStyle w:val="subparinclink"/>
          <w:sz w:val="24"/>
          <w:szCs w:val="24"/>
          <w:lang w:val="bg-BG"/>
        </w:rPr>
      </w:pPr>
      <w:r>
        <w:rPr>
          <w:rStyle w:val="inputvalue"/>
          <w:sz w:val="24"/>
          <w:szCs w:val="24"/>
          <w:lang w:val="bg-BG"/>
        </w:rPr>
        <w:t xml:space="preserve">        </w:t>
      </w:r>
      <w:r w:rsidR="005B6E5E" w:rsidRPr="005B6E5E">
        <w:rPr>
          <w:rStyle w:val="inputvalue"/>
          <w:sz w:val="24"/>
          <w:szCs w:val="24"/>
          <w:lang w:val="bg-BG"/>
        </w:rPr>
        <w:t xml:space="preserve">Преди подписване на договора за възлагане на обществената поръчка </w:t>
      </w:r>
      <w:r w:rsidR="005B6E5E" w:rsidRPr="005B6E5E">
        <w:rPr>
          <w:sz w:val="24"/>
          <w:szCs w:val="24"/>
          <w:lang w:val="bg-BG"/>
        </w:rPr>
        <w:t xml:space="preserve">участникът, определен за изпълнител </w:t>
      </w:r>
      <w:r w:rsidR="005B6E5E" w:rsidRPr="005B6E5E">
        <w:rPr>
          <w:rStyle w:val="inputvalue"/>
          <w:sz w:val="24"/>
          <w:szCs w:val="24"/>
          <w:lang w:val="bg-BG"/>
        </w:rPr>
        <w:t>е длъжен да предостави актуални документи, удостоверяващи липсата на основания за отстраняване от</w:t>
      </w:r>
      <w:r w:rsidR="005B6E5E" w:rsidRPr="005B6E5E">
        <w:rPr>
          <w:sz w:val="24"/>
          <w:szCs w:val="24"/>
          <w:lang w:val="bg-BG"/>
        </w:rPr>
        <w:t xml:space="preserve"> процедурата</w:t>
      </w:r>
      <w:r w:rsidR="005B6E5E" w:rsidRPr="005B6E5E">
        <w:rPr>
          <w:rStyle w:val="inputvalue"/>
          <w:sz w:val="24"/>
          <w:szCs w:val="24"/>
          <w:lang w:val="bg-BG"/>
        </w:rPr>
        <w:t xml:space="preserve"> и съответствието с поставените критерии за подбор.</w:t>
      </w:r>
      <w:r w:rsidR="005B6E5E" w:rsidRPr="005B6E5E">
        <w:rPr>
          <w:rStyle w:val="subparinclink"/>
          <w:sz w:val="24"/>
          <w:szCs w:val="24"/>
          <w:lang w:val="bg-BG"/>
        </w:rPr>
        <w:t xml:space="preserve"> </w:t>
      </w:r>
    </w:p>
    <w:p w:rsidR="005B6E5E" w:rsidRDefault="005B6E5E"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680E8B">
        <w:rPr>
          <w:rStyle w:val="alt"/>
          <w:b/>
          <w:sz w:val="24"/>
          <w:szCs w:val="24"/>
          <w:lang w:val="ru-RU"/>
        </w:rPr>
        <w:t xml:space="preserve">1 </w:t>
      </w:r>
      <w:r w:rsidR="008138FC" w:rsidRPr="00BC1D14">
        <w:rPr>
          <w:b/>
          <w:sz w:val="24"/>
          <w:szCs w:val="24"/>
          <w:lang w:val="ru-RU"/>
        </w:rPr>
        <w:t>%</w:t>
      </w:r>
      <w:r w:rsidR="008138FC" w:rsidRPr="00BC1D14">
        <w:rPr>
          <w:sz w:val="24"/>
          <w:szCs w:val="24"/>
          <w:lang w:val="ru-RU"/>
        </w:rPr>
        <w:t xml:space="preserve"> </w:t>
      </w:r>
      <w:r w:rsidR="00680E8B">
        <w:rPr>
          <w:rStyle w:val="alt"/>
          <w:b/>
          <w:sz w:val="24"/>
          <w:szCs w:val="24"/>
          <w:lang w:val="ru-RU"/>
        </w:rPr>
        <w:t>/един процент/</w:t>
      </w:r>
      <w:r w:rsidR="00680E8B" w:rsidRPr="00BC1D14">
        <w:rPr>
          <w:b/>
          <w:sz w:val="24"/>
          <w:szCs w:val="24"/>
          <w:lang w:val="ru-RU"/>
        </w:rPr>
        <w:t xml:space="preserve"> </w:t>
      </w:r>
      <w:r w:rsidR="008138FC" w:rsidRPr="00BC1D14">
        <w:rPr>
          <w:sz w:val="24"/>
          <w:szCs w:val="24"/>
          <w:lang w:val="ru-RU"/>
        </w:rPr>
        <w:t>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EE4EF7" w:rsidRPr="00EE4EF7" w:rsidRDefault="00392E41" w:rsidP="00EE4EF7">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00EE4EF7">
        <w:rPr>
          <w:sz w:val="24"/>
          <w:szCs w:val="24"/>
          <w:lang w:val="bg-BG"/>
        </w:rPr>
        <w:t xml:space="preserve"> </w:t>
      </w:r>
      <w:r w:rsidR="00EE4EF7" w:rsidRPr="00EE4EF7">
        <w:rPr>
          <w:sz w:val="24"/>
          <w:szCs w:val="24"/>
          <w:lang w:val="bg-BG"/>
        </w:rPr>
        <w:t xml:space="preserve">в  </w:t>
      </w:r>
      <w:r w:rsidR="00EE4EF7" w:rsidRPr="00EE4EF7">
        <w:rPr>
          <w:bCs/>
          <w:sz w:val="24"/>
          <w:szCs w:val="24"/>
          <w:lang w:val="bg-BG"/>
        </w:rPr>
        <w:t>ОББ АД</w:t>
      </w:r>
      <w:r w:rsidR="00EE4EF7" w:rsidRPr="00EE4EF7">
        <w:rPr>
          <w:sz w:val="24"/>
          <w:szCs w:val="24"/>
          <w:lang w:val="bg-BG"/>
        </w:rPr>
        <w:t>:</w:t>
      </w:r>
    </w:p>
    <w:p w:rsidR="00392E41" w:rsidRPr="00EE4EF7" w:rsidRDefault="00EE4EF7" w:rsidP="00EE4EF7">
      <w:pPr>
        <w:ind w:firstLine="709"/>
        <w:jc w:val="both"/>
        <w:rPr>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Pr>
          <w:bCs/>
          <w:sz w:val="24"/>
          <w:szCs w:val="24"/>
          <w:lang w:val="bg-BG"/>
        </w:rPr>
        <w:t xml:space="preserve">, </w:t>
      </w:r>
      <w:r w:rsidR="00392E41" w:rsidRPr="00EE4EF7">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9E5496" w:rsidRDefault="00392E41" w:rsidP="00FC313F">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00680E8B">
        <w:rPr>
          <w:rStyle w:val="alt"/>
          <w:b/>
          <w:sz w:val="24"/>
          <w:szCs w:val="24"/>
          <w:lang w:val="ru-RU"/>
        </w:rPr>
        <w:t>1</w:t>
      </w:r>
      <w:r w:rsidRPr="00330D02">
        <w:rPr>
          <w:b/>
          <w:sz w:val="24"/>
          <w:szCs w:val="24"/>
          <w:lang w:val="ru-RU"/>
        </w:rPr>
        <w:t xml:space="preserve">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7A1299" w:rsidRPr="00FC313F"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20021E" w:rsidRDefault="0020021E" w:rsidP="00895A72">
      <w:pPr>
        <w:tabs>
          <w:tab w:val="left" w:pos="8042"/>
        </w:tabs>
        <w:rPr>
          <w:sz w:val="24"/>
          <w:lang w:val="bg-BG"/>
        </w:rPr>
      </w:pPr>
    </w:p>
    <w:p w:rsidR="005755EE" w:rsidRPr="00982CBE" w:rsidRDefault="005755EE" w:rsidP="00895A72">
      <w:pPr>
        <w:tabs>
          <w:tab w:val="left" w:pos="8042"/>
        </w:tabs>
        <w:rPr>
          <w:sz w:val="24"/>
          <w:lang w:val="bg-BG"/>
        </w:rPr>
      </w:pPr>
    </w:p>
    <w:p w:rsidR="006B1E62" w:rsidRPr="00982CBE" w:rsidRDefault="006B1E62" w:rsidP="00895A72">
      <w:pPr>
        <w:tabs>
          <w:tab w:val="left" w:pos="8042"/>
        </w:tabs>
        <w:rPr>
          <w:sz w:val="24"/>
          <w:lang w:val="bg-BG"/>
        </w:rPr>
      </w:pPr>
    </w:p>
    <w:p w:rsidR="006B1E62" w:rsidRPr="00982CBE" w:rsidRDefault="006B1E62" w:rsidP="00895A72">
      <w:pPr>
        <w:tabs>
          <w:tab w:val="left" w:pos="8042"/>
        </w:tabs>
        <w:rPr>
          <w:sz w:val="24"/>
          <w:lang w:val="bg-BG"/>
        </w:rPr>
      </w:pPr>
    </w:p>
    <w:p w:rsidR="006B1E62" w:rsidRPr="00982CBE" w:rsidRDefault="006B1E62" w:rsidP="00895A72">
      <w:pPr>
        <w:tabs>
          <w:tab w:val="left" w:pos="8042"/>
        </w:tabs>
        <w:rPr>
          <w:sz w:val="24"/>
          <w:lang w:val="bg-BG"/>
        </w:rPr>
      </w:pPr>
    </w:p>
    <w:p w:rsidR="006B1E62" w:rsidRPr="00982CBE" w:rsidRDefault="006B1E62" w:rsidP="00895A72">
      <w:pPr>
        <w:tabs>
          <w:tab w:val="left" w:pos="8042"/>
        </w:tabs>
        <w:rPr>
          <w:sz w:val="24"/>
          <w:lang w:val="bg-BG"/>
        </w:rPr>
      </w:pPr>
    </w:p>
    <w:p w:rsidR="006B1E62" w:rsidRPr="00982CBE" w:rsidRDefault="006B1E62" w:rsidP="00895A72">
      <w:pPr>
        <w:tabs>
          <w:tab w:val="left" w:pos="8042"/>
        </w:tabs>
        <w:rPr>
          <w:sz w:val="24"/>
          <w:lang w:val="bg-BG"/>
        </w:rPr>
      </w:pPr>
    </w:p>
    <w:p w:rsidR="006B1E62" w:rsidRPr="00982CBE" w:rsidRDefault="006B1E62" w:rsidP="00895A72">
      <w:pPr>
        <w:tabs>
          <w:tab w:val="left" w:pos="8042"/>
        </w:tabs>
        <w:rPr>
          <w:sz w:val="24"/>
          <w:lang w:val="bg-BG"/>
        </w:rPr>
      </w:pPr>
    </w:p>
    <w:p w:rsidR="006B1E62" w:rsidRPr="00982CBE" w:rsidRDefault="006B1E62" w:rsidP="00895A72">
      <w:pPr>
        <w:tabs>
          <w:tab w:val="left" w:pos="8042"/>
        </w:tabs>
        <w:rPr>
          <w:sz w:val="24"/>
          <w:lang w:val="bg-BG"/>
        </w:rPr>
      </w:pPr>
    </w:p>
    <w:p w:rsidR="00EE4EF7" w:rsidRPr="008D71C0" w:rsidRDefault="00B57708" w:rsidP="00EE4EF7">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Pr="00680E8B" w:rsidRDefault="00B57708" w:rsidP="00680E8B">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B57708" w:rsidRPr="00680E8B" w:rsidRDefault="00B57708" w:rsidP="00B57708">
      <w:pPr>
        <w:spacing w:after="200" w:line="276" w:lineRule="auto"/>
        <w:rPr>
          <w:sz w:val="24"/>
          <w:szCs w:val="24"/>
          <w:lang w:val="bg-BG"/>
        </w:rPr>
      </w:pPr>
    </w:p>
    <w:p w:rsidR="00680E8B" w:rsidRPr="00680E8B" w:rsidRDefault="00680E8B" w:rsidP="00680E8B">
      <w:pPr>
        <w:pStyle w:val="ListParagraph"/>
        <w:spacing w:after="0" w:line="360" w:lineRule="auto"/>
        <w:ind w:left="0"/>
      </w:pPr>
      <w:r w:rsidRPr="00680E8B">
        <w:t xml:space="preserve">1. Образец на </w:t>
      </w:r>
      <w:r w:rsidRPr="00680E8B">
        <w:rPr>
          <w:i/>
        </w:rPr>
        <w:t>е</w:t>
      </w:r>
      <w:r w:rsidRPr="00680E8B">
        <w:t>ЕЕДОП</w:t>
      </w:r>
      <w:r w:rsidRPr="00680E8B">
        <w:rPr>
          <w:color w:val="00B0F0"/>
        </w:rPr>
        <w:t xml:space="preserve"> </w:t>
      </w:r>
      <w:r w:rsidRPr="00680E8B">
        <w:t xml:space="preserve">под формата на генерирани файлове </w:t>
      </w:r>
      <w:r w:rsidRPr="00680E8B">
        <w:rPr>
          <w:i/>
        </w:rPr>
        <w:t>espd-request</w:t>
      </w:r>
    </w:p>
    <w:p w:rsidR="00680E8B" w:rsidRDefault="00680E8B" w:rsidP="00680E8B">
      <w:pPr>
        <w:adjustRightInd w:val="0"/>
        <w:spacing w:line="360" w:lineRule="auto"/>
        <w:jc w:val="both"/>
        <w:rPr>
          <w:sz w:val="24"/>
          <w:szCs w:val="24"/>
          <w:lang w:val="bg-BG"/>
        </w:rPr>
      </w:pPr>
      <w:r w:rsidRPr="00680E8B">
        <w:rPr>
          <w:sz w:val="24"/>
          <w:szCs w:val="24"/>
          <w:lang w:val="bg-BG"/>
        </w:rPr>
        <w:t>2. Приложени</w:t>
      </w:r>
      <w:r w:rsidRPr="00680E8B">
        <w:rPr>
          <w:sz w:val="24"/>
          <w:szCs w:val="24"/>
          <w:lang w:val="en-US"/>
        </w:rPr>
        <w:t>e</w:t>
      </w:r>
      <w:r w:rsidRPr="00680E8B">
        <w:rPr>
          <w:sz w:val="24"/>
          <w:szCs w:val="24"/>
          <w:lang w:val="bg-BG"/>
        </w:rPr>
        <w:t xml:space="preserve"> № 1 - </w:t>
      </w:r>
      <w:r w:rsidRPr="00680E8B">
        <w:rPr>
          <w:rStyle w:val="ala2"/>
          <w:sz w:val="24"/>
          <w:szCs w:val="24"/>
          <w:lang w:val="bg-BG"/>
        </w:rPr>
        <w:t xml:space="preserve">Предложение за изпълнение на поръчката </w:t>
      </w:r>
      <w:r>
        <w:rPr>
          <w:rStyle w:val="ala2"/>
          <w:sz w:val="24"/>
          <w:szCs w:val="24"/>
          <w:lang w:val="bg-BG"/>
        </w:rPr>
        <w:t xml:space="preserve">/в </w:t>
      </w:r>
      <w:r w:rsidRPr="00755B49">
        <w:rPr>
          <w:sz w:val="24"/>
          <w:szCs w:val="24"/>
          <w:lang w:val="bg-BG"/>
        </w:rPr>
        <w:t>ex</w:t>
      </w:r>
      <w:r>
        <w:rPr>
          <w:sz w:val="24"/>
          <w:szCs w:val="24"/>
          <w:lang w:val="en-US"/>
        </w:rPr>
        <w:t>c</w:t>
      </w:r>
      <w:r>
        <w:rPr>
          <w:sz w:val="24"/>
          <w:szCs w:val="24"/>
          <w:lang w:val="bg-BG"/>
        </w:rPr>
        <w:t>el формат/</w:t>
      </w:r>
      <w:r w:rsidRPr="00680E8B">
        <w:rPr>
          <w:sz w:val="24"/>
          <w:szCs w:val="24"/>
          <w:lang w:val="bg-BG"/>
        </w:rPr>
        <w:t xml:space="preserve"> </w:t>
      </w:r>
    </w:p>
    <w:p w:rsidR="00B57708" w:rsidRDefault="00680E8B" w:rsidP="00053FA0">
      <w:pPr>
        <w:adjustRightInd w:val="0"/>
        <w:spacing w:line="360" w:lineRule="auto"/>
        <w:jc w:val="both"/>
        <w:rPr>
          <w:rStyle w:val="ala2"/>
          <w:sz w:val="24"/>
          <w:szCs w:val="24"/>
          <w:lang w:val="bg-BG"/>
        </w:rPr>
      </w:pPr>
      <w:r w:rsidRPr="00680E8B">
        <w:rPr>
          <w:sz w:val="24"/>
          <w:szCs w:val="24"/>
          <w:lang w:val="bg-BG"/>
        </w:rPr>
        <w:t>3. Приложени</w:t>
      </w:r>
      <w:r w:rsidRPr="00680E8B">
        <w:rPr>
          <w:sz w:val="24"/>
          <w:szCs w:val="24"/>
          <w:lang w:val="en-US"/>
        </w:rPr>
        <w:t>e</w:t>
      </w:r>
      <w:r w:rsidRPr="00680E8B">
        <w:rPr>
          <w:sz w:val="24"/>
          <w:szCs w:val="24"/>
          <w:lang w:val="bg-BG"/>
        </w:rPr>
        <w:t xml:space="preserve"> № 2 - </w:t>
      </w:r>
      <w:r w:rsidRPr="00680E8B">
        <w:rPr>
          <w:rStyle w:val="ala2"/>
          <w:sz w:val="24"/>
          <w:szCs w:val="24"/>
          <w:lang w:val="bg-BG"/>
        </w:rPr>
        <w:t>Ценово предложение</w:t>
      </w:r>
      <w:r>
        <w:rPr>
          <w:rStyle w:val="ala2"/>
          <w:sz w:val="24"/>
          <w:szCs w:val="24"/>
          <w:lang w:val="bg-BG"/>
        </w:rPr>
        <w:t xml:space="preserve"> /в </w:t>
      </w:r>
      <w:r w:rsidRPr="00755B49">
        <w:rPr>
          <w:sz w:val="24"/>
          <w:szCs w:val="24"/>
          <w:lang w:val="bg-BG"/>
        </w:rPr>
        <w:t>ex</w:t>
      </w:r>
      <w:r>
        <w:rPr>
          <w:sz w:val="24"/>
          <w:szCs w:val="24"/>
          <w:lang w:val="en-US"/>
        </w:rPr>
        <w:t>c</w:t>
      </w:r>
      <w:r>
        <w:rPr>
          <w:sz w:val="24"/>
          <w:szCs w:val="24"/>
          <w:lang w:val="bg-BG"/>
        </w:rPr>
        <w:t>el формат/</w:t>
      </w:r>
    </w:p>
    <w:p w:rsidR="00053FA0" w:rsidRDefault="00053FA0" w:rsidP="00053FA0">
      <w:pPr>
        <w:adjustRightInd w:val="0"/>
        <w:spacing w:line="360" w:lineRule="auto"/>
        <w:jc w:val="both"/>
        <w:rPr>
          <w:sz w:val="24"/>
          <w:szCs w:val="24"/>
          <w:lang w:val="bg-BG"/>
        </w:rPr>
      </w:pPr>
    </w:p>
    <w:p w:rsidR="00964496" w:rsidRPr="00982CBE"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1A328F">
        <w:rPr>
          <w:b/>
          <w:sz w:val="24"/>
          <w:szCs w:val="24"/>
          <w:lang w:val="bg-BG"/>
        </w:rPr>
        <w:t>Д О Г О В О Р</w:t>
      </w:r>
    </w:p>
    <w:p w:rsidR="00EE4EF7" w:rsidRPr="001A328F" w:rsidRDefault="00EE4EF7" w:rsidP="00B51D73">
      <w:pPr>
        <w:jc w:val="center"/>
        <w:rPr>
          <w:b/>
          <w:sz w:val="24"/>
          <w:szCs w:val="24"/>
          <w:lang w:val="bg-BG"/>
        </w:rPr>
      </w:pPr>
    </w:p>
    <w:p w:rsidR="00680E8B" w:rsidRDefault="00680E8B" w:rsidP="00680E8B">
      <w:pPr>
        <w:jc w:val="both"/>
        <w:rPr>
          <w:sz w:val="24"/>
          <w:szCs w:val="24"/>
          <w:lang w:val="bg-BG"/>
        </w:rPr>
      </w:pPr>
      <w:r>
        <w:rPr>
          <w:sz w:val="24"/>
          <w:szCs w:val="24"/>
          <w:lang w:val="bg-BG"/>
        </w:rPr>
        <w:t>за д</w:t>
      </w:r>
      <w:r w:rsidRPr="00680E8B">
        <w:rPr>
          <w:sz w:val="24"/>
          <w:szCs w:val="24"/>
          <w:lang w:val="bg-BG"/>
        </w:rPr>
        <w:t xml:space="preserve">оставка на </w:t>
      </w:r>
      <w:r w:rsidRPr="00680E8B">
        <w:rPr>
          <w:spacing w:val="7"/>
          <w:sz w:val="24"/>
          <w:szCs w:val="24"/>
          <w:lang w:val="bg-BG"/>
        </w:rPr>
        <w:t>лекарствени продукти при животозастрашаващи кръвоизливи и спешни оперативни и инвазивни интервенции на пациенти с вродени коагулопатии</w:t>
      </w:r>
      <w:r w:rsidRPr="00680E8B">
        <w:rPr>
          <w:sz w:val="24"/>
          <w:szCs w:val="24"/>
          <w:lang w:val="bg-BG"/>
        </w:rPr>
        <w:t xml:space="preserve"> </w:t>
      </w:r>
    </w:p>
    <w:p w:rsidR="005E66BE" w:rsidRPr="00680E8B" w:rsidRDefault="00680E8B" w:rsidP="00680E8B">
      <w:pPr>
        <w:jc w:val="center"/>
        <w:rPr>
          <w:spacing w:val="7"/>
          <w:sz w:val="24"/>
          <w:szCs w:val="24"/>
          <w:lang w:val="bg-BG"/>
        </w:rPr>
      </w:pPr>
      <w:r w:rsidRPr="00680E8B">
        <w:rPr>
          <w:sz w:val="24"/>
          <w:szCs w:val="24"/>
          <w:lang w:val="bg-BG"/>
        </w:rPr>
        <w:t>по</w:t>
      </w:r>
      <w:r w:rsidRPr="00680E8B">
        <w:rPr>
          <w:b/>
          <w:sz w:val="24"/>
          <w:szCs w:val="24"/>
          <w:lang w:val="bg-BG"/>
        </w:rPr>
        <w:t xml:space="preserve"> </w:t>
      </w:r>
      <w:r w:rsidR="00D95F60" w:rsidRPr="00680E8B">
        <w:rPr>
          <w:sz w:val="24"/>
          <w:szCs w:val="24"/>
          <w:lang w:val="bg-BG"/>
        </w:rPr>
        <w:t xml:space="preserve">обществена поръчка с </w:t>
      </w:r>
      <w:r w:rsidR="00D95F60" w:rsidRPr="00680E8B">
        <w:rPr>
          <w:sz w:val="24"/>
          <w:szCs w:val="24"/>
          <w:lang w:val="en-US"/>
        </w:rPr>
        <w:t>ID</w:t>
      </w:r>
      <w:r w:rsidR="00D95F60" w:rsidRPr="00680E8B">
        <w:rPr>
          <w:sz w:val="24"/>
          <w:szCs w:val="24"/>
          <w:lang w:val="bg-BG"/>
        </w:rPr>
        <w:t xml:space="preserve"> </w:t>
      </w:r>
      <w:r w:rsidR="003C7C65" w:rsidRPr="00680E8B">
        <w:rPr>
          <w:sz w:val="24"/>
          <w:szCs w:val="24"/>
          <w:lang w:val="ru-RU"/>
        </w:rPr>
        <w:t xml:space="preserve"> № 00494-20</w:t>
      </w:r>
      <w:r w:rsidR="006F6CEC">
        <w:rPr>
          <w:sz w:val="24"/>
          <w:szCs w:val="24"/>
          <w:lang w:val="ru-RU"/>
        </w:rPr>
        <w:t>20</w:t>
      </w:r>
      <w:r w:rsidR="00D95F60" w:rsidRPr="00680E8B">
        <w:rPr>
          <w:sz w:val="24"/>
          <w:szCs w:val="24"/>
          <w:lang w:val="ru-RU"/>
        </w:rPr>
        <w:t>-00......</w:t>
      </w:r>
    </w:p>
    <w:p w:rsidR="005E66BE" w:rsidRPr="00680E8B"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w:t>
      </w:r>
      <w:r w:rsidR="006F6CEC">
        <w:rPr>
          <w:sz w:val="24"/>
          <w:szCs w:val="24"/>
          <w:lang w:val="bg-BG"/>
        </w:rPr>
        <w:t>20</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1B2F6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w:t>
      </w:r>
    </w:p>
    <w:p w:rsidR="001B2F6E" w:rsidRDefault="001B2F6E" w:rsidP="003C7C65">
      <w:pPr>
        <w:jc w:val="both"/>
        <w:rPr>
          <w:sz w:val="24"/>
          <w:szCs w:val="24"/>
          <w:lang w:val="bg-BG"/>
        </w:rPr>
      </w:pPr>
    </w:p>
    <w:p w:rsidR="005E66BE" w:rsidRPr="00374E38" w:rsidRDefault="005E66BE" w:rsidP="003C7C65">
      <w:pPr>
        <w:jc w:val="both"/>
        <w:rPr>
          <w:i/>
          <w:sz w:val="24"/>
          <w:szCs w:val="24"/>
          <w:lang w:val="bg-BG"/>
        </w:rPr>
      </w:pPr>
      <w:r w:rsidRPr="00374E38">
        <w:rPr>
          <w:sz w:val="24"/>
          <w:szCs w:val="24"/>
          <w:lang w:val="bg-BG"/>
        </w:rPr>
        <w:t xml:space="preserve">на основание чл. 112, ал. 1 от Закона за обществените поръчки (ЗОП) и в изпълнение на Решение </w:t>
      </w:r>
      <w:r w:rsidR="0022394B" w:rsidRPr="00374E38">
        <w:rPr>
          <w:sz w:val="24"/>
          <w:szCs w:val="24"/>
          <w:lang w:val="bg-BG"/>
        </w:rPr>
        <w:t xml:space="preserve">№ </w:t>
      </w:r>
      <w:r w:rsidR="00BD024A" w:rsidRPr="00374E38">
        <w:rPr>
          <w:sz w:val="24"/>
          <w:szCs w:val="24"/>
          <w:lang w:val="bg-BG"/>
        </w:rPr>
        <w:t>-РД-03-....................</w:t>
      </w:r>
      <w:r w:rsidR="001828BA" w:rsidRPr="00374E38">
        <w:rPr>
          <w:sz w:val="24"/>
          <w:szCs w:val="24"/>
          <w:lang w:val="bg-BG"/>
        </w:rPr>
        <w:t>20</w:t>
      </w:r>
      <w:r w:rsidR="006F6CEC">
        <w:rPr>
          <w:sz w:val="24"/>
          <w:szCs w:val="24"/>
          <w:lang w:val="bg-BG"/>
        </w:rPr>
        <w:t>20</w:t>
      </w:r>
      <w:r w:rsidR="001828BA" w:rsidRPr="00374E38">
        <w:rPr>
          <w:sz w:val="24"/>
          <w:szCs w:val="24"/>
          <w:lang w:val="bg-BG"/>
        </w:rPr>
        <w:t xml:space="preserve"> г.</w:t>
      </w:r>
      <w:r w:rsidRPr="00374E38">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74E38" w:rsidRPr="00374E38">
        <w:rPr>
          <w:sz w:val="24"/>
          <w:szCs w:val="24"/>
          <w:lang w:val="bg-BG"/>
        </w:rPr>
        <w:t>с</w:t>
      </w:r>
      <w:r w:rsidR="003C7C65" w:rsidRPr="001B2F6E">
        <w:rPr>
          <w:b/>
          <w:i/>
          <w:sz w:val="24"/>
          <w:szCs w:val="24"/>
          <w:lang w:val="bg-BG"/>
        </w:rPr>
        <w:t xml:space="preserve">  </w:t>
      </w:r>
      <w:r w:rsidR="00680E8B" w:rsidRPr="00374E38">
        <w:rPr>
          <w:b/>
          <w:sz w:val="24"/>
          <w:szCs w:val="24"/>
          <w:lang w:val="bg-BG"/>
        </w:rPr>
        <w:t xml:space="preserve">„Доставка на </w:t>
      </w:r>
      <w:r w:rsidR="00680E8B" w:rsidRPr="00374E38">
        <w:rPr>
          <w:b/>
          <w:spacing w:val="7"/>
          <w:sz w:val="24"/>
          <w:szCs w:val="24"/>
          <w:lang w:val="bg-BG"/>
        </w:rPr>
        <w:t xml:space="preserve">лекарствени 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 </w:t>
      </w:r>
      <w:r w:rsidRPr="00374E38">
        <w:rPr>
          <w:sz w:val="24"/>
          <w:szCs w:val="24"/>
          <w:lang w:val="bg-BG"/>
        </w:rPr>
        <w:t>се сключи настоящият договор, като страните се споразумяха за следното:</w:t>
      </w:r>
      <w:r w:rsidRPr="00374E38">
        <w:rPr>
          <w:i/>
          <w:sz w:val="24"/>
          <w:szCs w:val="24"/>
          <w:lang w:val="bg-BG"/>
        </w:rPr>
        <w:t xml:space="preserve">  </w:t>
      </w:r>
    </w:p>
    <w:p w:rsidR="00DE6024" w:rsidRPr="00374E38" w:rsidRDefault="00DE6024" w:rsidP="003C7C65">
      <w:pPr>
        <w:jc w:val="both"/>
        <w:rPr>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r w:rsidR="005102A5">
        <w:rPr>
          <w:b/>
          <w:sz w:val="24"/>
          <w:szCs w:val="24"/>
          <w:lang w:val="bg-BG"/>
        </w:rPr>
        <w:t xml:space="preserve"> </w:t>
      </w:r>
    </w:p>
    <w:p w:rsidR="005D5F5D" w:rsidRPr="00B36E2F" w:rsidRDefault="005D5F5D" w:rsidP="00374E3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Pr>
          <w:sz w:val="24"/>
          <w:szCs w:val="24"/>
          <w:lang w:val="bg-BG"/>
        </w:rPr>
        <w:t>от</w:t>
      </w:r>
      <w:r w:rsidRPr="00B36E2F">
        <w:rPr>
          <w:sz w:val="24"/>
          <w:szCs w:val="24"/>
          <w:lang w:val="bg-BG"/>
        </w:rPr>
        <w:t xml:space="preserve"> </w:t>
      </w:r>
      <w:r w:rsidR="00374E38">
        <w:rPr>
          <w:sz w:val="24"/>
          <w:szCs w:val="24"/>
          <w:lang w:val="bg-BG"/>
        </w:rPr>
        <w:t xml:space="preserve">обособена позиция №1, </w:t>
      </w:r>
      <w:r w:rsidRPr="00B36E2F">
        <w:rPr>
          <w:sz w:val="24"/>
          <w:szCs w:val="24"/>
          <w:lang w:val="bg-BG"/>
        </w:rPr>
        <w:t xml:space="preserve">номенклатурна/и единица/и №/№ </w:t>
      </w:r>
      <w:r w:rsidR="00374E38">
        <w:rPr>
          <w:sz w:val="24"/>
          <w:szCs w:val="24"/>
          <w:lang w:val="bg-BG"/>
        </w:rPr>
        <w:t>…….………………….</w:t>
      </w:r>
      <w:r w:rsidR="00991A96">
        <w:rPr>
          <w:sz w:val="24"/>
          <w:szCs w:val="24"/>
          <w:lang w:val="bg-BG"/>
        </w:rPr>
        <w:t xml:space="preserve">…  </w:t>
      </w:r>
      <w:r>
        <w:rPr>
          <w:sz w:val="24"/>
          <w:szCs w:val="24"/>
          <w:lang w:val="bg-BG"/>
        </w:rPr>
        <w:t>от</w:t>
      </w:r>
      <w:r w:rsidRPr="00C128AB">
        <w:rPr>
          <w:sz w:val="24"/>
          <w:szCs w:val="24"/>
          <w:lang w:val="bg-BG"/>
        </w:rPr>
        <w:t xml:space="preserve"> </w:t>
      </w:r>
      <w:r w:rsidRPr="00C128AB">
        <w:rPr>
          <w:i/>
          <w:sz w:val="24"/>
          <w:szCs w:val="24"/>
          <w:lang w:val="bg-BG"/>
        </w:rPr>
        <w:t>Приложение №</w:t>
      </w:r>
      <w:r w:rsidRPr="00604021">
        <w:rPr>
          <w:i/>
          <w:sz w:val="24"/>
          <w:szCs w:val="24"/>
          <w:lang w:val="bg-BG"/>
        </w:rPr>
        <w:t>1 „С</w:t>
      </w:r>
      <w:r w:rsidRPr="00C128AB">
        <w:rPr>
          <w:i/>
          <w:sz w:val="24"/>
          <w:szCs w:val="24"/>
          <w:lang w:val="bg-BG"/>
        </w:rPr>
        <w:t>пецификация</w:t>
      </w:r>
      <w:r w:rsidRPr="00604021">
        <w:rPr>
          <w:i/>
          <w:sz w:val="24"/>
          <w:szCs w:val="24"/>
          <w:lang w:val="bg-BG"/>
        </w:rPr>
        <w:t xml:space="preserve"> към договора”</w:t>
      </w:r>
      <w:r>
        <w:rPr>
          <w:i/>
          <w:sz w:val="24"/>
          <w:szCs w:val="24"/>
          <w:lang w:val="bg-BG"/>
        </w:rPr>
        <w:t>,</w:t>
      </w:r>
      <w:r w:rsidRPr="00604021">
        <w:rPr>
          <w:i/>
          <w:sz w:val="24"/>
          <w:szCs w:val="24"/>
          <w:lang w:val="bg-BG"/>
        </w:rPr>
        <w:t xml:space="preserve"> </w:t>
      </w:r>
      <w:r w:rsidRPr="00B36E2F">
        <w:rPr>
          <w:sz w:val="24"/>
          <w:szCs w:val="24"/>
          <w:lang w:val="bg-BG"/>
        </w:rPr>
        <w:t>изготвена на база</w:t>
      </w:r>
      <w:r w:rsidRPr="00B36E2F">
        <w:rPr>
          <w:i/>
          <w:sz w:val="24"/>
          <w:szCs w:val="24"/>
          <w:lang w:val="bg-BG"/>
        </w:rPr>
        <w:t xml:space="preserve"> </w:t>
      </w:r>
      <w:r>
        <w:rPr>
          <w:i/>
          <w:sz w:val="24"/>
          <w:szCs w:val="24"/>
          <w:lang w:val="bg-BG"/>
        </w:rPr>
        <w:t>„</w:t>
      </w:r>
      <w:r w:rsidRPr="00B36E2F">
        <w:rPr>
          <w:sz w:val="24"/>
          <w:szCs w:val="24"/>
          <w:lang w:val="be-BY"/>
        </w:rPr>
        <w:t>П</w:t>
      </w:r>
      <w:r w:rsidRPr="00B36E2F">
        <w:rPr>
          <w:sz w:val="24"/>
          <w:szCs w:val="24"/>
          <w:lang w:val="bg-BG"/>
        </w:rPr>
        <w:t>редложение за изпълнение на поръчката“</w:t>
      </w:r>
      <w:r>
        <w:rPr>
          <w:sz w:val="24"/>
          <w:szCs w:val="24"/>
          <w:lang w:val="bg-BG"/>
        </w:rPr>
        <w:t xml:space="preserve"> </w:t>
      </w:r>
      <w:r w:rsidRPr="00B36E2F">
        <w:rPr>
          <w:sz w:val="24"/>
          <w:szCs w:val="24"/>
          <w:lang w:val="bg-BG"/>
        </w:rPr>
        <w:t xml:space="preserve">и </w:t>
      </w:r>
      <w:r>
        <w:rPr>
          <w:sz w:val="24"/>
          <w:szCs w:val="24"/>
          <w:lang w:val="bg-BG"/>
        </w:rPr>
        <w:t>„</w:t>
      </w:r>
      <w:r w:rsidRPr="00B36E2F">
        <w:rPr>
          <w:sz w:val="24"/>
          <w:szCs w:val="24"/>
          <w:lang w:val="bg-BG"/>
        </w:rPr>
        <w:t>Ценово предложение</w:t>
      </w:r>
      <w:r>
        <w:rPr>
          <w:sz w:val="24"/>
          <w:szCs w:val="24"/>
          <w:lang w:val="bg-BG"/>
        </w:rPr>
        <w:t>”</w:t>
      </w:r>
      <w:r w:rsidRPr="00B36E2F">
        <w:rPr>
          <w:sz w:val="24"/>
          <w:szCs w:val="24"/>
          <w:lang w:val="bg-BG"/>
        </w:rPr>
        <w:t xml:space="preserve"> на </w:t>
      </w:r>
      <w:r w:rsidRPr="00B36E2F">
        <w:rPr>
          <w:b/>
          <w:sz w:val="24"/>
          <w:szCs w:val="24"/>
          <w:lang w:val="bg-BG"/>
        </w:rPr>
        <w:t>ИЗПЪЛНИТЕЛЯ</w:t>
      </w:r>
      <w:r w:rsidRPr="00B36E2F">
        <w:rPr>
          <w:sz w:val="24"/>
          <w:szCs w:val="24"/>
          <w:lang w:val="bg-BG"/>
        </w:rPr>
        <w:t>,</w:t>
      </w:r>
      <w:r w:rsidRPr="005D5F5D">
        <w:rPr>
          <w:sz w:val="24"/>
          <w:szCs w:val="24"/>
          <w:lang w:val="bg-BG"/>
        </w:rPr>
        <w:t xml:space="preserve"> </w:t>
      </w:r>
      <w:r w:rsidRPr="00B36E2F">
        <w:rPr>
          <w:sz w:val="24"/>
          <w:szCs w:val="24"/>
          <w:lang w:val="bg-BG"/>
        </w:rPr>
        <w:t>неразделна част от Договора</w:t>
      </w:r>
      <w:r>
        <w:rPr>
          <w:sz w:val="24"/>
          <w:szCs w:val="24"/>
          <w:lang w:val="bg-BG"/>
        </w:rPr>
        <w:t>,</w:t>
      </w:r>
      <w:r w:rsidRPr="00B36E2F">
        <w:rPr>
          <w:sz w:val="24"/>
          <w:szCs w:val="24"/>
          <w:lang w:val="bg-BG"/>
        </w:rPr>
        <w:t xml:space="preserve"> съгласно условията на настоящия договор („Договор“) и  изискванията, посочени в Техническата спецификация на </w:t>
      </w:r>
      <w:r w:rsidRPr="00B36E2F">
        <w:rPr>
          <w:b/>
          <w:sz w:val="24"/>
          <w:szCs w:val="24"/>
          <w:lang w:val="bg-BG"/>
        </w:rPr>
        <w:t>ВЪЗЛОЖИТЕЛЯ</w:t>
      </w:r>
      <w:r w:rsidRPr="00B36E2F">
        <w:rPr>
          <w:sz w:val="24"/>
          <w:szCs w:val="24"/>
          <w:lang w:val="bg-BG"/>
        </w:rPr>
        <w:t xml:space="preserve">. </w:t>
      </w:r>
    </w:p>
    <w:p w:rsidR="005D5F5D" w:rsidRPr="00B36E2F" w:rsidRDefault="005D5F5D" w:rsidP="00374E38">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5D5F5D" w:rsidRPr="00B36E2F" w:rsidRDefault="005D5F5D" w:rsidP="00374E38">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прогнозно количество. </w:t>
      </w:r>
    </w:p>
    <w:p w:rsidR="005D5F5D" w:rsidRPr="00A048B1" w:rsidRDefault="005D5F5D" w:rsidP="00374E38">
      <w:pPr>
        <w:ind w:firstLine="708"/>
        <w:jc w:val="both"/>
        <w:rPr>
          <w:sz w:val="24"/>
          <w:szCs w:val="24"/>
          <w:lang w:val="bg-BG"/>
        </w:rPr>
      </w:pPr>
      <w:r w:rsidRPr="00B36E2F">
        <w:rPr>
          <w:sz w:val="24"/>
          <w:szCs w:val="24"/>
          <w:lang w:val="bg-BG"/>
        </w:rPr>
        <w:t>(4) Възложителят може да заяви доставката на допълнителни количества лекарствени продукти от дадена номенклатурна единица над определеното прогнозно количество, но само при условията на настоящия договор.</w:t>
      </w:r>
    </w:p>
    <w:p w:rsidR="005517AB" w:rsidRPr="00B36E2F" w:rsidRDefault="005517AB" w:rsidP="00374E38">
      <w:pPr>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F545A2" w:rsidRPr="00C07EF2" w:rsidRDefault="005E66BE" w:rsidP="00F545A2">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w:t>
      </w:r>
      <w:r w:rsidRPr="009F280B">
        <w:rPr>
          <w:sz w:val="24"/>
          <w:szCs w:val="24"/>
          <w:lang w:val="bg-BG"/>
        </w:rPr>
        <w:t>ВЪЗЛОЖИТЕЛЯ Доставка,</w:t>
      </w:r>
      <w:r w:rsidR="005517AB" w:rsidRPr="009F280B">
        <w:rPr>
          <w:sz w:val="24"/>
          <w:szCs w:val="24"/>
          <w:lang w:val="bg-BG"/>
        </w:rPr>
        <w:t xml:space="preserve"> </w:t>
      </w:r>
      <w:r w:rsidR="00F545A2" w:rsidRPr="001A328F">
        <w:rPr>
          <w:sz w:val="24"/>
          <w:szCs w:val="24"/>
          <w:lang w:val="bg-BG"/>
        </w:rPr>
        <w:t xml:space="preserve">съгласно единичните </w:t>
      </w:r>
      <w:r w:rsidR="00F545A2" w:rsidRPr="007C13DF">
        <w:rPr>
          <w:sz w:val="24"/>
          <w:szCs w:val="24"/>
          <w:lang w:val="bg-BG"/>
        </w:rPr>
        <w:t xml:space="preserve"> </w:t>
      </w:r>
      <w:r w:rsidR="00F545A2" w:rsidRPr="001A328F">
        <w:rPr>
          <w:sz w:val="24"/>
          <w:szCs w:val="24"/>
          <w:lang w:val="bg-BG"/>
        </w:rPr>
        <w:t>цени</w:t>
      </w:r>
      <w:r w:rsidR="00F545A2">
        <w:rPr>
          <w:sz w:val="24"/>
          <w:szCs w:val="24"/>
          <w:lang w:val="bg-BG"/>
        </w:rPr>
        <w:t>,</w:t>
      </w:r>
      <w:r w:rsidR="00F545A2" w:rsidRPr="001A328F">
        <w:rPr>
          <w:sz w:val="24"/>
          <w:szCs w:val="24"/>
          <w:lang w:val="bg-BG"/>
        </w:rPr>
        <w:t xml:space="preserve"> посочени в </w:t>
      </w:r>
      <w:r w:rsidR="00F545A2" w:rsidRPr="00604021">
        <w:rPr>
          <w:i/>
          <w:sz w:val="24"/>
          <w:szCs w:val="24"/>
          <w:lang w:val="bg-BG"/>
        </w:rPr>
        <w:t xml:space="preserve">Приложение №1 </w:t>
      </w:r>
      <w:r w:rsidR="00F545A2" w:rsidRPr="00C07EF2">
        <w:rPr>
          <w:i/>
          <w:sz w:val="24"/>
          <w:szCs w:val="24"/>
          <w:lang w:val="bg-BG"/>
        </w:rPr>
        <w:t>„Спецификация към договора”</w:t>
      </w:r>
      <w:r w:rsidR="00F545A2" w:rsidRPr="00C07EF2">
        <w:rPr>
          <w:sz w:val="24"/>
          <w:szCs w:val="24"/>
          <w:lang w:val="bg-BG"/>
        </w:rPr>
        <w:t xml:space="preserve">. Посочените цени включват  всички такси и други разходи във връзка с Доставката до мястото на изпълнение </w:t>
      </w:r>
      <w:r w:rsidR="00F545A2" w:rsidRPr="007372D9">
        <w:rPr>
          <w:sz w:val="24"/>
          <w:szCs w:val="24"/>
          <w:lang w:val="bg-BG"/>
        </w:rPr>
        <w:t>по чл. 3, ал. 5;</w:t>
      </w:r>
      <w:r w:rsidR="00F545A2" w:rsidRPr="00C07EF2">
        <w:rPr>
          <w:sz w:val="24"/>
          <w:szCs w:val="24"/>
          <w:lang w:val="bg-BG"/>
        </w:rPr>
        <w:t xml:space="preserve"> </w:t>
      </w:r>
      <w:r w:rsidR="00F545A2">
        <w:rPr>
          <w:sz w:val="24"/>
          <w:szCs w:val="24"/>
          <w:lang w:val="bg-BG"/>
        </w:rPr>
        <w:t xml:space="preserve"> </w:t>
      </w:r>
    </w:p>
    <w:p w:rsidR="005E66BE" w:rsidRPr="00AC1309" w:rsidRDefault="00F545A2" w:rsidP="00F545A2">
      <w:pPr>
        <w:ind w:firstLine="708"/>
        <w:jc w:val="both"/>
        <w:rPr>
          <w:sz w:val="24"/>
          <w:szCs w:val="24"/>
          <w:lang w:val="bg-BG"/>
        </w:rPr>
      </w:pPr>
      <w:r w:rsidRPr="001675DB">
        <w:rPr>
          <w:sz w:val="24"/>
          <w:szCs w:val="24"/>
          <w:lang w:val="bg-BG"/>
        </w:rPr>
        <w:t xml:space="preserve"> </w:t>
      </w:r>
      <w:r w:rsidR="005E66BE" w:rsidRPr="001675DB">
        <w:rPr>
          <w:sz w:val="24"/>
          <w:szCs w:val="24"/>
          <w:lang w:val="bg-BG"/>
        </w:rPr>
        <w:t xml:space="preserve">(2) Заплащането на възнаграждението по ал. 1 се извършва при кумулативното </w:t>
      </w:r>
      <w:r w:rsidR="005E66BE" w:rsidRPr="00AC1309">
        <w:rPr>
          <w:sz w:val="24"/>
          <w:szCs w:val="24"/>
          <w:lang w:val="bg-BG"/>
        </w:rPr>
        <w:t>наличие на следните документи:</w:t>
      </w:r>
    </w:p>
    <w:p w:rsidR="005E66BE" w:rsidRPr="00AC1309" w:rsidRDefault="005E66BE" w:rsidP="005E66BE">
      <w:pPr>
        <w:ind w:firstLine="709"/>
        <w:jc w:val="both"/>
        <w:rPr>
          <w:sz w:val="24"/>
          <w:szCs w:val="24"/>
          <w:lang w:val="bg-BG"/>
        </w:rPr>
      </w:pPr>
      <w:r w:rsidRPr="00AC1309">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AC1309">
        <w:rPr>
          <w:sz w:val="24"/>
          <w:szCs w:val="24"/>
          <w:lang w:val="bg-BG"/>
        </w:rPr>
        <w:t>б) предоставена от ИЗПЪЛНИТЕЛЯ фактура за съответната Доставка</w:t>
      </w:r>
      <w:r w:rsidRPr="001A328F">
        <w:rPr>
          <w:sz w:val="24"/>
          <w:szCs w:val="24"/>
          <w:lang w:val="bg-BG"/>
        </w:rPr>
        <w:t xml:space="preserve">,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9F618D" w:rsidRDefault="005E66BE" w:rsidP="009F618D">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9F618D" w:rsidRPr="009F618D" w:rsidRDefault="009F618D" w:rsidP="009F618D">
      <w:pPr>
        <w:jc w:val="both"/>
        <w:rPr>
          <w:sz w:val="24"/>
          <w:szCs w:val="24"/>
          <w:lang w:val="bg-BG"/>
        </w:rPr>
      </w:pPr>
      <w:r w:rsidRPr="009F618D">
        <w:rPr>
          <w:color w:val="7030A0"/>
          <w:sz w:val="24"/>
          <w:szCs w:val="24"/>
          <w:lang w:val="bg-BG"/>
        </w:rPr>
        <w:t xml:space="preserve">            </w:t>
      </w:r>
      <w:r w:rsidRPr="009F618D">
        <w:rPr>
          <w:sz w:val="24"/>
          <w:szCs w:val="24"/>
          <w:lang w:val="bg-BG"/>
        </w:rPr>
        <w:t xml:space="preserve">(6) Единичните цени, посочени в </w:t>
      </w:r>
      <w:r w:rsidRPr="009F618D">
        <w:rPr>
          <w:i/>
          <w:sz w:val="24"/>
          <w:szCs w:val="24"/>
          <w:lang w:val="bg-BG"/>
        </w:rPr>
        <w:t>Приложение №1</w:t>
      </w:r>
      <w:r w:rsidRPr="009F618D">
        <w:rPr>
          <w:sz w:val="24"/>
          <w:szCs w:val="24"/>
          <w:lang w:val="bg-BG"/>
        </w:rPr>
        <w:t xml:space="preserve"> не подлежат на изменение, освен в случаите, предвидени в настоящия договор и в чл. 116 от ЗОП.</w:t>
      </w:r>
    </w:p>
    <w:p w:rsidR="009F618D" w:rsidRPr="009F618D" w:rsidRDefault="009F618D" w:rsidP="009F618D">
      <w:pPr>
        <w:ind w:firstLine="708"/>
        <w:jc w:val="both"/>
        <w:rPr>
          <w:sz w:val="24"/>
          <w:szCs w:val="24"/>
          <w:lang w:val="bg-BG"/>
        </w:rPr>
      </w:pPr>
      <w:r w:rsidRPr="009F618D">
        <w:rPr>
          <w:sz w:val="24"/>
          <w:szCs w:val="24"/>
          <w:lang w:val="bg-BG"/>
        </w:rPr>
        <w:t xml:space="preserve"> (7) Общата стойност за извършване на доставките съгласно </w:t>
      </w:r>
      <w:r w:rsidRPr="009F618D">
        <w:rPr>
          <w:i/>
          <w:sz w:val="24"/>
          <w:szCs w:val="24"/>
          <w:lang w:val="bg-BG"/>
        </w:rPr>
        <w:t xml:space="preserve">Приложение №1 </w:t>
      </w:r>
      <w:r w:rsidRPr="009F618D">
        <w:rPr>
          <w:sz w:val="24"/>
          <w:szCs w:val="24"/>
          <w:lang w:val="bg-BG"/>
        </w:rPr>
        <w:t>за срока на Договора е ………………… лева, без ДД</w:t>
      </w:r>
      <w:r w:rsidR="00C639AE">
        <w:rPr>
          <w:sz w:val="24"/>
          <w:szCs w:val="24"/>
          <w:lang w:val="bg-BG"/>
        </w:rPr>
        <w:t>С или ……………………….. с включен ДДС</w:t>
      </w:r>
      <w:r w:rsidRPr="009F618D">
        <w:rPr>
          <w:sz w:val="24"/>
          <w:szCs w:val="24"/>
          <w:lang w:val="bg-BG"/>
        </w:rPr>
        <w:t xml:space="preserve"> </w:t>
      </w:r>
    </w:p>
    <w:p w:rsidR="00C63752" w:rsidRPr="009F618D" w:rsidRDefault="00C63752" w:rsidP="007372D9">
      <w:pPr>
        <w:jc w:val="both"/>
        <w:rPr>
          <w:sz w:val="24"/>
          <w:szCs w:val="24"/>
          <w:lang w:val="bg-BG"/>
        </w:rPr>
      </w:pPr>
    </w:p>
    <w:p w:rsidR="005E66BE"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r w:rsidR="009F280B">
        <w:rPr>
          <w:b/>
          <w:sz w:val="24"/>
          <w:szCs w:val="24"/>
          <w:lang w:val="bg-BG"/>
        </w:rPr>
        <w:t xml:space="preserve"> </w:t>
      </w:r>
    </w:p>
    <w:p w:rsidR="00EE4EF7" w:rsidRPr="007372D9" w:rsidRDefault="00EE4EF7" w:rsidP="005E66BE">
      <w:pPr>
        <w:jc w:val="center"/>
        <w:rPr>
          <w:b/>
          <w:sz w:val="24"/>
          <w:szCs w:val="24"/>
          <w:lang w:val="bg-BG"/>
        </w:rPr>
      </w:pPr>
    </w:p>
    <w:p w:rsidR="005517AB" w:rsidRPr="000C0B9A" w:rsidRDefault="005E66BE" w:rsidP="005E66BE">
      <w:pPr>
        <w:ind w:firstLine="709"/>
        <w:jc w:val="both"/>
        <w:rPr>
          <w:b/>
          <w:sz w:val="24"/>
          <w:szCs w:val="24"/>
          <w:lang w:val="be-BY"/>
        </w:rPr>
      </w:pPr>
      <w:r w:rsidRPr="000C0B9A">
        <w:rPr>
          <w:sz w:val="24"/>
          <w:szCs w:val="24"/>
          <w:lang w:val="bg-BG"/>
        </w:rPr>
        <w:t xml:space="preserve">Чл. 3 (1) Договорът се сключва за срок </w:t>
      </w:r>
      <w:r w:rsidR="00EB2550" w:rsidRPr="000C0B9A">
        <w:rPr>
          <w:sz w:val="24"/>
          <w:szCs w:val="24"/>
          <w:lang w:val="bg-BG"/>
        </w:rPr>
        <w:t xml:space="preserve">от </w:t>
      </w:r>
      <w:r w:rsidR="00EB2550" w:rsidRPr="000C0B9A">
        <w:rPr>
          <w:sz w:val="24"/>
          <w:szCs w:val="24"/>
          <w:lang w:val="ru-RU"/>
        </w:rPr>
        <w:t>12 месеца.</w:t>
      </w:r>
    </w:p>
    <w:p w:rsidR="005E66BE" w:rsidRPr="001A328F" w:rsidRDefault="005E66BE" w:rsidP="005E66BE">
      <w:pPr>
        <w:ind w:firstLine="709"/>
        <w:jc w:val="both"/>
        <w:rPr>
          <w:sz w:val="24"/>
          <w:szCs w:val="24"/>
          <w:lang w:val="bg-BG"/>
        </w:rPr>
      </w:pPr>
      <w:r w:rsidRPr="000C0B9A">
        <w:rPr>
          <w:sz w:val="24"/>
          <w:szCs w:val="24"/>
          <w:lang w:val="bg-BG"/>
        </w:rPr>
        <w:t xml:space="preserve">(2) В рамките на срока по ал. 1 ИЗПЪЛНИТЕЛЯТ осъществява доставките в срок </w:t>
      </w:r>
      <w:r w:rsidR="00295AB0" w:rsidRPr="000C0B9A">
        <w:rPr>
          <w:sz w:val="24"/>
          <w:szCs w:val="24"/>
          <w:lang w:val="bg-BG"/>
        </w:rPr>
        <w:t>от</w:t>
      </w:r>
      <w:r w:rsidRPr="000C0B9A">
        <w:rPr>
          <w:sz w:val="24"/>
          <w:szCs w:val="24"/>
          <w:lang w:val="bg-BG"/>
        </w:rPr>
        <w:t xml:space="preserve"> </w:t>
      </w:r>
      <w:r w:rsidR="00295AB0" w:rsidRPr="000C0B9A">
        <w:rPr>
          <w:sz w:val="24"/>
          <w:szCs w:val="24"/>
          <w:lang w:val="bg-BG"/>
        </w:rPr>
        <w:t>……….</w:t>
      </w:r>
      <w:r w:rsidRPr="000C0B9A">
        <w:rPr>
          <w:sz w:val="24"/>
          <w:szCs w:val="24"/>
          <w:lang w:val="bg-BG"/>
        </w:rPr>
        <w:t xml:space="preserve"> (</w:t>
      </w:r>
      <w:r w:rsidR="00513726" w:rsidRPr="000C0B9A">
        <w:rPr>
          <w:sz w:val="24"/>
          <w:szCs w:val="24"/>
          <w:lang w:val="bg-BG"/>
        </w:rPr>
        <w:t>словом:</w:t>
      </w:r>
      <w:r w:rsidR="00295AB0" w:rsidRPr="000C0B9A">
        <w:rPr>
          <w:sz w:val="24"/>
          <w:szCs w:val="24"/>
          <w:lang w:val="bg-BG"/>
        </w:rPr>
        <w:t>……………</w:t>
      </w:r>
      <w:r w:rsidRPr="000C0B9A">
        <w:rPr>
          <w:sz w:val="24"/>
          <w:szCs w:val="24"/>
          <w:lang w:val="bg-BG"/>
        </w:rPr>
        <w:t xml:space="preserve">) часа, </w:t>
      </w:r>
      <w:r w:rsidR="0012768A" w:rsidRPr="000C0B9A">
        <w:rPr>
          <w:sz w:val="24"/>
          <w:szCs w:val="24"/>
          <w:lang w:val="bg-BG"/>
        </w:rPr>
        <w:t>а при спешни заявки –</w:t>
      </w:r>
      <w:r w:rsidR="001771BF" w:rsidRPr="000C0B9A">
        <w:rPr>
          <w:sz w:val="24"/>
          <w:szCs w:val="24"/>
          <w:lang w:val="bg-BG"/>
        </w:rPr>
        <w:t xml:space="preserve"> </w:t>
      </w:r>
      <w:r w:rsidR="0012768A" w:rsidRPr="00CA7440">
        <w:rPr>
          <w:b/>
          <w:sz w:val="24"/>
          <w:szCs w:val="24"/>
          <w:lang w:val="bg-BG"/>
        </w:rPr>
        <w:t xml:space="preserve">до </w:t>
      </w:r>
      <w:r w:rsidR="00B745E4" w:rsidRPr="00CA7440">
        <w:rPr>
          <w:b/>
          <w:sz w:val="24"/>
          <w:szCs w:val="24"/>
          <w:lang w:val="bg-BG"/>
        </w:rPr>
        <w:t>1 (един)</w:t>
      </w:r>
      <w:r w:rsidR="00B745E4">
        <w:rPr>
          <w:sz w:val="24"/>
          <w:szCs w:val="24"/>
          <w:lang w:val="bg-BG"/>
        </w:rPr>
        <w:t xml:space="preserve"> час</w:t>
      </w:r>
      <w:r w:rsidR="0012768A" w:rsidRPr="000C0B9A">
        <w:rPr>
          <w:sz w:val="24"/>
          <w:szCs w:val="24"/>
          <w:lang w:val="bg-BG"/>
        </w:rPr>
        <w:t>,</w:t>
      </w:r>
      <w:r w:rsidR="0012768A" w:rsidRPr="00B36E2F">
        <w:rPr>
          <w:sz w:val="24"/>
          <w:szCs w:val="24"/>
          <w:lang w:val="bg-BG"/>
        </w:rPr>
        <w:t xml:space="preserve">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r w:rsidR="00132E81">
        <w:rPr>
          <w:sz w:val="24"/>
          <w:szCs w:val="24"/>
          <w:lang w:val="bg-BG"/>
        </w:rPr>
        <w:t xml:space="preserve"> </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DE323D" w:rsidRDefault="005E66BE" w:rsidP="005E66BE">
      <w:pPr>
        <w:jc w:val="both"/>
        <w:rPr>
          <w:sz w:val="24"/>
          <w:szCs w:val="24"/>
          <w:lang w:val="bg-BG"/>
        </w:rPr>
      </w:pPr>
      <w:r w:rsidRPr="001A328F">
        <w:rPr>
          <w:sz w:val="24"/>
          <w:szCs w:val="24"/>
          <w:lang w:val="bg-BG"/>
        </w:rPr>
        <w:lastRenderedPageBreak/>
        <w:tab/>
        <w:t>6</w:t>
      </w:r>
      <w:r w:rsidRPr="007B7875">
        <w:rPr>
          <w:sz w:val="24"/>
          <w:szCs w:val="24"/>
          <w:lang w:val="bg-BG"/>
        </w:rPr>
        <w:t xml:space="preserve">.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w:t>
      </w:r>
      <w:r w:rsidR="007B7875">
        <w:rPr>
          <w:sz w:val="24"/>
          <w:szCs w:val="24"/>
          <w:lang w:val="bg-BG"/>
        </w:rPr>
        <w:t xml:space="preserve">на </w:t>
      </w:r>
      <w:r w:rsidR="007B7875" w:rsidRPr="00DE323D">
        <w:rPr>
          <w:sz w:val="24"/>
          <w:szCs w:val="24"/>
          <w:lang w:val="bg-BG"/>
        </w:rPr>
        <w:t xml:space="preserve">Техническата спецификация </w:t>
      </w:r>
      <w:r w:rsidRPr="00DE323D">
        <w:rPr>
          <w:sz w:val="24"/>
          <w:szCs w:val="24"/>
          <w:lang w:val="bg-BG"/>
        </w:rPr>
        <w:t>и условията на този Договор;</w:t>
      </w:r>
    </w:p>
    <w:p w:rsidR="005E66BE" w:rsidRPr="00DE323D" w:rsidRDefault="005E66BE" w:rsidP="005E66BE">
      <w:pPr>
        <w:jc w:val="both"/>
        <w:rPr>
          <w:sz w:val="24"/>
          <w:szCs w:val="24"/>
          <w:lang w:val="bg-BG"/>
        </w:rPr>
      </w:pPr>
      <w:r w:rsidRPr="00DE323D">
        <w:rPr>
          <w:sz w:val="24"/>
          <w:szCs w:val="24"/>
          <w:lang w:val="bg-BG"/>
        </w:rPr>
        <w:tab/>
        <w:t>7. да прекрати Договора едностранно по вина на ИЗПЪЛНИТЕЛЯ в случ</w:t>
      </w:r>
      <w:r w:rsidR="00774FE5" w:rsidRPr="00DE323D">
        <w:rPr>
          <w:sz w:val="24"/>
          <w:szCs w:val="24"/>
          <w:lang w:val="bg-BG"/>
        </w:rPr>
        <w:t xml:space="preserve">ай на съществено неизпълнение </w:t>
      </w:r>
      <w:r w:rsidRPr="00DE323D">
        <w:rPr>
          <w:sz w:val="24"/>
          <w:szCs w:val="24"/>
          <w:lang w:val="bg-BG"/>
        </w:rPr>
        <w:t>по смисъла на чл. 1</w:t>
      </w:r>
      <w:r w:rsidR="00F41248" w:rsidRPr="00DE323D">
        <w:rPr>
          <w:sz w:val="24"/>
          <w:szCs w:val="24"/>
          <w:lang w:val="bg-BG"/>
        </w:rPr>
        <w:t>7</w:t>
      </w:r>
      <w:r w:rsidRPr="00DE323D">
        <w:rPr>
          <w:sz w:val="24"/>
          <w:szCs w:val="24"/>
          <w:lang w:val="bg-BG"/>
        </w:rPr>
        <w:t>, ал.2 от страна на ИЗПЪЛНИТЕЛЯ.</w:t>
      </w:r>
    </w:p>
    <w:p w:rsidR="005E66BE" w:rsidRPr="001A328F" w:rsidRDefault="005E66BE" w:rsidP="005E66BE">
      <w:pPr>
        <w:ind w:firstLine="709"/>
        <w:jc w:val="both"/>
        <w:rPr>
          <w:sz w:val="24"/>
          <w:szCs w:val="24"/>
          <w:lang w:val="bg-BG"/>
        </w:rPr>
      </w:pPr>
      <w:r w:rsidRPr="00DE323D">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w:t>
      </w:r>
      <w:r w:rsidRPr="001A328F">
        <w:rPr>
          <w:sz w:val="24"/>
          <w:szCs w:val="24"/>
          <w:lang w:val="bg-BG"/>
        </w:rPr>
        <w:t xml:space="preserve">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12768A" w:rsidRPr="00B36E2F">
        <w:rPr>
          <w:sz w:val="24"/>
          <w:szCs w:val="24"/>
          <w:lang w:val="bg-BG"/>
        </w:rPr>
        <w:t>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7B7875">
        <w:rPr>
          <w:sz w:val="24"/>
          <w:szCs w:val="24"/>
          <w:lang w:val="bg-BG"/>
        </w:rPr>
        <w:t>я продукт</w:t>
      </w:r>
      <w:r w:rsidR="007372D9" w:rsidRPr="00B36E2F">
        <w:rPr>
          <w:sz w:val="24"/>
          <w:szCs w:val="24"/>
          <w:lang w:val="bg-BG"/>
        </w:rPr>
        <w:t xml:space="preserve"> </w:t>
      </w:r>
      <w:r w:rsidR="007B7875">
        <w:rPr>
          <w:sz w:val="24"/>
          <w:szCs w:val="24"/>
          <w:lang w:val="bg-BG"/>
        </w:rPr>
        <w:t xml:space="preserve">не по-малък от </w:t>
      </w:r>
      <w:r w:rsidR="002664AC">
        <w:rPr>
          <w:sz w:val="24"/>
          <w:szCs w:val="24"/>
          <w:lang w:val="bg-BG"/>
        </w:rPr>
        <w:t>25</w:t>
      </w:r>
      <w:r w:rsidR="007B7875">
        <w:rPr>
          <w:sz w:val="24"/>
          <w:szCs w:val="24"/>
          <w:lang w:val="bg-BG"/>
        </w:rPr>
        <w:t xml:space="preserve"> %</w:t>
      </w:r>
      <w:r w:rsidR="007372D9" w:rsidRPr="00B36E2F">
        <w:rPr>
          <w:sz w:val="24"/>
          <w:szCs w:val="24"/>
          <w:lang w:val="bg-BG"/>
        </w:rPr>
        <w:t xml:space="preserve">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3</w:t>
      </w:r>
      <w:r w:rsidR="00F41248">
        <w:rPr>
          <w:sz w:val="24"/>
          <w:szCs w:val="24"/>
          <w:lang w:val="bg-BG"/>
        </w:rPr>
        <w:t>. в случаите по чл. 4, т. 6</w:t>
      </w:r>
      <w:r w:rsidRPr="00B36E2F">
        <w:rPr>
          <w:sz w:val="24"/>
          <w:szCs w:val="24"/>
          <w:lang w:val="bg-BG"/>
        </w:rPr>
        <w:t xml:space="preserve"> ИЗПЪЛНИТЕЛЯТ са задължава да замени за своя сметка Доставката с друга, отговаряща на изискванията по т. 1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DB7060">
        <w:rPr>
          <w:b/>
          <w:sz w:val="24"/>
          <w:szCs w:val="24"/>
          <w:lang w:val="bg-BG"/>
        </w:rPr>
        <w:t>1</w:t>
      </w:r>
      <w:r w:rsidRPr="00B36E2F">
        <w:rPr>
          <w:b/>
          <w:sz w:val="24"/>
          <w:szCs w:val="24"/>
          <w:lang w:val="bg-BG"/>
        </w:rPr>
        <w:t>%</w:t>
      </w:r>
      <w:r w:rsidR="00460922" w:rsidRPr="00B36E2F">
        <w:rPr>
          <w:sz w:val="24"/>
          <w:szCs w:val="24"/>
          <w:lang w:val="bg-BG"/>
        </w:rPr>
        <w:t xml:space="preserve"> (</w:t>
      </w:r>
      <w:r w:rsidR="00DB7060">
        <w:rPr>
          <w:sz w:val="24"/>
          <w:szCs w:val="24"/>
          <w:lang w:val="bg-BG"/>
        </w:rPr>
        <w:t>един процент</w:t>
      </w:r>
      <w:r w:rsidRPr="00B36E2F">
        <w:rPr>
          <w:sz w:val="24"/>
          <w:szCs w:val="24"/>
          <w:lang w:val="bg-BG"/>
        </w:rPr>
        <w:t xml:space="preserve">)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lastRenderedPageBreak/>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2664AC" w:rsidRPr="00715E58" w:rsidRDefault="002664AC" w:rsidP="002664AC">
      <w:pPr>
        <w:ind w:left="555"/>
        <w:rPr>
          <w:sz w:val="24"/>
          <w:szCs w:val="24"/>
          <w:lang w:val="bg-BG"/>
        </w:rPr>
      </w:pPr>
      <w:r w:rsidRPr="00715E58">
        <w:rPr>
          <w:sz w:val="24"/>
          <w:szCs w:val="24"/>
          <w:lang w:val="bg-BG"/>
        </w:rPr>
        <w:t>- от 24,99 % до от 15,00 % - 0,1 % върху стойността на доставката;</w:t>
      </w:r>
    </w:p>
    <w:p w:rsidR="002664AC" w:rsidRPr="00333794" w:rsidRDefault="002664AC" w:rsidP="002664AC">
      <w:pPr>
        <w:ind w:left="555"/>
        <w:rPr>
          <w:sz w:val="24"/>
          <w:szCs w:val="24"/>
          <w:lang w:val="bg-BG"/>
        </w:rPr>
      </w:pPr>
      <w:r w:rsidRPr="00715E58">
        <w:rPr>
          <w:sz w:val="24"/>
          <w:szCs w:val="24"/>
          <w:lang w:val="bg-BG"/>
        </w:rPr>
        <w:t>- от 14,99 % до 10,00 % - 0,3 %</w:t>
      </w:r>
      <w:r>
        <w:rPr>
          <w:sz w:val="24"/>
          <w:szCs w:val="24"/>
          <w:lang w:val="bg-BG"/>
        </w:rPr>
        <w:t xml:space="preserve"> върху стойността на доставката</w:t>
      </w:r>
      <w:r w:rsidRPr="00333794">
        <w:rPr>
          <w:sz w:val="24"/>
          <w:szCs w:val="24"/>
          <w:lang w:val="bg-BG"/>
        </w:rPr>
        <w:t>.</w:t>
      </w:r>
    </w:p>
    <w:p w:rsidR="005E66BE" w:rsidRPr="008E2CC5" w:rsidRDefault="005E66BE" w:rsidP="005E66BE">
      <w:pPr>
        <w:ind w:firstLine="708"/>
        <w:jc w:val="both"/>
        <w:rPr>
          <w:sz w:val="24"/>
          <w:szCs w:val="24"/>
          <w:lang w:val="bg-BG"/>
        </w:rPr>
      </w:pPr>
      <w:r w:rsidRPr="008E2CC5">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8E2CC5" w:rsidRDefault="005E66BE" w:rsidP="005E66BE">
      <w:pPr>
        <w:ind w:firstLine="709"/>
        <w:jc w:val="both"/>
        <w:rPr>
          <w:sz w:val="24"/>
          <w:szCs w:val="24"/>
          <w:lang w:val="bg-BG"/>
        </w:rPr>
      </w:pPr>
      <w:r w:rsidRPr="008E2CC5">
        <w:rPr>
          <w:sz w:val="24"/>
          <w:szCs w:val="24"/>
          <w:lang w:val="bg-BG"/>
        </w:rPr>
        <w:t xml:space="preserve">Чл. 13. </w:t>
      </w:r>
      <w:r w:rsidR="00651DD0" w:rsidRPr="008E2CC5">
        <w:rPr>
          <w:sz w:val="24"/>
          <w:szCs w:val="24"/>
          <w:lang w:val="bg-BG"/>
        </w:rPr>
        <w:t xml:space="preserve">(1) </w:t>
      </w:r>
      <w:r w:rsidRPr="008E2CC5">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8E2CC5" w:rsidRDefault="00651DD0" w:rsidP="00651DD0">
      <w:pPr>
        <w:pStyle w:val="BodyText"/>
        <w:ind w:right="4" w:firstLine="567"/>
        <w:rPr>
          <w:rFonts w:ascii="Times New Roman" w:hAnsi="Times New Roman" w:cs="Times New Roman"/>
          <w:b/>
          <w:sz w:val="24"/>
          <w:szCs w:val="24"/>
        </w:rPr>
      </w:pPr>
      <w:r w:rsidRPr="008E2CC5">
        <w:rPr>
          <w:rFonts w:ascii="Times New Roman" w:hAnsi="Times New Roman" w:cs="Times New Roman"/>
          <w:sz w:val="24"/>
          <w:szCs w:val="24"/>
        </w:rPr>
        <w:t xml:space="preserve">(2) </w:t>
      </w:r>
      <w:r w:rsidRPr="008E2CC5">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DC54F2" w:rsidRDefault="00651DD0" w:rsidP="008E2CC5">
      <w:pPr>
        <w:ind w:firstLine="567"/>
        <w:jc w:val="both"/>
        <w:rPr>
          <w:bCs/>
          <w:sz w:val="24"/>
          <w:szCs w:val="24"/>
          <w:lang w:val="bg-BG"/>
        </w:rPr>
      </w:pPr>
      <w:r w:rsidRPr="008E2CC5">
        <w:rPr>
          <w:sz w:val="24"/>
          <w:szCs w:val="24"/>
          <w:lang w:val="bg-BG"/>
        </w:rPr>
        <w:t xml:space="preserve">(3) </w:t>
      </w:r>
      <w:r w:rsidRPr="008E2CC5">
        <w:rPr>
          <w:bCs/>
          <w:sz w:val="24"/>
          <w:szCs w:val="24"/>
          <w:lang w:val="bg-BG"/>
        </w:rPr>
        <w:t xml:space="preserve">В случаите по </w:t>
      </w:r>
      <w:r w:rsidR="00FA6606" w:rsidRPr="008E2CC5">
        <w:rPr>
          <w:bCs/>
          <w:sz w:val="24"/>
          <w:szCs w:val="24"/>
          <w:lang w:val="bg-BG"/>
        </w:rPr>
        <w:t xml:space="preserve">ал. </w:t>
      </w:r>
      <w:r w:rsidR="00FA6606" w:rsidRPr="008E2CC5">
        <w:rPr>
          <w:sz w:val="24"/>
          <w:szCs w:val="24"/>
          <w:lang w:val="bg-BG"/>
        </w:rPr>
        <w:t>2</w:t>
      </w:r>
      <w:r w:rsidRPr="008E2CC5">
        <w:rPr>
          <w:bCs/>
          <w:sz w:val="24"/>
          <w:szCs w:val="24"/>
          <w:lang w:val="bg-BG"/>
        </w:rPr>
        <w:t>, когато Възложителят е удържал неустойката</w:t>
      </w:r>
      <w:r w:rsidRPr="00B36E2F">
        <w:rPr>
          <w:bCs/>
          <w:sz w:val="24"/>
          <w:szCs w:val="24"/>
          <w:lang w:val="bg-BG"/>
        </w:rPr>
        <w:t xml:space="preserve">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w:t>
      </w:r>
      <w:r w:rsidRPr="00DC54F2">
        <w:rPr>
          <w:bCs/>
          <w:sz w:val="24"/>
          <w:szCs w:val="24"/>
          <w:lang w:val="bg-BG"/>
        </w:rPr>
        <w:t xml:space="preserve">в </w:t>
      </w:r>
      <w:r w:rsidR="00935B07" w:rsidRPr="00DC54F2">
        <w:rPr>
          <w:sz w:val="24"/>
          <w:szCs w:val="24"/>
          <w:lang w:val="bg-BG"/>
        </w:rPr>
        <w:t>ч</w:t>
      </w:r>
      <w:r w:rsidR="00424CDD" w:rsidRPr="00DC54F2">
        <w:rPr>
          <w:sz w:val="24"/>
          <w:szCs w:val="24"/>
          <w:lang w:val="bg-BG"/>
        </w:rPr>
        <w:t>л.</w:t>
      </w:r>
      <w:r w:rsidR="00935B07" w:rsidRPr="00DC54F2">
        <w:rPr>
          <w:sz w:val="24"/>
          <w:szCs w:val="24"/>
          <w:lang w:val="bg-BG"/>
        </w:rPr>
        <w:t xml:space="preserve"> </w:t>
      </w:r>
      <w:r w:rsidR="00424CDD" w:rsidRPr="00DC54F2">
        <w:rPr>
          <w:sz w:val="24"/>
          <w:szCs w:val="24"/>
          <w:lang w:val="bg-BG"/>
        </w:rPr>
        <w:t xml:space="preserve">9, </w:t>
      </w:r>
      <w:r w:rsidR="00424CDD" w:rsidRPr="00DC54F2">
        <w:rPr>
          <w:bCs/>
          <w:sz w:val="24"/>
          <w:szCs w:val="24"/>
          <w:lang w:val="bg-BG"/>
        </w:rPr>
        <w:t xml:space="preserve">ал. </w:t>
      </w:r>
      <w:r w:rsidR="00424CDD" w:rsidRPr="00DC54F2">
        <w:rPr>
          <w:sz w:val="24"/>
          <w:szCs w:val="24"/>
          <w:lang w:val="bg-BG"/>
        </w:rPr>
        <w:t xml:space="preserve">1 </w:t>
      </w:r>
      <w:r w:rsidRPr="00DC54F2">
        <w:rPr>
          <w:bCs/>
          <w:sz w:val="24"/>
          <w:szCs w:val="24"/>
          <w:lang w:val="bg-BG"/>
        </w:rPr>
        <w:t>от договора и да представи на Възложителя съответния документ.</w:t>
      </w:r>
    </w:p>
    <w:p w:rsidR="008E2CC5" w:rsidRPr="00E738E3" w:rsidRDefault="008E2CC5" w:rsidP="008E2CC5">
      <w:pPr>
        <w:shd w:val="clear" w:color="auto" w:fill="FFFFFF"/>
        <w:ind w:firstLine="720"/>
        <w:jc w:val="both"/>
        <w:rPr>
          <w:sz w:val="24"/>
          <w:szCs w:val="24"/>
          <w:lang w:val="bg-BG"/>
        </w:rPr>
      </w:pPr>
      <w:r w:rsidRPr="00DC54F2">
        <w:rPr>
          <w:sz w:val="24"/>
          <w:szCs w:val="24"/>
          <w:lang w:val="bg-BG"/>
        </w:rPr>
        <w:t xml:space="preserve">Чл. 14. При неизпълнение на задължението си по чл.2, ал.3, ВЪЗЛОЖИТЕЛЯТ дължи на ИЗПЪЛНИТЕЛЯ неустойка в размер на 0.1% (нула цяло и един на сто) от Цената на </w:t>
      </w:r>
      <w:r w:rsidRPr="00DC54F2">
        <w:rPr>
          <w:sz w:val="24"/>
          <w:szCs w:val="24"/>
          <w:lang w:val="bg-BG"/>
        </w:rPr>
        <w:lastRenderedPageBreak/>
        <w:t>извършената доставка за всеки ден забава, но не повече от 5 % (пет на сто) от стойността на доставката.</w:t>
      </w:r>
      <w:r w:rsidRPr="00E738E3">
        <w:rPr>
          <w:sz w:val="24"/>
          <w:szCs w:val="24"/>
          <w:lang w:val="bg-BG"/>
        </w:rPr>
        <w:t xml:space="preserve"> </w:t>
      </w:r>
    </w:p>
    <w:p w:rsidR="008E2CC5" w:rsidRPr="001224DA" w:rsidRDefault="008E2CC5" w:rsidP="008E2CC5">
      <w:pPr>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w:t>
      </w:r>
      <w:r w:rsidR="008E2CC5">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EB0EC7" w:rsidRDefault="00513726" w:rsidP="00EB0EC7">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Чл. 1</w:t>
      </w:r>
      <w:r w:rsidR="008E2CC5">
        <w:rPr>
          <w:sz w:val="24"/>
          <w:szCs w:val="24"/>
          <w:lang w:val="bg-BG"/>
        </w:rPr>
        <w:t>6</w:t>
      </w:r>
      <w:r w:rsidR="00821A27" w:rsidRPr="005E3F05">
        <w:rPr>
          <w:sz w:val="24"/>
          <w:szCs w:val="24"/>
          <w:lang w:val="bg-BG"/>
        </w:rPr>
        <w:t>.</w:t>
      </w:r>
      <w:r w:rsidR="00EB0EC7" w:rsidRPr="00776916">
        <w:rPr>
          <w:sz w:val="24"/>
          <w:szCs w:val="24"/>
          <w:lang w:val="bg-BG"/>
        </w:rPr>
        <w:t xml:space="preserve">  </w:t>
      </w:r>
      <w:r w:rsidR="00EB0EC7" w:rsidRPr="001A328F">
        <w:rPr>
          <w:sz w:val="24"/>
          <w:szCs w:val="24"/>
          <w:lang w:val="bg-BG"/>
        </w:rPr>
        <w:t>(</w:t>
      </w:r>
      <w:r w:rsidR="00EB0EC7">
        <w:rPr>
          <w:sz w:val="24"/>
          <w:szCs w:val="24"/>
          <w:lang w:val="bg-BG"/>
        </w:rPr>
        <w:t>1</w:t>
      </w:r>
      <w:r w:rsidR="00EB0EC7" w:rsidRPr="001A328F">
        <w:rPr>
          <w:sz w:val="24"/>
          <w:szCs w:val="24"/>
          <w:lang w:val="bg-BG"/>
        </w:rPr>
        <w:t xml:space="preserve">) </w:t>
      </w:r>
      <w:r w:rsidR="00EB0EC7" w:rsidRPr="0023386D">
        <w:rPr>
          <w:sz w:val="24"/>
          <w:szCs w:val="24"/>
          <w:lang w:val="bg-BG"/>
        </w:rPr>
        <w:t>Съгласно чл. 116, ал.1, т. 1 от ЗОП се предвиждат следните възможности за изменение на договора:</w:t>
      </w:r>
    </w:p>
    <w:p w:rsidR="004F67FF" w:rsidRPr="00EF2925" w:rsidRDefault="004F67FF" w:rsidP="004F67FF">
      <w:pPr>
        <w:jc w:val="both"/>
        <w:rPr>
          <w:sz w:val="24"/>
          <w:szCs w:val="24"/>
          <w:lang w:val="be-BY"/>
        </w:rPr>
      </w:pP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Pr>
          <w:sz w:val="24"/>
          <w:szCs w:val="24"/>
          <w:lang w:val="be-BY"/>
        </w:rPr>
        <w:t>6</w:t>
      </w:r>
      <w:r w:rsidRPr="00B4058B">
        <w:rPr>
          <w:sz w:val="24"/>
          <w:szCs w:val="24"/>
          <w:lang w:val="be-BY"/>
        </w:rPr>
        <w:t xml:space="preserve"> (</w:t>
      </w:r>
      <w:r>
        <w:rPr>
          <w:sz w:val="24"/>
          <w:szCs w:val="24"/>
          <w:lang w:val="be-BY"/>
        </w:rPr>
        <w:t>шест</w:t>
      </w:r>
      <w:r w:rsidRPr="00B4058B">
        <w:rPr>
          <w:sz w:val="24"/>
          <w:szCs w:val="24"/>
          <w:lang w:val="be-BY"/>
        </w:rPr>
        <w:t xml:space="preserve">) </w:t>
      </w:r>
      <w:r w:rsidRPr="00EF2925">
        <w:rPr>
          <w:sz w:val="24"/>
          <w:szCs w:val="24"/>
          <w:lang w:val="be-BY"/>
        </w:rPr>
        <w:t>месеца;</w:t>
      </w:r>
    </w:p>
    <w:p w:rsidR="004F67FF" w:rsidRPr="00EF2925" w:rsidRDefault="004F67FF" w:rsidP="004F67FF">
      <w:pPr>
        <w:jc w:val="both"/>
        <w:rPr>
          <w:sz w:val="24"/>
          <w:szCs w:val="24"/>
          <w:lang w:val="bg-BG"/>
        </w:rPr>
      </w:pPr>
      <w:r w:rsidRPr="00EF2925">
        <w:rPr>
          <w:sz w:val="24"/>
          <w:szCs w:val="24"/>
          <w:lang w:val="bg-BG"/>
        </w:rPr>
        <w:t>2. Възложителят може да заяви доставката на по-големи количества лекарствени продукти</w:t>
      </w:r>
      <w:r w:rsidRPr="00EF2925">
        <w:rPr>
          <w:b/>
          <w:sz w:val="24"/>
          <w:lang w:val="bg-BG"/>
        </w:rPr>
        <w:t xml:space="preserve"> </w:t>
      </w:r>
      <w:r w:rsidRPr="00EF2925">
        <w:rPr>
          <w:sz w:val="24"/>
          <w:szCs w:val="24"/>
          <w:lang w:val="ru-RU"/>
        </w:rPr>
        <w:t>от една или повече номенклатурни единици</w:t>
      </w:r>
      <w:r w:rsidRPr="00EF2925">
        <w:rPr>
          <w:sz w:val="24"/>
          <w:szCs w:val="24"/>
          <w:lang w:val="bg-BG"/>
        </w:rPr>
        <w:t>, но само в рамките на стойност</w:t>
      </w:r>
      <w:r w:rsidRPr="00EF2925">
        <w:rPr>
          <w:sz w:val="24"/>
          <w:szCs w:val="24"/>
          <w:lang w:val="ru-RU"/>
        </w:rPr>
        <w:t>та</w:t>
      </w:r>
      <w:r w:rsidRPr="00EF2925">
        <w:rPr>
          <w:sz w:val="24"/>
          <w:szCs w:val="24"/>
          <w:lang w:val="bg-BG"/>
        </w:rPr>
        <w:t xml:space="preserve"> на договора;</w:t>
      </w:r>
    </w:p>
    <w:p w:rsidR="004F67FF" w:rsidRPr="006F6CEC" w:rsidRDefault="004F67FF" w:rsidP="004F67FF">
      <w:pPr>
        <w:jc w:val="both"/>
        <w:rPr>
          <w:sz w:val="24"/>
          <w:szCs w:val="24"/>
          <w:shd w:val="clear" w:color="auto" w:fill="FEFEFE"/>
          <w:lang w:val="bg-BG"/>
        </w:rPr>
      </w:pPr>
      <w:r>
        <w:rPr>
          <w:sz w:val="24"/>
          <w:szCs w:val="24"/>
          <w:lang w:val="ru-RU"/>
        </w:rPr>
        <w:t>3</w:t>
      </w:r>
      <w:r w:rsidRPr="009B7810">
        <w:rPr>
          <w:sz w:val="24"/>
          <w:szCs w:val="24"/>
          <w:lang w:val="ru-RU"/>
        </w:rPr>
        <w:t xml:space="preserve">. </w:t>
      </w:r>
      <w:r w:rsidRPr="009B7810">
        <w:rPr>
          <w:sz w:val="24"/>
          <w:szCs w:val="24"/>
          <w:lang w:val="bg-BG"/>
        </w:rPr>
        <w:t xml:space="preserve">Оферираната цена за опаковка на лекарствения продукт </w:t>
      </w:r>
      <w:r w:rsidRPr="009B7810">
        <w:rPr>
          <w:sz w:val="24"/>
          <w:szCs w:val="24"/>
          <w:lang w:val="ru-RU"/>
        </w:rPr>
        <w:t xml:space="preserve">е фиксирана и не подлежи на промяна за срока на действие на договора. По изключение </w:t>
      </w:r>
      <w:r w:rsidRPr="009B7810">
        <w:rPr>
          <w:sz w:val="24"/>
          <w:szCs w:val="24"/>
          <w:lang w:val="bg-BG"/>
        </w:rPr>
        <w:t xml:space="preserve">договорената цена може да се изменя </w:t>
      </w:r>
      <w:r w:rsidRPr="009B7810">
        <w:rPr>
          <w:sz w:val="24"/>
          <w:szCs w:val="24"/>
          <w:lang w:val="ru-RU"/>
        </w:rPr>
        <w:t xml:space="preserve">във връзка с промени в </w:t>
      </w:r>
      <w:r w:rsidRPr="009B7810">
        <w:rPr>
          <w:sz w:val="24"/>
          <w:szCs w:val="24"/>
          <w:lang w:val="bg-BG"/>
        </w:rPr>
        <w:t>Наредбата за условията, правилата и реда за регулиране и регистриране на цените на лекарствените продукти от 30.04.2013г</w:t>
      </w:r>
      <w:r w:rsidR="006F6CEC">
        <w:rPr>
          <w:sz w:val="24"/>
          <w:szCs w:val="24"/>
          <w:lang w:val="bg-BG"/>
        </w:rPr>
        <w:t xml:space="preserve">. </w:t>
      </w:r>
      <w:r w:rsidR="006F6CEC" w:rsidRPr="00BC1F74">
        <w:rPr>
          <w:sz w:val="24"/>
          <w:szCs w:val="24"/>
          <w:lang w:val="bg-BG"/>
        </w:rPr>
        <w:t>/</w:t>
      </w:r>
      <w:r w:rsidR="006F6CEC" w:rsidRPr="00BC1F74">
        <w:rPr>
          <w:i/>
          <w:sz w:val="24"/>
          <w:szCs w:val="24"/>
          <w:shd w:val="clear" w:color="auto" w:fill="FEFEFE"/>
          <w:lang w:val="bg-BG"/>
        </w:rPr>
        <w:t>изм. и доп.</w:t>
      </w:r>
      <w:r w:rsidR="006F6CEC" w:rsidRPr="00BC1F74">
        <w:rPr>
          <w:i/>
          <w:sz w:val="24"/>
          <w:szCs w:val="24"/>
          <w:shd w:val="clear" w:color="auto" w:fill="FFFFFF"/>
        </w:rPr>
        <w:t> </w:t>
      </w:r>
      <w:hyperlink r:id="rId61" w:tgtFrame="_blank" w:history="1">
        <w:r w:rsidR="006F6CEC" w:rsidRPr="00BC1F74">
          <w:rPr>
            <w:rStyle w:val="Hyperlink"/>
            <w:i/>
            <w:color w:val="auto"/>
            <w:sz w:val="24"/>
            <w:szCs w:val="24"/>
            <w:u w:val="none"/>
            <w:shd w:val="clear" w:color="auto" w:fill="FFFFFF"/>
            <w:lang w:val="bg-BG"/>
          </w:rPr>
          <w:t>бр. 62</w:t>
        </w:r>
      </w:hyperlink>
      <w:r w:rsidR="006F6CEC" w:rsidRPr="00BC1F74">
        <w:rPr>
          <w:i/>
          <w:sz w:val="24"/>
          <w:szCs w:val="24"/>
          <w:shd w:val="clear" w:color="auto" w:fill="FFFFFF"/>
        </w:rPr>
        <w:t> </w:t>
      </w:r>
      <w:r w:rsidR="006F6CEC" w:rsidRPr="00BC1F74">
        <w:rPr>
          <w:i/>
          <w:sz w:val="24"/>
          <w:szCs w:val="24"/>
          <w:shd w:val="clear" w:color="auto" w:fill="FFFFFF"/>
          <w:lang w:val="bg-BG"/>
        </w:rPr>
        <w:t>от 6.08.2019 г., доп., бр. 19 от 6.03.2020 г.</w:t>
      </w:r>
      <w:r w:rsidR="006F6CEC">
        <w:rPr>
          <w:i/>
          <w:sz w:val="24"/>
          <w:szCs w:val="24"/>
          <w:shd w:val="clear" w:color="auto" w:fill="FFFFFF"/>
          <w:lang w:val="bg-BG"/>
        </w:rPr>
        <w:t>/</w:t>
      </w:r>
      <w:r w:rsidR="006F6CEC">
        <w:rPr>
          <w:sz w:val="24"/>
          <w:szCs w:val="24"/>
          <w:shd w:val="clear" w:color="auto" w:fill="FEFEFE"/>
          <w:lang w:val="bg-BG"/>
        </w:rPr>
        <w:t xml:space="preserve">, </w:t>
      </w:r>
      <w:r w:rsidRPr="009B7810">
        <w:rPr>
          <w:sz w:val="24"/>
          <w:szCs w:val="24"/>
          <w:lang w:val="bg-BG"/>
        </w:rPr>
        <w:t>правещи невъзможно изпълнението на договора при договорените условия;</w:t>
      </w:r>
    </w:p>
    <w:p w:rsidR="004F67FF" w:rsidRPr="009B7810" w:rsidRDefault="004F67FF" w:rsidP="004F67FF">
      <w:pPr>
        <w:jc w:val="both"/>
        <w:rPr>
          <w:sz w:val="24"/>
          <w:szCs w:val="24"/>
          <w:lang w:val="bg-BG"/>
        </w:rPr>
      </w:pPr>
      <w:r>
        <w:rPr>
          <w:sz w:val="24"/>
          <w:szCs w:val="24"/>
          <w:lang w:val="bg-BG"/>
        </w:rPr>
        <w:t>4</w:t>
      </w:r>
      <w:r w:rsidRPr="009B7810">
        <w:rPr>
          <w:sz w:val="24"/>
          <w:szCs w:val="24"/>
          <w:lang w:val="bg-BG"/>
        </w:rPr>
        <w:t xml:space="preserve">. В случай, че </w:t>
      </w:r>
      <w:r w:rsidRPr="009B7810">
        <w:rPr>
          <w:sz w:val="24"/>
          <w:szCs w:val="24"/>
          <w:lang w:val="ru-RU"/>
        </w:rPr>
        <w:t xml:space="preserve">в срока на договора държавно регулираната цена </w:t>
      </w:r>
      <w:r w:rsidRPr="009B7810">
        <w:rPr>
          <w:sz w:val="24"/>
          <w:szCs w:val="24"/>
          <w:lang w:val="bg-BG"/>
        </w:rPr>
        <w:t xml:space="preserve">в </w:t>
      </w:r>
      <w:r w:rsidRPr="00EF2925">
        <w:rPr>
          <w:i/>
          <w:sz w:val="24"/>
          <w:szCs w:val="24"/>
          <w:lang w:val="bg-BG"/>
        </w:rPr>
        <w:t>Приложение № 2</w:t>
      </w:r>
      <w:r w:rsidRPr="009B7810">
        <w:rPr>
          <w:sz w:val="24"/>
          <w:szCs w:val="24"/>
          <w:lang w:val="bg-BG"/>
        </w:rPr>
        <w:t xml:space="preserve"> на Позитивния лекарствен списък</w:t>
      </w:r>
      <w:r w:rsidRPr="009B7810">
        <w:rPr>
          <w:sz w:val="24"/>
          <w:szCs w:val="24"/>
          <w:lang w:val="ru-RU"/>
        </w:rPr>
        <w:t xml:space="preserve"> </w:t>
      </w:r>
      <w:r w:rsidRPr="009B7810">
        <w:rPr>
          <w:sz w:val="24"/>
          <w:szCs w:val="24"/>
          <w:lang w:val="bg-BG"/>
        </w:rPr>
        <w:t>стане по-ниска от договорената</w:t>
      </w:r>
      <w:r w:rsidRPr="009B7810">
        <w:rPr>
          <w:sz w:val="24"/>
          <w:szCs w:val="24"/>
          <w:lang w:val="ru-RU"/>
        </w:rPr>
        <w:t xml:space="preserve">, Изпълнителят е длъжен своевременно да промени цената, на която </w:t>
      </w:r>
      <w:r w:rsidRPr="009B7810">
        <w:rPr>
          <w:sz w:val="24"/>
          <w:szCs w:val="24"/>
          <w:lang w:val="bg-BG"/>
        </w:rPr>
        <w:t xml:space="preserve">доставя </w:t>
      </w:r>
      <w:r w:rsidRPr="009B7810">
        <w:rPr>
          <w:spacing w:val="7"/>
          <w:sz w:val="24"/>
          <w:szCs w:val="24"/>
          <w:lang w:val="bg-BG"/>
        </w:rPr>
        <w:t>лекарствените продукти</w:t>
      </w:r>
      <w:r w:rsidRPr="009B7810">
        <w:rPr>
          <w:sz w:val="24"/>
          <w:szCs w:val="24"/>
          <w:lang w:val="ru-RU"/>
        </w:rPr>
        <w:t xml:space="preserve">, </w:t>
      </w:r>
      <w:r w:rsidRPr="009B7810">
        <w:rPr>
          <w:sz w:val="24"/>
          <w:szCs w:val="24"/>
          <w:lang w:val="bg-BG"/>
        </w:rPr>
        <w:t xml:space="preserve">в съответствие с определената </w:t>
      </w:r>
      <w:r w:rsidRPr="009B7810">
        <w:rPr>
          <w:sz w:val="24"/>
          <w:szCs w:val="24"/>
          <w:lang w:val="ru-RU"/>
        </w:rPr>
        <w:t>цена в Позитивн</w:t>
      </w:r>
      <w:r w:rsidRPr="009B7810">
        <w:rPr>
          <w:sz w:val="24"/>
          <w:szCs w:val="24"/>
          <w:lang w:val="bg-BG"/>
        </w:rPr>
        <w:t>ия</w:t>
      </w:r>
      <w:r w:rsidRPr="009B7810">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Pr="009B7810">
        <w:rPr>
          <w:sz w:val="24"/>
          <w:szCs w:val="24"/>
          <w:lang w:val="bg-BG"/>
        </w:rPr>
        <w:t xml:space="preserve">доставяните </w:t>
      </w:r>
      <w:r w:rsidRPr="009B7810">
        <w:rPr>
          <w:spacing w:val="7"/>
          <w:sz w:val="24"/>
          <w:szCs w:val="24"/>
          <w:lang w:val="bg-BG"/>
        </w:rPr>
        <w:t xml:space="preserve">лекарствени продукти </w:t>
      </w:r>
      <w:r w:rsidRPr="009B7810">
        <w:rPr>
          <w:sz w:val="24"/>
          <w:szCs w:val="24"/>
          <w:lang w:val="ru-RU"/>
        </w:rPr>
        <w:t>по</w:t>
      </w:r>
      <w:r w:rsidRPr="009B7810">
        <w:rPr>
          <w:sz w:val="24"/>
          <w:szCs w:val="24"/>
          <w:lang w:val="bg-BG"/>
        </w:rPr>
        <w:t xml:space="preserve"> променената цена</w:t>
      </w:r>
      <w:r w:rsidRPr="009B7810">
        <w:rPr>
          <w:sz w:val="24"/>
          <w:szCs w:val="24"/>
          <w:lang w:val="ru-RU"/>
        </w:rPr>
        <w:t xml:space="preserve">,  считано от датата на съответната Актуализация </w:t>
      </w:r>
      <w:r w:rsidRPr="009B7810">
        <w:rPr>
          <w:sz w:val="24"/>
          <w:szCs w:val="24"/>
          <w:lang w:val="bg-BG"/>
        </w:rPr>
        <w:t>на Позитивния лекарствен списък;</w:t>
      </w:r>
    </w:p>
    <w:p w:rsidR="004F67FF" w:rsidRPr="00EB0EC7" w:rsidRDefault="004F67FF" w:rsidP="004F67FF">
      <w:pPr>
        <w:jc w:val="both"/>
        <w:rPr>
          <w:sz w:val="24"/>
          <w:szCs w:val="24"/>
          <w:lang w:val="bg-BG"/>
        </w:rPr>
      </w:pPr>
      <w:r>
        <w:rPr>
          <w:sz w:val="24"/>
          <w:szCs w:val="24"/>
          <w:lang w:val="bg-BG"/>
        </w:rPr>
        <w:t>5</w:t>
      </w:r>
      <w:r w:rsidRPr="009B7810">
        <w:rPr>
          <w:sz w:val="24"/>
          <w:szCs w:val="24"/>
          <w:lang w:val="bg-BG"/>
        </w:rPr>
        <w:t xml:space="preserve">. В случай, че </w:t>
      </w:r>
      <w:r w:rsidRPr="009B7810">
        <w:rPr>
          <w:sz w:val="24"/>
          <w:szCs w:val="24"/>
          <w:lang w:val="ru-RU"/>
        </w:rPr>
        <w:t xml:space="preserve">в срока на договора </w:t>
      </w:r>
      <w:r w:rsidRPr="009B7810">
        <w:rPr>
          <w:sz w:val="24"/>
          <w:szCs w:val="24"/>
          <w:lang w:val="bg-BG"/>
        </w:rPr>
        <w:t xml:space="preserve">от страна на НЗОК бъдат договорена по-ниска цена от оферираната, Възложителят ще заплаща безусловно доставяните </w:t>
      </w:r>
      <w:r w:rsidRPr="009B7810">
        <w:rPr>
          <w:spacing w:val="7"/>
          <w:sz w:val="24"/>
          <w:szCs w:val="24"/>
          <w:lang w:val="bg-BG"/>
        </w:rPr>
        <w:t xml:space="preserve">лекарствени продукти </w:t>
      </w:r>
      <w:r w:rsidRPr="009B7810">
        <w:rPr>
          <w:sz w:val="24"/>
          <w:szCs w:val="24"/>
          <w:lang w:val="bg-BG"/>
        </w:rPr>
        <w:t>на по-ниската цена,</w:t>
      </w:r>
      <w:r w:rsidRPr="009B7810">
        <w:rPr>
          <w:sz w:val="24"/>
          <w:szCs w:val="24"/>
          <w:lang w:val="ru-RU"/>
        </w:rPr>
        <w:t xml:space="preserve"> считано от датата на съответната промяна</w:t>
      </w:r>
      <w:r w:rsidRPr="009B7810">
        <w:rPr>
          <w:sz w:val="24"/>
          <w:szCs w:val="24"/>
          <w:lang w:val="bg-BG"/>
        </w:rPr>
        <w:t xml:space="preserve">.  </w:t>
      </w:r>
    </w:p>
    <w:p w:rsidR="00EB0EC7" w:rsidRDefault="004F67FF" w:rsidP="004F67FF">
      <w:pPr>
        <w:ind w:firstLine="720"/>
        <w:jc w:val="both"/>
        <w:rPr>
          <w:sz w:val="24"/>
          <w:szCs w:val="24"/>
          <w:lang w:val="bg-BG"/>
        </w:rPr>
      </w:pPr>
      <w:r w:rsidRPr="001A328F">
        <w:rPr>
          <w:sz w:val="24"/>
          <w:szCs w:val="24"/>
          <w:lang w:val="bg-BG"/>
        </w:rPr>
        <w:t xml:space="preserve"> </w:t>
      </w:r>
      <w:r w:rsidR="00EB0EC7" w:rsidRPr="00C639AE">
        <w:rPr>
          <w:sz w:val="24"/>
          <w:szCs w:val="24"/>
          <w:lang w:val="bg-BG"/>
        </w:rPr>
        <w:t xml:space="preserve">(2) Съгласно чл. 116, ал.1, т. 4 от ЗОП </w:t>
      </w:r>
      <w:r w:rsidR="00EB0EC7" w:rsidRPr="00C639AE">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EB0EC7" w:rsidRPr="00C639AE">
        <w:rPr>
          <w:sz w:val="24"/>
          <w:szCs w:val="24"/>
          <w:lang w:val="ru-RU"/>
        </w:rPr>
        <w:t xml:space="preserve">може да </w:t>
      </w:r>
      <w:r w:rsidR="00EB0EC7" w:rsidRPr="00C639AE">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EB0EC7" w:rsidRDefault="00EB0EC7" w:rsidP="00513726">
      <w:pPr>
        <w:jc w:val="both"/>
        <w:rPr>
          <w:sz w:val="24"/>
          <w:szCs w:val="24"/>
          <w:lang w:val="bg-BG"/>
        </w:rPr>
      </w:pP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w:t>
      </w:r>
      <w:r w:rsidR="008E2CC5">
        <w:rPr>
          <w:sz w:val="24"/>
          <w:szCs w:val="24"/>
          <w:lang w:val="bg-BG"/>
        </w:rPr>
        <w:t>7</w:t>
      </w:r>
      <w:r w:rsidRPr="00DE6024">
        <w:rPr>
          <w:sz w:val="24"/>
          <w:szCs w:val="24"/>
          <w:lang w:val="bg-BG"/>
        </w:rPr>
        <w:t>.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lastRenderedPageBreak/>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D54C2D" w:rsidRDefault="00D54C2D" w:rsidP="00FE3DA0">
      <w:pPr>
        <w:jc w:val="center"/>
        <w:rPr>
          <w:b/>
          <w:lang w:val="bg-BG"/>
        </w:rPr>
      </w:pP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008E2CC5">
        <w:rPr>
          <w:sz w:val="24"/>
          <w:szCs w:val="24"/>
          <w:lang w:val="bg-BG"/>
        </w:rPr>
        <w:t>8</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008E2CC5">
        <w:rPr>
          <w:sz w:val="24"/>
          <w:szCs w:val="24"/>
          <w:lang w:val="bg-BG"/>
        </w:rPr>
        <w:t>9</w:t>
      </w:r>
      <w:r w:rsidRPr="009E5135">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 xml:space="preserve">Чл. </w:t>
      </w:r>
      <w:r w:rsidR="008E2CC5">
        <w:rPr>
          <w:sz w:val="24"/>
          <w:szCs w:val="24"/>
          <w:lang w:val="bg-BG"/>
        </w:rPr>
        <w:t>20</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w:t>
      </w:r>
      <w:r w:rsidR="008E2CC5">
        <w:rPr>
          <w:sz w:val="24"/>
          <w:szCs w:val="24"/>
          <w:lang w:val="bg-BG"/>
        </w:rPr>
        <w:t>1</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008E2CC5">
        <w:rPr>
          <w:sz w:val="24"/>
          <w:szCs w:val="24"/>
          <w:lang w:val="bg-BG"/>
        </w:rPr>
        <w:t>2</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8E2CC5">
        <w:rPr>
          <w:sz w:val="24"/>
          <w:szCs w:val="24"/>
          <w:lang w:val="bg-BG"/>
        </w:rPr>
        <w:t>3</w:t>
      </w:r>
      <w:r w:rsidRPr="00E32C4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8E2CC5">
        <w:rPr>
          <w:sz w:val="24"/>
          <w:szCs w:val="24"/>
          <w:lang w:val="bg-BG"/>
        </w:rPr>
        <w:t>4</w:t>
      </w:r>
      <w:r w:rsidRPr="00E32C41">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EB3317">
        <w:rPr>
          <w:sz w:val="24"/>
          <w:szCs w:val="24"/>
          <w:lang w:val="bg-BG"/>
        </w:rPr>
        <w:t xml:space="preserve">срока </w:t>
      </w:r>
      <w:r w:rsidRPr="00E32C41">
        <w:rPr>
          <w:sz w:val="24"/>
          <w:szCs w:val="24"/>
          <w:lang w:val="bg-BG"/>
        </w:rPr>
        <w:t>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E2CC5">
        <w:rPr>
          <w:sz w:val="24"/>
          <w:szCs w:val="24"/>
          <w:lang w:val="bg-BG"/>
        </w:rPr>
        <w:t>25</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w:t>
      </w:r>
      <w:r w:rsidR="008E2CC5">
        <w:rPr>
          <w:sz w:val="24"/>
          <w:szCs w:val="24"/>
          <w:lang w:val="bg-BG"/>
        </w:rPr>
        <w:t>6</w:t>
      </w:r>
      <w:r w:rsidR="005E66BE" w:rsidRPr="001A328F">
        <w:rPr>
          <w:sz w:val="24"/>
          <w:szCs w:val="24"/>
          <w:lang w:val="bg-BG"/>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w:t>
      </w:r>
      <w:r w:rsidR="005E66BE" w:rsidRPr="001A328F">
        <w:rPr>
          <w:sz w:val="24"/>
          <w:szCs w:val="24"/>
          <w:lang w:val="bg-BG"/>
        </w:rPr>
        <w:lastRenderedPageBreak/>
        <w:t>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w:t>
      </w:r>
      <w:r w:rsidRPr="00FA67B2">
        <w:rPr>
          <w:b/>
          <w:sz w:val="24"/>
          <w:szCs w:val="24"/>
          <w:lang w:val="bg-BG"/>
        </w:rPr>
        <w:t xml:space="preserve"> -</w:t>
      </w:r>
      <w:r w:rsidRPr="001A328F">
        <w:rPr>
          <w:sz w:val="24"/>
          <w:szCs w:val="24"/>
          <w:lang w:val="bg-BG"/>
        </w:rPr>
        <w:t xml:space="preserve">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w:t>
      </w:r>
      <w:r w:rsidRPr="00FA67B2">
        <w:rPr>
          <w:b/>
          <w:sz w:val="24"/>
          <w:szCs w:val="24"/>
          <w:lang w:val="bg-BG"/>
        </w:rPr>
        <w:t xml:space="preserve"> -</w:t>
      </w:r>
      <w:r w:rsidRPr="001A328F">
        <w:rPr>
          <w:sz w:val="24"/>
          <w:szCs w:val="24"/>
          <w:lang w:val="bg-BG"/>
        </w:rPr>
        <w:t xml:space="preserve">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62"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D32B73">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w:t>
      </w:r>
      <w:r w:rsidR="00F41248">
        <w:rPr>
          <w:sz w:val="24"/>
          <w:szCs w:val="24"/>
          <w:lang w:val="be-BY"/>
        </w:rPr>
        <w:t>7</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F41248">
        <w:rPr>
          <w:sz w:val="24"/>
          <w:szCs w:val="24"/>
          <w:lang w:val="be-BY"/>
        </w:rPr>
        <w:t>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F41248">
        <w:rPr>
          <w:sz w:val="24"/>
          <w:szCs w:val="24"/>
          <w:lang w:val="be-BY"/>
        </w:rPr>
        <w:t>9</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5E66BE" w:rsidRPr="00017F95" w:rsidRDefault="00846207" w:rsidP="003D7F30">
      <w:pPr>
        <w:ind w:firstLine="709"/>
        <w:jc w:val="both"/>
        <w:rPr>
          <w:sz w:val="24"/>
          <w:szCs w:val="24"/>
          <w:lang w:val="be-BY"/>
        </w:rPr>
      </w:pPr>
      <w:r>
        <w:rPr>
          <w:sz w:val="24"/>
          <w:szCs w:val="24"/>
          <w:lang w:val="be-BY"/>
        </w:rPr>
        <w:t xml:space="preserve">Чл. </w:t>
      </w:r>
      <w:r w:rsidR="00F41248">
        <w:rPr>
          <w:sz w:val="24"/>
          <w:szCs w:val="24"/>
          <w:lang w:val="be-BY"/>
        </w:rPr>
        <w:t>30</w:t>
      </w:r>
      <w:r w:rsidR="005E66BE" w:rsidRPr="001A328F">
        <w:rPr>
          <w:sz w:val="24"/>
          <w:szCs w:val="24"/>
          <w:lang w:val="be-BY"/>
        </w:rPr>
        <w:t>. Неразделна част от настоящия Договор са:</w:t>
      </w:r>
    </w:p>
    <w:p w:rsidR="0031178B" w:rsidRPr="0031178B" w:rsidRDefault="00017F95" w:rsidP="0031178B">
      <w:pPr>
        <w:pStyle w:val="ListParagraph"/>
        <w:numPr>
          <w:ilvl w:val="0"/>
          <w:numId w:val="30"/>
        </w:numPr>
        <w:spacing w:after="0" w:line="240" w:lineRule="auto"/>
        <w:jc w:val="both"/>
        <w:rPr>
          <w:lang w:val="be-BY"/>
        </w:rPr>
      </w:pPr>
      <w:r w:rsidRPr="0031178B">
        <w:rPr>
          <w:i/>
          <w:lang w:val="be-BY"/>
        </w:rPr>
        <w:t xml:space="preserve">Приложение № </w:t>
      </w:r>
      <w:r w:rsidR="003D7F30" w:rsidRPr="0031178B">
        <w:rPr>
          <w:i/>
          <w:lang w:val="be-BY"/>
        </w:rPr>
        <w:t>1</w:t>
      </w:r>
      <w:r w:rsidRPr="0031178B">
        <w:rPr>
          <w:lang w:val="be-BY"/>
        </w:rPr>
        <w:t xml:space="preserve"> </w:t>
      </w:r>
      <w:r w:rsidR="00775425" w:rsidRPr="0031178B">
        <w:rPr>
          <w:lang w:val="be-BY"/>
        </w:rPr>
        <w:t>–</w:t>
      </w:r>
      <w:r w:rsidRPr="0031178B">
        <w:rPr>
          <w:lang w:val="be-BY"/>
        </w:rPr>
        <w:t xml:space="preserve"> </w:t>
      </w:r>
      <w:r w:rsidR="0031178B" w:rsidRPr="0031178B">
        <w:t>„Спецификация към договора”</w:t>
      </w:r>
    </w:p>
    <w:p w:rsidR="00017F95" w:rsidRPr="0031178B" w:rsidRDefault="00775425" w:rsidP="0031178B">
      <w:pPr>
        <w:pStyle w:val="ListParagraph"/>
        <w:numPr>
          <w:ilvl w:val="0"/>
          <w:numId w:val="30"/>
        </w:numPr>
        <w:spacing w:after="0" w:line="240" w:lineRule="auto"/>
        <w:jc w:val="both"/>
        <w:rPr>
          <w:lang w:val="be-BY"/>
        </w:rPr>
      </w:pPr>
      <w:r w:rsidRPr="0031178B">
        <w:rPr>
          <w:lang w:val="be-BY"/>
        </w:rPr>
        <w:t>“</w:t>
      </w:r>
      <w:r w:rsidR="00017F95" w:rsidRPr="0031178B">
        <w:rPr>
          <w:lang w:val="be-BY"/>
        </w:rPr>
        <w:t>Предложение за изпълнение на поръчката</w:t>
      </w:r>
      <w:r w:rsidRPr="0031178B">
        <w:rPr>
          <w:lang w:val="be-BY"/>
        </w:rPr>
        <w:t>”;</w:t>
      </w:r>
      <w:r w:rsidR="00017F95" w:rsidRPr="0031178B">
        <w:rPr>
          <w:lang w:val="be-BY"/>
        </w:rPr>
        <w:t xml:space="preserve"> </w:t>
      </w:r>
    </w:p>
    <w:p w:rsidR="00017F95" w:rsidRPr="001A328F" w:rsidRDefault="0031178B" w:rsidP="0031178B">
      <w:pPr>
        <w:ind w:firstLine="709"/>
        <w:jc w:val="both"/>
        <w:rPr>
          <w:sz w:val="24"/>
          <w:szCs w:val="24"/>
          <w:lang w:val="be-BY"/>
        </w:rPr>
      </w:pPr>
      <w:r>
        <w:rPr>
          <w:sz w:val="24"/>
          <w:szCs w:val="24"/>
          <w:lang w:val="be-BY"/>
        </w:rPr>
        <w:t>3</w:t>
      </w:r>
      <w:r w:rsidR="00017F95" w:rsidRPr="001A328F">
        <w:rPr>
          <w:sz w:val="24"/>
          <w:szCs w:val="24"/>
          <w:lang w:val="be-BY"/>
        </w:rPr>
        <w:t xml:space="preserve">. </w:t>
      </w:r>
      <w:r w:rsidR="006F6CEC">
        <w:rPr>
          <w:sz w:val="24"/>
          <w:szCs w:val="24"/>
          <w:lang w:val="be-BY"/>
        </w:rPr>
        <w:t xml:space="preserve">  </w:t>
      </w:r>
      <w:r w:rsidR="00775425">
        <w:rPr>
          <w:sz w:val="24"/>
          <w:szCs w:val="24"/>
          <w:lang w:val="be-BY"/>
        </w:rPr>
        <w:t>“</w:t>
      </w:r>
      <w:r w:rsidR="00017F95" w:rsidRPr="001A328F">
        <w:rPr>
          <w:sz w:val="24"/>
          <w:szCs w:val="24"/>
          <w:lang w:val="be-BY"/>
        </w:rPr>
        <w:t>Ценово предложение</w:t>
      </w:r>
      <w:r w:rsidR="00775425">
        <w:rPr>
          <w:sz w:val="24"/>
          <w:szCs w:val="24"/>
          <w:lang w:val="be-BY"/>
        </w:rPr>
        <w:t>”</w:t>
      </w:r>
      <w:r w:rsidR="00017F95" w:rsidRPr="001A328F">
        <w:rPr>
          <w:sz w:val="24"/>
          <w:szCs w:val="24"/>
          <w:lang w:val="be-BY"/>
        </w:rPr>
        <w:t>.</w:t>
      </w:r>
    </w:p>
    <w:p w:rsidR="005E66BE" w:rsidRDefault="0031178B" w:rsidP="0031178B">
      <w:pPr>
        <w:jc w:val="both"/>
        <w:rPr>
          <w:sz w:val="24"/>
          <w:szCs w:val="24"/>
          <w:lang w:val="bg-BG"/>
        </w:rPr>
      </w:pPr>
      <w:r>
        <w:rPr>
          <w:sz w:val="24"/>
          <w:szCs w:val="24"/>
          <w:lang w:val="bg-BG"/>
        </w:rPr>
        <w:t xml:space="preserve">            4</w:t>
      </w:r>
      <w:r w:rsidR="003D7F30">
        <w:rPr>
          <w:sz w:val="24"/>
          <w:szCs w:val="24"/>
          <w:lang w:val="bg-BG"/>
        </w:rPr>
        <w:t>.</w:t>
      </w:r>
      <w:r w:rsidR="00BD6417">
        <w:rPr>
          <w:sz w:val="24"/>
          <w:szCs w:val="24"/>
          <w:lang w:val="bg-BG"/>
        </w:rPr>
        <w:t xml:space="preserve"> </w:t>
      </w:r>
      <w:r w:rsidR="003D7F30">
        <w:rPr>
          <w:sz w:val="24"/>
          <w:szCs w:val="24"/>
          <w:lang w:val="bg-BG"/>
        </w:rPr>
        <w:t>Техническа спецификация</w:t>
      </w:r>
    </w:p>
    <w:p w:rsidR="00CC172B" w:rsidRPr="00E0393E" w:rsidRDefault="00CC172B" w:rsidP="0031178B">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00D13FF4">
        <w:rPr>
          <w:sz w:val="24"/>
          <w:szCs w:val="24"/>
          <w:lang w:val="bg-BG"/>
        </w:rPr>
        <w:t>дм</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Default="00243667"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Default="006B1E62" w:rsidP="00846207">
      <w:pPr>
        <w:jc w:val="both"/>
        <w:rPr>
          <w:sz w:val="24"/>
          <w:szCs w:val="24"/>
          <w:lang w:val="en-US"/>
        </w:rPr>
      </w:pPr>
    </w:p>
    <w:p w:rsidR="006B1E62" w:rsidRPr="006B1E62" w:rsidRDefault="006B1E62" w:rsidP="006B1E62">
      <w:pPr>
        <w:jc w:val="center"/>
        <w:rPr>
          <w:b/>
          <w:sz w:val="24"/>
          <w:szCs w:val="24"/>
          <w:lang w:val="en-US"/>
        </w:rPr>
      </w:pPr>
      <w:r w:rsidRPr="001A328F">
        <w:rPr>
          <w:b/>
          <w:sz w:val="24"/>
          <w:szCs w:val="24"/>
          <w:lang w:val="bg-BG"/>
        </w:rPr>
        <w:t>Раздел</w:t>
      </w:r>
      <w:r w:rsidRPr="006B1E62">
        <w:rPr>
          <w:b/>
          <w:sz w:val="24"/>
          <w:szCs w:val="24"/>
          <w:lang w:val="be-BY"/>
        </w:rPr>
        <w:t xml:space="preserve"> ХІ. </w:t>
      </w:r>
      <w:r w:rsidRPr="006B1E62">
        <w:rPr>
          <w:b/>
          <w:sz w:val="24"/>
          <w:szCs w:val="24"/>
        </w:rPr>
        <w:t>ТЕХНИЧЕСКА СПЕЦИФИКАЦИЯ</w:t>
      </w:r>
    </w:p>
    <w:p w:rsidR="006B1E62" w:rsidRDefault="006B1E62" w:rsidP="006B1E62">
      <w:pPr>
        <w:tabs>
          <w:tab w:val="left" w:pos="0"/>
        </w:tabs>
        <w:jc w:val="both"/>
        <w:rPr>
          <w:b/>
          <w:sz w:val="24"/>
          <w:szCs w:val="24"/>
          <w:lang w:val="be-BY"/>
        </w:rPr>
      </w:pPr>
    </w:p>
    <w:p w:rsidR="006B1E62" w:rsidRDefault="006B1E62" w:rsidP="006B1E62">
      <w:pPr>
        <w:tabs>
          <w:tab w:val="left" w:pos="0"/>
        </w:tabs>
        <w:jc w:val="center"/>
        <w:rPr>
          <w:b/>
          <w:sz w:val="24"/>
          <w:szCs w:val="24"/>
          <w:lang w:val="be-BY"/>
        </w:rPr>
      </w:pPr>
      <w:r>
        <w:rPr>
          <w:b/>
          <w:sz w:val="24"/>
          <w:szCs w:val="24"/>
          <w:lang w:val="be-BY"/>
        </w:rPr>
        <w:t xml:space="preserve">1/ </w:t>
      </w:r>
      <w:r w:rsidRPr="00330BA5">
        <w:rPr>
          <w:b/>
          <w:sz w:val="24"/>
          <w:szCs w:val="24"/>
          <w:lang w:val="bg-BG"/>
        </w:rPr>
        <w:t>ТЕХНИЧЕСКА СПЕЦИФИКАЦИЯ</w:t>
      </w:r>
      <w:r w:rsidRPr="000B53FE">
        <w:rPr>
          <w:rStyle w:val="ala2"/>
          <w:sz w:val="24"/>
          <w:szCs w:val="24"/>
          <w:lang w:val="be-BY"/>
        </w:rPr>
        <w:t xml:space="preserve"> </w:t>
      </w:r>
      <w:r w:rsidRPr="003A7331">
        <w:rPr>
          <w:sz w:val="24"/>
          <w:szCs w:val="24"/>
          <w:lang w:val="be-BY"/>
        </w:rPr>
        <w:t xml:space="preserve">в </w:t>
      </w:r>
      <w:r w:rsidRPr="000B53FE">
        <w:rPr>
          <w:rStyle w:val="ala2"/>
          <w:sz w:val="24"/>
          <w:szCs w:val="24"/>
          <w:lang w:val="en-US"/>
        </w:rPr>
        <w:t>word</w:t>
      </w:r>
      <w:r w:rsidRPr="000B53FE">
        <w:rPr>
          <w:rStyle w:val="ala2"/>
          <w:sz w:val="24"/>
          <w:szCs w:val="24"/>
          <w:lang w:val="be-BY"/>
        </w:rPr>
        <w:t>-</w:t>
      </w:r>
      <w:r w:rsidRPr="000B53FE">
        <w:rPr>
          <w:sz w:val="24"/>
          <w:szCs w:val="24"/>
          <w:lang w:val="be-BY"/>
        </w:rPr>
        <w:t>формат</w:t>
      </w:r>
      <w:r w:rsidRPr="00334AFB">
        <w:rPr>
          <w:b/>
          <w:sz w:val="24"/>
          <w:szCs w:val="24"/>
          <w:lang w:val="be-BY"/>
        </w:rPr>
        <w:t xml:space="preserve"> </w:t>
      </w:r>
    </w:p>
    <w:p w:rsidR="006B1E62" w:rsidRPr="006B1E62" w:rsidRDefault="006B1E62" w:rsidP="006B1E62">
      <w:pPr>
        <w:tabs>
          <w:tab w:val="left" w:pos="0"/>
        </w:tabs>
        <w:rPr>
          <w:b/>
          <w:sz w:val="24"/>
          <w:szCs w:val="24"/>
          <w:lang w:val="en-US"/>
        </w:rPr>
      </w:pPr>
    </w:p>
    <w:p w:rsidR="006B1E62" w:rsidRDefault="006B1E62" w:rsidP="006B1E62">
      <w:pPr>
        <w:tabs>
          <w:tab w:val="left" w:pos="0"/>
        </w:tabs>
        <w:jc w:val="both"/>
        <w:rPr>
          <w:sz w:val="24"/>
          <w:szCs w:val="24"/>
          <w:lang w:val="bg-BG"/>
        </w:rPr>
      </w:pPr>
      <w:r>
        <w:rPr>
          <w:sz w:val="24"/>
          <w:szCs w:val="24"/>
          <w:lang w:val="be-BY"/>
        </w:rPr>
        <w:t xml:space="preserve">     ◊ </w:t>
      </w:r>
      <w:r w:rsidRPr="00C9350D">
        <w:rPr>
          <w:sz w:val="24"/>
          <w:szCs w:val="24"/>
          <w:lang w:val="bg-BG"/>
        </w:rPr>
        <w:t xml:space="preserve">Оферираните лекарствените продукти следва да бъдат включени в </w:t>
      </w:r>
      <w:r>
        <w:rPr>
          <w:sz w:val="24"/>
          <w:szCs w:val="24"/>
          <w:lang w:val="bg-BG"/>
        </w:rPr>
        <w:t>„</w:t>
      </w:r>
      <w:r w:rsidRPr="00081D04">
        <w:rPr>
          <w:sz w:val="24"/>
          <w:szCs w:val="24"/>
          <w:lang w:val="bg-BG"/>
        </w:rPr>
        <w:t>Списък на лекарствени продукти при животозастрашаващи кръвоизливи и спешни оперативни и инвазивни интервенции на пациенти с вродени коагулопатии, в условията на болнична медицинска помощ, които НЗОК заплаща извън стойността на оказваните медицински услуги</w:t>
      </w:r>
      <w:r>
        <w:rPr>
          <w:sz w:val="24"/>
          <w:szCs w:val="24"/>
          <w:lang w:val="bg-BG"/>
        </w:rPr>
        <w:t>”</w:t>
      </w:r>
      <w:r w:rsidRPr="00081D04">
        <w:rPr>
          <w:sz w:val="24"/>
          <w:szCs w:val="24"/>
          <w:lang w:val="bg-BG"/>
        </w:rPr>
        <w:t>,</w:t>
      </w:r>
      <w:r w:rsidRPr="0055604C">
        <w:rPr>
          <w:sz w:val="24"/>
          <w:szCs w:val="24"/>
          <w:lang w:val="bg-BG"/>
        </w:rPr>
        <w:t xml:space="preserve"> </w:t>
      </w:r>
      <w:r w:rsidRPr="00C9350D">
        <w:rPr>
          <w:sz w:val="24"/>
          <w:szCs w:val="24"/>
          <w:lang w:val="bg-BG"/>
        </w:rPr>
        <w:t>актуален към крайния срок за подаване на офертите</w:t>
      </w:r>
      <w:r>
        <w:rPr>
          <w:sz w:val="24"/>
          <w:szCs w:val="24"/>
          <w:lang w:val="bg-BG"/>
        </w:rPr>
        <w:t>;</w:t>
      </w:r>
    </w:p>
    <w:p w:rsidR="006B1E62" w:rsidRPr="00794F23" w:rsidRDefault="006B1E62" w:rsidP="006B1E62">
      <w:pPr>
        <w:tabs>
          <w:tab w:val="left" w:pos="0"/>
        </w:tabs>
        <w:jc w:val="both"/>
        <w:rPr>
          <w:sz w:val="24"/>
          <w:szCs w:val="24"/>
          <w:lang w:val="bg-BG"/>
        </w:rPr>
      </w:pPr>
    </w:p>
    <w:p w:rsidR="006B1E62" w:rsidRDefault="006B1E62" w:rsidP="006B1E62">
      <w:pPr>
        <w:jc w:val="both"/>
        <w:rPr>
          <w:i/>
          <w:sz w:val="24"/>
          <w:szCs w:val="24"/>
          <w:shd w:val="clear" w:color="auto" w:fill="FFFFFF"/>
          <w:lang w:val="en-US"/>
        </w:rPr>
      </w:pPr>
      <w:r w:rsidRPr="00C9350D">
        <w:rPr>
          <w:sz w:val="24"/>
          <w:szCs w:val="24"/>
          <w:lang w:val="bg-BG"/>
        </w:rPr>
        <w:t xml:space="preserve">    </w:t>
      </w:r>
      <w:r>
        <w:rPr>
          <w:sz w:val="24"/>
          <w:szCs w:val="24"/>
          <w:lang w:val="be-BY"/>
        </w:rPr>
        <w:t xml:space="preserve">◊ </w:t>
      </w:r>
      <w:r w:rsidRPr="00C9350D">
        <w:rPr>
          <w:sz w:val="24"/>
          <w:szCs w:val="24"/>
          <w:lang w:val="bg-BG"/>
        </w:rPr>
        <w:t xml:space="preserve">Оферираните лекарствените продукти следва да притежават валидно разрешение за употреба в страната, издадено по реда на ЗЛПХМ или на Регламент  (ЕО) №726/2004 г. и да бъдат включени в </w:t>
      </w:r>
      <w:r w:rsidRPr="00081D04">
        <w:rPr>
          <w:i/>
          <w:sz w:val="24"/>
          <w:szCs w:val="24"/>
          <w:lang w:val="bg-BG"/>
        </w:rPr>
        <w:t>Приложение № 2</w:t>
      </w:r>
      <w:r w:rsidRPr="00C9350D">
        <w:rPr>
          <w:sz w:val="24"/>
          <w:szCs w:val="24"/>
          <w:lang w:val="bg-BG"/>
        </w:rPr>
        <w:t xml:space="preserve"> на Позитивния лекарствен списък, актуален към крайния срок за подаване на офертите.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w:t>
      </w:r>
      <w:r>
        <w:rPr>
          <w:sz w:val="24"/>
          <w:szCs w:val="24"/>
          <w:lang w:val="bg-BG"/>
        </w:rPr>
        <w:t xml:space="preserve"> </w:t>
      </w:r>
      <w:r w:rsidRPr="00C9350D">
        <w:rPr>
          <w:sz w:val="24"/>
          <w:szCs w:val="24"/>
          <w:lang w:val="bg-BG"/>
        </w:rPr>
        <w:t>г</w:t>
      </w:r>
      <w:r w:rsidRPr="00BC1F74">
        <w:rPr>
          <w:sz w:val="24"/>
          <w:szCs w:val="24"/>
          <w:lang w:val="bg-BG"/>
        </w:rPr>
        <w:t>. /</w:t>
      </w:r>
      <w:r w:rsidRPr="00BC1F74">
        <w:rPr>
          <w:i/>
          <w:sz w:val="24"/>
          <w:szCs w:val="24"/>
          <w:shd w:val="clear" w:color="auto" w:fill="FEFEFE"/>
          <w:lang w:val="bg-BG"/>
        </w:rPr>
        <w:t>изм. и доп.</w:t>
      </w:r>
      <w:r w:rsidRPr="00BC1F74">
        <w:rPr>
          <w:i/>
          <w:sz w:val="24"/>
          <w:szCs w:val="24"/>
          <w:shd w:val="clear" w:color="auto" w:fill="FFFFFF"/>
        </w:rPr>
        <w:t> </w:t>
      </w:r>
      <w:hyperlink r:id="rId63" w:tgtFrame="_blank" w:history="1">
        <w:r w:rsidRPr="00BC1F74">
          <w:rPr>
            <w:rStyle w:val="Hyperlink"/>
            <w:i/>
            <w:color w:val="auto"/>
            <w:sz w:val="24"/>
            <w:szCs w:val="24"/>
            <w:u w:val="none"/>
            <w:shd w:val="clear" w:color="auto" w:fill="FFFFFF"/>
            <w:lang w:val="bg-BG"/>
          </w:rPr>
          <w:t>бр. 62</w:t>
        </w:r>
      </w:hyperlink>
      <w:r w:rsidRPr="00BC1F74">
        <w:rPr>
          <w:i/>
          <w:sz w:val="24"/>
          <w:szCs w:val="24"/>
          <w:shd w:val="clear" w:color="auto" w:fill="FFFFFF"/>
        </w:rPr>
        <w:t> </w:t>
      </w:r>
      <w:r w:rsidRPr="00BC1F74">
        <w:rPr>
          <w:i/>
          <w:sz w:val="24"/>
          <w:szCs w:val="24"/>
          <w:shd w:val="clear" w:color="auto" w:fill="FFFFFF"/>
          <w:lang w:val="bg-BG"/>
        </w:rPr>
        <w:t>от 6.08.2019 г., доп., бр. 19 от 6.03.2020 г.</w:t>
      </w:r>
      <w:r>
        <w:rPr>
          <w:i/>
          <w:sz w:val="24"/>
          <w:szCs w:val="24"/>
          <w:shd w:val="clear" w:color="auto" w:fill="FFFFFF"/>
          <w:lang w:val="bg-BG"/>
        </w:rPr>
        <w:t>/</w:t>
      </w:r>
    </w:p>
    <w:p w:rsidR="002D28BA" w:rsidRPr="002D28BA" w:rsidRDefault="002D28BA" w:rsidP="006B1E62">
      <w:pPr>
        <w:jc w:val="both"/>
        <w:rPr>
          <w:sz w:val="24"/>
          <w:szCs w:val="24"/>
          <w:shd w:val="clear" w:color="auto" w:fill="FEFEFE"/>
          <w:lang w:val="en-US"/>
        </w:rPr>
      </w:pPr>
    </w:p>
    <w:p w:rsidR="006B1E62" w:rsidRDefault="006B1E62" w:rsidP="006B1E62">
      <w:pPr>
        <w:jc w:val="both"/>
        <w:rPr>
          <w:sz w:val="24"/>
          <w:szCs w:val="24"/>
          <w:lang w:val="bg-BG"/>
        </w:rPr>
      </w:pPr>
      <w:r w:rsidRPr="00C9350D">
        <w:rPr>
          <w:sz w:val="24"/>
          <w:szCs w:val="24"/>
          <w:lang w:val="bg-BG"/>
        </w:rPr>
        <w:t xml:space="preserve">    </w:t>
      </w:r>
      <w:r>
        <w:rPr>
          <w:sz w:val="24"/>
          <w:szCs w:val="24"/>
          <w:lang w:val="be-BY"/>
        </w:rPr>
        <w:t xml:space="preserve">◊ </w:t>
      </w:r>
      <w:r w:rsidRPr="00C9350D">
        <w:rPr>
          <w:sz w:val="24"/>
          <w:szCs w:val="24"/>
          <w:lang w:val="bg-BG"/>
        </w:rPr>
        <w:t>Офериран</w:t>
      </w:r>
      <w:r>
        <w:rPr>
          <w:sz w:val="24"/>
          <w:szCs w:val="24"/>
          <w:lang w:val="bg-BG"/>
        </w:rPr>
        <w:t>а</w:t>
      </w:r>
      <w:r w:rsidRPr="00C9350D">
        <w:rPr>
          <w:sz w:val="24"/>
          <w:szCs w:val="24"/>
          <w:lang w:val="bg-BG"/>
        </w:rPr>
        <w:t>т</w:t>
      </w:r>
      <w:r>
        <w:rPr>
          <w:sz w:val="24"/>
          <w:szCs w:val="24"/>
          <w:lang w:val="bg-BG"/>
        </w:rPr>
        <w:t>а</w:t>
      </w:r>
      <w:r w:rsidRPr="00C9350D">
        <w:rPr>
          <w:sz w:val="24"/>
          <w:szCs w:val="24"/>
          <w:lang w:val="bg-BG"/>
        </w:rPr>
        <w:t xml:space="preserve"> цен</w:t>
      </w:r>
      <w:r>
        <w:rPr>
          <w:sz w:val="24"/>
          <w:szCs w:val="24"/>
          <w:lang w:val="bg-BG"/>
        </w:rPr>
        <w:t>а</w:t>
      </w:r>
      <w:r w:rsidRPr="00C9350D">
        <w:rPr>
          <w:sz w:val="24"/>
          <w:szCs w:val="24"/>
          <w:lang w:val="bg-BG"/>
        </w:rPr>
        <w:t xml:space="preserve"> за опаковка на лекарствените продукти не следва да надвишава максималната стойност, посочена в колона “М” на </w:t>
      </w:r>
      <w:r w:rsidRPr="00081D04">
        <w:rPr>
          <w:i/>
          <w:sz w:val="24"/>
          <w:szCs w:val="24"/>
          <w:lang w:val="bg-BG"/>
        </w:rPr>
        <w:t>Приложение № 2</w:t>
      </w:r>
      <w:r w:rsidRPr="00C9350D">
        <w:rPr>
          <w:sz w:val="24"/>
          <w:szCs w:val="24"/>
          <w:lang w:val="bg-BG"/>
        </w:rPr>
        <w:t xml:space="preserve"> на Позитивния лекарствен списък, актуален към момента на подаване на офертите</w:t>
      </w:r>
      <w:r>
        <w:rPr>
          <w:sz w:val="24"/>
          <w:szCs w:val="24"/>
          <w:lang w:val="bg-BG"/>
        </w:rPr>
        <w:t xml:space="preserve">; </w:t>
      </w:r>
    </w:p>
    <w:p w:rsidR="006B1E62" w:rsidRDefault="006B1E62" w:rsidP="006B1E62">
      <w:pPr>
        <w:jc w:val="both"/>
        <w:rPr>
          <w:sz w:val="24"/>
          <w:szCs w:val="24"/>
          <w:lang w:val="bg-BG"/>
        </w:rPr>
      </w:pPr>
    </w:p>
    <w:p w:rsidR="006B1E62" w:rsidRDefault="006B1E62" w:rsidP="006B1E62">
      <w:pPr>
        <w:jc w:val="both"/>
        <w:rPr>
          <w:sz w:val="24"/>
          <w:szCs w:val="24"/>
          <w:lang w:val="bg-BG"/>
        </w:rPr>
      </w:pPr>
      <w:r w:rsidRPr="00C9350D">
        <w:rPr>
          <w:sz w:val="24"/>
          <w:szCs w:val="24"/>
          <w:lang w:val="bg-BG"/>
        </w:rPr>
        <w:t xml:space="preserve">     </w:t>
      </w:r>
      <w:r w:rsidRPr="006161CC">
        <w:rPr>
          <w:sz w:val="24"/>
          <w:szCs w:val="24"/>
          <w:lang w:val="be-BY"/>
        </w:rPr>
        <w:t xml:space="preserve">◊ </w:t>
      </w:r>
      <w:r w:rsidRPr="006161CC">
        <w:rPr>
          <w:sz w:val="24"/>
          <w:szCs w:val="24"/>
          <w:lang w:val="bg-BG"/>
        </w:rPr>
        <w:t xml:space="preserve">Остатъчният срок на годност на доставяните </w:t>
      </w:r>
      <w:r w:rsidRPr="006161CC">
        <w:rPr>
          <w:spacing w:val="7"/>
          <w:sz w:val="24"/>
          <w:szCs w:val="24"/>
          <w:lang w:val="bg-BG"/>
        </w:rPr>
        <w:t xml:space="preserve">лекарствени продукти </w:t>
      </w:r>
      <w:r w:rsidRPr="006161CC">
        <w:rPr>
          <w:sz w:val="24"/>
          <w:szCs w:val="24"/>
          <w:lang w:val="bg-BG"/>
        </w:rPr>
        <w:t xml:space="preserve">следва да не е по-малък от </w:t>
      </w:r>
      <w:r w:rsidRPr="006161CC">
        <w:rPr>
          <w:b/>
          <w:sz w:val="24"/>
          <w:szCs w:val="24"/>
          <w:lang w:val="bg-BG"/>
        </w:rPr>
        <w:t>25 %</w:t>
      </w:r>
      <w:r w:rsidRPr="006161CC">
        <w:rPr>
          <w:sz w:val="24"/>
          <w:szCs w:val="24"/>
          <w:lang w:val="bg-BG"/>
        </w:rPr>
        <w:t xml:space="preserve">  от обявения от производителя срок към датата на всяка една от доставките</w:t>
      </w:r>
      <w:r>
        <w:rPr>
          <w:sz w:val="24"/>
          <w:szCs w:val="24"/>
          <w:lang w:val="bg-BG"/>
        </w:rPr>
        <w:t>;</w:t>
      </w:r>
    </w:p>
    <w:p w:rsidR="006B1E62" w:rsidRPr="006161CC" w:rsidRDefault="006B1E62" w:rsidP="006B1E62">
      <w:pPr>
        <w:jc w:val="both"/>
        <w:rPr>
          <w:sz w:val="24"/>
          <w:szCs w:val="24"/>
          <w:lang w:val="bg-BG"/>
        </w:rPr>
      </w:pPr>
      <w:r w:rsidRPr="006161CC">
        <w:rPr>
          <w:sz w:val="24"/>
          <w:szCs w:val="24"/>
          <w:lang w:val="bg-BG"/>
        </w:rPr>
        <w:t xml:space="preserve"> </w:t>
      </w:r>
    </w:p>
    <w:p w:rsidR="006B1E62" w:rsidRPr="006161CC" w:rsidRDefault="006B1E62" w:rsidP="006B1E62">
      <w:pPr>
        <w:jc w:val="both"/>
        <w:rPr>
          <w:sz w:val="24"/>
          <w:szCs w:val="24"/>
          <w:lang w:val="bg-BG"/>
        </w:rPr>
      </w:pPr>
      <w:r w:rsidRPr="006161CC">
        <w:rPr>
          <w:sz w:val="24"/>
          <w:szCs w:val="24"/>
          <w:lang w:val="bg-BG"/>
        </w:rPr>
        <w:t xml:space="preserve">    </w:t>
      </w:r>
      <w:r w:rsidRPr="006161CC">
        <w:rPr>
          <w:sz w:val="24"/>
          <w:szCs w:val="24"/>
          <w:lang w:val="be-BY"/>
        </w:rPr>
        <w:t xml:space="preserve">◊ </w:t>
      </w:r>
      <w:r w:rsidRPr="006161CC">
        <w:rPr>
          <w:sz w:val="24"/>
          <w:szCs w:val="24"/>
          <w:lang w:val="bg-BG"/>
        </w:rPr>
        <w:t>В случай на доставка на лекарствен продукт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6B1E62" w:rsidRPr="006161CC" w:rsidRDefault="006B1E62" w:rsidP="006B1E62">
      <w:pPr>
        <w:ind w:left="555"/>
        <w:rPr>
          <w:sz w:val="24"/>
          <w:szCs w:val="24"/>
          <w:lang w:val="bg-BG"/>
        </w:rPr>
      </w:pPr>
      <w:r w:rsidRPr="006161CC">
        <w:rPr>
          <w:sz w:val="24"/>
          <w:szCs w:val="24"/>
          <w:lang w:val="bg-BG"/>
        </w:rPr>
        <w:t>- от 24,99 % до от 15,00 % - 0,1 % върху стойността на доставката;</w:t>
      </w:r>
    </w:p>
    <w:p w:rsidR="006B1E62" w:rsidRPr="00333794" w:rsidRDefault="006B1E62" w:rsidP="006B1E62">
      <w:pPr>
        <w:ind w:left="555"/>
        <w:rPr>
          <w:sz w:val="24"/>
          <w:szCs w:val="24"/>
          <w:lang w:val="bg-BG"/>
        </w:rPr>
      </w:pPr>
      <w:r w:rsidRPr="006161CC">
        <w:rPr>
          <w:sz w:val="24"/>
          <w:szCs w:val="24"/>
          <w:lang w:val="bg-BG"/>
        </w:rPr>
        <w:t>- от 14,99 % до 10,00 % - 0,3 % върху стойността на доставката.</w:t>
      </w:r>
    </w:p>
    <w:p w:rsidR="006B1E62" w:rsidRDefault="006B1E62" w:rsidP="006B1E62">
      <w:pPr>
        <w:jc w:val="both"/>
        <w:rPr>
          <w:sz w:val="24"/>
          <w:szCs w:val="24"/>
          <w:lang w:val="bg-BG"/>
        </w:rPr>
      </w:pPr>
    </w:p>
    <w:p w:rsidR="006B1E62" w:rsidRPr="006B1E62" w:rsidRDefault="006B1E62" w:rsidP="00846207">
      <w:pPr>
        <w:jc w:val="both"/>
        <w:rPr>
          <w:sz w:val="24"/>
          <w:szCs w:val="24"/>
          <w:lang w:val="bg-BG"/>
        </w:rPr>
      </w:pPr>
    </w:p>
    <w:p w:rsidR="006B1E62" w:rsidRPr="006B1E62" w:rsidRDefault="006B1E62" w:rsidP="00846207">
      <w:pPr>
        <w:jc w:val="both"/>
        <w:rPr>
          <w:sz w:val="24"/>
          <w:szCs w:val="24"/>
          <w:lang w:val="bg-BG"/>
        </w:rPr>
      </w:pPr>
    </w:p>
    <w:p w:rsidR="006B1E62" w:rsidRPr="006B1E62"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982CBE" w:rsidRDefault="006B1E62" w:rsidP="00846207">
      <w:pPr>
        <w:jc w:val="both"/>
        <w:rPr>
          <w:sz w:val="24"/>
          <w:szCs w:val="24"/>
          <w:lang w:val="bg-BG"/>
        </w:rPr>
      </w:pPr>
    </w:p>
    <w:p w:rsidR="006B1E62" w:rsidRPr="006B1E62" w:rsidRDefault="006B1E62" w:rsidP="00846207">
      <w:pPr>
        <w:jc w:val="both"/>
        <w:rPr>
          <w:sz w:val="24"/>
          <w:szCs w:val="24"/>
          <w:lang w:val="bg-BG"/>
        </w:rPr>
      </w:pPr>
    </w:p>
    <w:p w:rsidR="006B1E62" w:rsidRDefault="006B1E62" w:rsidP="006B1E62">
      <w:pPr>
        <w:tabs>
          <w:tab w:val="left" w:pos="0"/>
        </w:tabs>
        <w:jc w:val="center"/>
        <w:rPr>
          <w:b/>
          <w:sz w:val="24"/>
          <w:szCs w:val="24"/>
          <w:lang w:val="bg-BG"/>
        </w:rPr>
      </w:pPr>
      <w:r>
        <w:rPr>
          <w:b/>
          <w:sz w:val="24"/>
          <w:szCs w:val="24"/>
          <w:lang w:val="bg-BG"/>
        </w:rPr>
        <w:t xml:space="preserve">2/ </w:t>
      </w:r>
      <w:r w:rsidRPr="00330BA5">
        <w:rPr>
          <w:b/>
          <w:sz w:val="24"/>
          <w:szCs w:val="24"/>
          <w:lang w:val="bg-BG"/>
        </w:rPr>
        <w:t>ТЕХНИЧЕСКА СПЕЦИФИКАЦИЯ</w:t>
      </w:r>
      <w:r w:rsidRPr="003A7331">
        <w:rPr>
          <w:rStyle w:val="ala2"/>
          <w:sz w:val="24"/>
          <w:szCs w:val="24"/>
          <w:lang w:val="be-BY"/>
        </w:rPr>
        <w:t xml:space="preserve"> </w:t>
      </w:r>
      <w:r>
        <w:rPr>
          <w:rStyle w:val="ala2"/>
          <w:sz w:val="24"/>
          <w:szCs w:val="24"/>
          <w:lang w:val="bg-BG"/>
        </w:rPr>
        <w:t xml:space="preserve">в </w:t>
      </w:r>
      <w:r w:rsidRPr="00330BA5">
        <w:rPr>
          <w:rStyle w:val="ala2"/>
          <w:sz w:val="24"/>
          <w:szCs w:val="24"/>
          <w:lang w:val="en-US"/>
        </w:rPr>
        <w:t>excel</w:t>
      </w:r>
      <w:r w:rsidRPr="00330BA5">
        <w:rPr>
          <w:rStyle w:val="ala2"/>
          <w:sz w:val="24"/>
          <w:szCs w:val="24"/>
          <w:lang w:val="bg-BG"/>
        </w:rPr>
        <w:t>-</w:t>
      </w:r>
      <w:r>
        <w:rPr>
          <w:sz w:val="24"/>
          <w:szCs w:val="24"/>
          <w:lang w:val="bg-BG"/>
        </w:rPr>
        <w:t xml:space="preserve">формат  </w:t>
      </w:r>
      <w:r>
        <w:rPr>
          <w:b/>
          <w:sz w:val="24"/>
          <w:szCs w:val="24"/>
          <w:lang w:val="bg-BG"/>
        </w:rPr>
        <w:t xml:space="preserve">⃰  </w:t>
      </w:r>
    </w:p>
    <w:p w:rsidR="006B1E62" w:rsidRDefault="006B1E62" w:rsidP="006B1E62">
      <w:pPr>
        <w:tabs>
          <w:tab w:val="left" w:pos="0"/>
        </w:tabs>
        <w:jc w:val="center"/>
        <w:rPr>
          <w:b/>
          <w:sz w:val="24"/>
          <w:szCs w:val="24"/>
          <w:lang w:val="bg-BG"/>
        </w:rPr>
      </w:pPr>
      <w:r w:rsidRPr="00330BA5">
        <w:rPr>
          <w:b/>
          <w:sz w:val="24"/>
          <w:szCs w:val="24"/>
          <w:lang w:val="bg-BG"/>
        </w:rPr>
        <w:t xml:space="preserve">   </w:t>
      </w:r>
      <w:r>
        <w:rPr>
          <w:b/>
          <w:sz w:val="24"/>
          <w:szCs w:val="24"/>
          <w:lang w:val="bg-BG"/>
        </w:rPr>
        <w:t xml:space="preserve">  </w:t>
      </w:r>
    </w:p>
    <w:p w:rsidR="006B1E62" w:rsidRPr="0043497E" w:rsidRDefault="006B1E62" w:rsidP="006B1E62">
      <w:pPr>
        <w:tabs>
          <w:tab w:val="left" w:pos="0"/>
        </w:tabs>
        <w:rPr>
          <w:sz w:val="24"/>
          <w:szCs w:val="24"/>
          <w:lang w:val="bg-BG"/>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Pr="00330BA5">
        <w:rPr>
          <w:sz w:val="24"/>
          <w:szCs w:val="24"/>
          <w:lang w:val="bg-BG"/>
        </w:rPr>
        <w:t>г</w:t>
      </w:r>
      <w:r>
        <w:rPr>
          <w:sz w:val="24"/>
          <w:szCs w:val="24"/>
          <w:lang w:val="bg-BG"/>
        </w:rPr>
        <w:t>енериран файл</w:t>
      </w:r>
      <w:r w:rsidRPr="00330BA5">
        <w:rPr>
          <w:rStyle w:val="ala2"/>
          <w:sz w:val="24"/>
          <w:szCs w:val="24"/>
          <w:lang w:val="bg-BG"/>
        </w:rPr>
        <w:t xml:space="preserve"> </w:t>
      </w:r>
      <w:r>
        <w:rPr>
          <w:rStyle w:val="ala2"/>
          <w:sz w:val="24"/>
          <w:szCs w:val="24"/>
          <w:lang w:val="bg-BG"/>
        </w:rPr>
        <w:t xml:space="preserve">в </w:t>
      </w:r>
      <w:r w:rsidRPr="00330BA5">
        <w:rPr>
          <w:rStyle w:val="ala2"/>
          <w:sz w:val="24"/>
          <w:szCs w:val="24"/>
          <w:lang w:val="en-US"/>
        </w:rPr>
        <w:t>excel</w:t>
      </w:r>
      <w:r w:rsidRPr="00330BA5">
        <w:rPr>
          <w:rStyle w:val="ala2"/>
          <w:sz w:val="24"/>
          <w:szCs w:val="24"/>
          <w:lang w:val="bg-BG"/>
        </w:rPr>
        <w:t>-</w:t>
      </w:r>
      <w:r w:rsidRPr="00330BA5">
        <w:rPr>
          <w:sz w:val="24"/>
          <w:szCs w:val="24"/>
          <w:lang w:val="bg-BG"/>
        </w:rPr>
        <w:t xml:space="preserve">формат    </w:t>
      </w:r>
      <w:r>
        <w:rPr>
          <w:sz w:val="24"/>
          <w:szCs w:val="24"/>
          <w:lang w:val="bg-BG"/>
        </w:rPr>
        <w:t xml:space="preserve">  </w:t>
      </w:r>
    </w:p>
    <w:p w:rsidR="006B1E62" w:rsidRDefault="006B1E62" w:rsidP="006B1E62">
      <w:pPr>
        <w:tabs>
          <w:tab w:val="left" w:pos="0"/>
        </w:tabs>
        <w:rPr>
          <w:b/>
          <w:sz w:val="24"/>
          <w:szCs w:val="24"/>
          <w:lang w:val="bg-BG"/>
        </w:rPr>
      </w:pPr>
    </w:p>
    <w:p w:rsidR="006B1E62" w:rsidRPr="006B1E62" w:rsidRDefault="006B1E62" w:rsidP="00846207">
      <w:pPr>
        <w:jc w:val="both"/>
        <w:rPr>
          <w:sz w:val="24"/>
          <w:szCs w:val="24"/>
          <w:lang w:val="bg-BG"/>
        </w:rPr>
      </w:pPr>
    </w:p>
    <w:sectPr w:rsidR="006B1E62" w:rsidRPr="006B1E62" w:rsidSect="003C7C65">
      <w:footerReference w:type="even" r:id="rId64"/>
      <w:footerReference w:type="default" r:id="rId65"/>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64" w:rsidRDefault="009E1664">
      <w:r>
        <w:separator/>
      </w:r>
    </w:p>
  </w:endnote>
  <w:endnote w:type="continuationSeparator" w:id="0">
    <w:p w:rsidR="009E1664" w:rsidRDefault="009E16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5" w:rsidRDefault="005442F8">
    <w:pPr>
      <w:pStyle w:val="Footer"/>
      <w:framePr w:wrap="around" w:vAnchor="text" w:hAnchor="margin" w:xAlign="right" w:y="1"/>
      <w:rPr>
        <w:rStyle w:val="PageNumber"/>
      </w:rPr>
    </w:pPr>
    <w:r>
      <w:rPr>
        <w:rStyle w:val="PageNumber"/>
      </w:rPr>
      <w:fldChar w:fldCharType="begin"/>
    </w:r>
    <w:r w:rsidR="00D42D95">
      <w:rPr>
        <w:rStyle w:val="PageNumber"/>
      </w:rPr>
      <w:instrText xml:space="preserve">PAGE  </w:instrText>
    </w:r>
    <w:r>
      <w:rPr>
        <w:rStyle w:val="PageNumber"/>
      </w:rPr>
      <w:fldChar w:fldCharType="separate"/>
    </w:r>
    <w:r w:rsidR="00D42D95">
      <w:rPr>
        <w:rStyle w:val="PageNumber"/>
        <w:noProof/>
      </w:rPr>
      <w:t>11</w:t>
    </w:r>
    <w:r>
      <w:rPr>
        <w:rStyle w:val="PageNumber"/>
      </w:rPr>
      <w:fldChar w:fldCharType="end"/>
    </w:r>
  </w:p>
  <w:p w:rsidR="00D42D95" w:rsidRDefault="00D42D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5" w:rsidRDefault="00D42D95">
    <w:pPr>
      <w:pStyle w:val="Footer"/>
      <w:framePr w:wrap="around" w:vAnchor="text" w:hAnchor="margin" w:xAlign="right" w:y="1"/>
      <w:rPr>
        <w:rStyle w:val="PageNumber"/>
        <w:lang w:val="bg-BG"/>
      </w:rPr>
    </w:pPr>
  </w:p>
  <w:p w:rsidR="00D42D95" w:rsidRDefault="00D42D95">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64" w:rsidRDefault="009E1664">
      <w:r>
        <w:separator/>
      </w:r>
    </w:p>
  </w:footnote>
  <w:footnote w:type="continuationSeparator" w:id="0">
    <w:p w:rsidR="009E1664" w:rsidRDefault="009E1664">
      <w:r>
        <w:continuationSeparator/>
      </w:r>
    </w:p>
  </w:footnote>
  <w:footnote w:id="1">
    <w:p w:rsidR="00D42D95" w:rsidRDefault="00D42D95"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D42D95" w:rsidRDefault="00D42D95" w:rsidP="00396D69">
      <w:pPr>
        <w:pStyle w:val="FootnoteText"/>
      </w:pPr>
    </w:p>
    <w:p w:rsidR="00D42D95" w:rsidRPr="00330005" w:rsidRDefault="00D42D95" w:rsidP="00396D69">
      <w:pPr>
        <w:pStyle w:val="FootnoteText"/>
      </w:pPr>
    </w:p>
  </w:footnote>
  <w:footnote w:id="2">
    <w:p w:rsidR="00D42D95" w:rsidRPr="00EF4EE2" w:rsidRDefault="00D42D95"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D14B87"/>
    <w:multiLevelType w:val="hybridMultilevel"/>
    <w:tmpl w:val="523410B4"/>
    <w:lvl w:ilvl="0" w:tplc="2D743D0C">
      <w:start w:val="3"/>
      <w:numFmt w:val="decimal"/>
      <w:lvlText w:val="%1."/>
      <w:lvlJc w:val="left"/>
      <w:pPr>
        <w:ind w:left="2040" w:hanging="360"/>
      </w:pPr>
      <w:rPr>
        <w:rFonts w:hint="default"/>
      </w:rPr>
    </w:lvl>
    <w:lvl w:ilvl="1" w:tplc="04020019" w:tentative="1">
      <w:start w:val="1"/>
      <w:numFmt w:val="lowerLetter"/>
      <w:lvlText w:val="%2."/>
      <w:lvlJc w:val="left"/>
      <w:pPr>
        <w:ind w:left="2760" w:hanging="360"/>
      </w:pPr>
    </w:lvl>
    <w:lvl w:ilvl="2" w:tplc="0402001B" w:tentative="1">
      <w:start w:val="1"/>
      <w:numFmt w:val="lowerRoman"/>
      <w:lvlText w:val="%3."/>
      <w:lvlJc w:val="right"/>
      <w:pPr>
        <w:ind w:left="3480" w:hanging="180"/>
      </w:pPr>
    </w:lvl>
    <w:lvl w:ilvl="3" w:tplc="0402000F" w:tentative="1">
      <w:start w:val="1"/>
      <w:numFmt w:val="decimal"/>
      <w:lvlText w:val="%4."/>
      <w:lvlJc w:val="left"/>
      <w:pPr>
        <w:ind w:left="4200" w:hanging="360"/>
      </w:pPr>
    </w:lvl>
    <w:lvl w:ilvl="4" w:tplc="04020019" w:tentative="1">
      <w:start w:val="1"/>
      <w:numFmt w:val="lowerLetter"/>
      <w:lvlText w:val="%5."/>
      <w:lvlJc w:val="left"/>
      <w:pPr>
        <w:ind w:left="4920" w:hanging="360"/>
      </w:pPr>
    </w:lvl>
    <w:lvl w:ilvl="5" w:tplc="0402001B" w:tentative="1">
      <w:start w:val="1"/>
      <w:numFmt w:val="lowerRoman"/>
      <w:lvlText w:val="%6."/>
      <w:lvlJc w:val="right"/>
      <w:pPr>
        <w:ind w:left="5640" w:hanging="180"/>
      </w:pPr>
    </w:lvl>
    <w:lvl w:ilvl="6" w:tplc="0402000F" w:tentative="1">
      <w:start w:val="1"/>
      <w:numFmt w:val="decimal"/>
      <w:lvlText w:val="%7."/>
      <w:lvlJc w:val="left"/>
      <w:pPr>
        <w:ind w:left="6360" w:hanging="360"/>
      </w:pPr>
    </w:lvl>
    <w:lvl w:ilvl="7" w:tplc="04020019" w:tentative="1">
      <w:start w:val="1"/>
      <w:numFmt w:val="lowerLetter"/>
      <w:lvlText w:val="%8."/>
      <w:lvlJc w:val="left"/>
      <w:pPr>
        <w:ind w:left="7080" w:hanging="360"/>
      </w:pPr>
    </w:lvl>
    <w:lvl w:ilvl="8" w:tplc="0402001B" w:tentative="1">
      <w:start w:val="1"/>
      <w:numFmt w:val="lowerRoman"/>
      <w:lvlText w:val="%9."/>
      <w:lvlJc w:val="right"/>
      <w:pPr>
        <w:ind w:left="7800" w:hanging="180"/>
      </w:pPr>
    </w:lvl>
  </w:abstractNum>
  <w:abstractNum w:abstractNumId="5">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6">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66FEA"/>
    <w:multiLevelType w:val="hybridMultilevel"/>
    <w:tmpl w:val="055E602E"/>
    <w:lvl w:ilvl="0" w:tplc="BBA4374E">
      <w:start w:val="2"/>
      <w:numFmt w:val="decimal"/>
      <w:lvlText w:val="%1."/>
      <w:lvlJc w:val="left"/>
      <w:pPr>
        <w:ind w:left="2040" w:hanging="360"/>
      </w:pPr>
      <w:rPr>
        <w:rFonts w:hint="default"/>
      </w:rPr>
    </w:lvl>
    <w:lvl w:ilvl="1" w:tplc="04020019" w:tentative="1">
      <w:start w:val="1"/>
      <w:numFmt w:val="lowerLetter"/>
      <w:lvlText w:val="%2."/>
      <w:lvlJc w:val="left"/>
      <w:pPr>
        <w:ind w:left="2760" w:hanging="360"/>
      </w:pPr>
    </w:lvl>
    <w:lvl w:ilvl="2" w:tplc="0402001B" w:tentative="1">
      <w:start w:val="1"/>
      <w:numFmt w:val="lowerRoman"/>
      <w:lvlText w:val="%3."/>
      <w:lvlJc w:val="right"/>
      <w:pPr>
        <w:ind w:left="3480" w:hanging="180"/>
      </w:pPr>
    </w:lvl>
    <w:lvl w:ilvl="3" w:tplc="0402000F" w:tentative="1">
      <w:start w:val="1"/>
      <w:numFmt w:val="decimal"/>
      <w:lvlText w:val="%4."/>
      <w:lvlJc w:val="left"/>
      <w:pPr>
        <w:ind w:left="4200" w:hanging="360"/>
      </w:pPr>
    </w:lvl>
    <w:lvl w:ilvl="4" w:tplc="04020019" w:tentative="1">
      <w:start w:val="1"/>
      <w:numFmt w:val="lowerLetter"/>
      <w:lvlText w:val="%5."/>
      <w:lvlJc w:val="left"/>
      <w:pPr>
        <w:ind w:left="4920" w:hanging="360"/>
      </w:pPr>
    </w:lvl>
    <w:lvl w:ilvl="5" w:tplc="0402001B" w:tentative="1">
      <w:start w:val="1"/>
      <w:numFmt w:val="lowerRoman"/>
      <w:lvlText w:val="%6."/>
      <w:lvlJc w:val="right"/>
      <w:pPr>
        <w:ind w:left="5640" w:hanging="180"/>
      </w:pPr>
    </w:lvl>
    <w:lvl w:ilvl="6" w:tplc="0402000F" w:tentative="1">
      <w:start w:val="1"/>
      <w:numFmt w:val="decimal"/>
      <w:lvlText w:val="%7."/>
      <w:lvlJc w:val="left"/>
      <w:pPr>
        <w:ind w:left="6360" w:hanging="360"/>
      </w:pPr>
    </w:lvl>
    <w:lvl w:ilvl="7" w:tplc="04020019" w:tentative="1">
      <w:start w:val="1"/>
      <w:numFmt w:val="lowerLetter"/>
      <w:lvlText w:val="%8."/>
      <w:lvlJc w:val="left"/>
      <w:pPr>
        <w:ind w:left="7080" w:hanging="360"/>
      </w:pPr>
    </w:lvl>
    <w:lvl w:ilvl="8" w:tplc="0402001B" w:tentative="1">
      <w:start w:val="1"/>
      <w:numFmt w:val="lowerRoman"/>
      <w:lvlText w:val="%9."/>
      <w:lvlJc w:val="right"/>
      <w:pPr>
        <w:ind w:left="7800" w:hanging="180"/>
      </w:pPr>
    </w:lvl>
  </w:abstractNum>
  <w:abstractNum w:abstractNumId="10">
    <w:nsid w:val="2CC125D4"/>
    <w:multiLevelType w:val="hybridMultilevel"/>
    <w:tmpl w:val="FBCA3F9A"/>
    <w:lvl w:ilvl="0" w:tplc="5D6A2E78">
      <w:start w:val="2"/>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1">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EF242D"/>
    <w:multiLevelType w:val="multilevel"/>
    <w:tmpl w:val="300244EA"/>
    <w:lvl w:ilvl="0">
      <w:start w:val="4"/>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6">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7">
    <w:nsid w:val="74D97B51"/>
    <w:multiLevelType w:val="hybridMultilevel"/>
    <w:tmpl w:val="DAB607A4"/>
    <w:lvl w:ilvl="0" w:tplc="3E36F98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9">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0">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7BED73BB"/>
    <w:multiLevelType w:val="multilevel"/>
    <w:tmpl w:val="849E22F8"/>
    <w:lvl w:ilvl="0">
      <w:start w:val="8"/>
      <w:numFmt w:val="decimal"/>
      <w:lvlText w:val="%1."/>
      <w:lvlJc w:val="left"/>
      <w:pPr>
        <w:ind w:left="927" w:hanging="360"/>
      </w:pPr>
      <w:rPr>
        <w:rFonts w:hint="default"/>
        <w:b/>
      </w:rPr>
    </w:lvl>
    <w:lvl w:ilvl="1">
      <w:start w:val="8"/>
      <w:numFmt w:val="decimal"/>
      <w:isLgl/>
      <w:lvlText w:val="%1.%2."/>
      <w:lvlJc w:val="left"/>
      <w:pPr>
        <w:ind w:left="1182" w:hanging="61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0"/>
  </w:num>
  <w:num w:numId="2">
    <w:abstractNumId w:val="24"/>
  </w:num>
  <w:num w:numId="3">
    <w:abstractNumId w:val="2"/>
  </w:num>
  <w:num w:numId="4">
    <w:abstractNumId w:val="23"/>
  </w:num>
  <w:num w:numId="5">
    <w:abstractNumId w:val="17"/>
  </w:num>
  <w:num w:numId="6">
    <w:abstractNumId w:val="8"/>
  </w:num>
  <w:num w:numId="7">
    <w:abstractNumId w:val="25"/>
  </w:num>
  <w:num w:numId="8">
    <w:abstractNumId w:val="20"/>
    <w:lvlOverride w:ilvl="0">
      <w:startOverride w:val="1"/>
    </w:lvlOverride>
  </w:num>
  <w:num w:numId="9">
    <w:abstractNumId w:val="13"/>
    <w:lvlOverride w:ilvl="0">
      <w:startOverride w:val="1"/>
    </w:lvlOverride>
  </w:num>
  <w:num w:numId="10">
    <w:abstractNumId w:val="20"/>
  </w:num>
  <w:num w:numId="11">
    <w:abstractNumId w:val="1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9"/>
  </w:num>
  <w:num w:numId="1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3"/>
  </w:num>
  <w:num w:numId="21">
    <w:abstractNumId w:val="6"/>
  </w:num>
  <w:num w:numId="22">
    <w:abstractNumId w:val="11"/>
  </w:num>
  <w:num w:numId="23">
    <w:abstractNumId w:val="15"/>
  </w:num>
  <w:num w:numId="24">
    <w:abstractNumId w:val="28"/>
  </w:num>
  <w:num w:numId="25">
    <w:abstractNumId w:val="30"/>
  </w:num>
  <w:num w:numId="26">
    <w:abstractNumId w:val="5"/>
  </w:num>
  <w:num w:numId="27">
    <w:abstractNumId w:val="21"/>
  </w:num>
  <w:num w:numId="28">
    <w:abstractNumId w:val="26"/>
  </w:num>
  <w:num w:numId="29">
    <w:abstractNumId w:val="14"/>
  </w:num>
  <w:num w:numId="30">
    <w:abstractNumId w:val="27"/>
  </w:num>
  <w:num w:numId="31">
    <w:abstractNumId w:val="31"/>
  </w:num>
  <w:num w:numId="32">
    <w:abstractNumId w:val="22"/>
  </w:num>
  <w:num w:numId="33">
    <w:abstractNumId w:val="4"/>
  </w:num>
  <w:num w:numId="34">
    <w:abstractNumId w:val="9"/>
  </w:num>
  <w:num w:numId="3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ACF"/>
    <w:rsid w:val="00002B78"/>
    <w:rsid w:val="0000345E"/>
    <w:rsid w:val="00003BB6"/>
    <w:rsid w:val="00004335"/>
    <w:rsid w:val="000060D0"/>
    <w:rsid w:val="000062EF"/>
    <w:rsid w:val="000067FE"/>
    <w:rsid w:val="00012171"/>
    <w:rsid w:val="000144D5"/>
    <w:rsid w:val="00015AB2"/>
    <w:rsid w:val="00017294"/>
    <w:rsid w:val="00017F95"/>
    <w:rsid w:val="00020061"/>
    <w:rsid w:val="000253C3"/>
    <w:rsid w:val="0003117F"/>
    <w:rsid w:val="000335C2"/>
    <w:rsid w:val="00035686"/>
    <w:rsid w:val="00037597"/>
    <w:rsid w:val="00040AF4"/>
    <w:rsid w:val="00044354"/>
    <w:rsid w:val="00046490"/>
    <w:rsid w:val="00050156"/>
    <w:rsid w:val="000529AC"/>
    <w:rsid w:val="00052C49"/>
    <w:rsid w:val="0005396F"/>
    <w:rsid w:val="00053FA0"/>
    <w:rsid w:val="000553DE"/>
    <w:rsid w:val="00056831"/>
    <w:rsid w:val="000622E2"/>
    <w:rsid w:val="0006317D"/>
    <w:rsid w:val="0006375A"/>
    <w:rsid w:val="0006391F"/>
    <w:rsid w:val="000664F9"/>
    <w:rsid w:val="000668BC"/>
    <w:rsid w:val="000673CB"/>
    <w:rsid w:val="00070797"/>
    <w:rsid w:val="0007302E"/>
    <w:rsid w:val="00080167"/>
    <w:rsid w:val="0008127B"/>
    <w:rsid w:val="00081993"/>
    <w:rsid w:val="00081D04"/>
    <w:rsid w:val="00084FBB"/>
    <w:rsid w:val="000863B8"/>
    <w:rsid w:val="0008671B"/>
    <w:rsid w:val="00090826"/>
    <w:rsid w:val="00090C43"/>
    <w:rsid w:val="00091313"/>
    <w:rsid w:val="00093E72"/>
    <w:rsid w:val="000950FE"/>
    <w:rsid w:val="00095B5E"/>
    <w:rsid w:val="00095CEE"/>
    <w:rsid w:val="00096DC3"/>
    <w:rsid w:val="000A119D"/>
    <w:rsid w:val="000A19CE"/>
    <w:rsid w:val="000A311B"/>
    <w:rsid w:val="000B179F"/>
    <w:rsid w:val="000B1F67"/>
    <w:rsid w:val="000B29FE"/>
    <w:rsid w:val="000B3317"/>
    <w:rsid w:val="000B42E4"/>
    <w:rsid w:val="000B476F"/>
    <w:rsid w:val="000B4819"/>
    <w:rsid w:val="000B5105"/>
    <w:rsid w:val="000B659D"/>
    <w:rsid w:val="000B7247"/>
    <w:rsid w:val="000B7B67"/>
    <w:rsid w:val="000C06CB"/>
    <w:rsid w:val="000C0B9A"/>
    <w:rsid w:val="000C1919"/>
    <w:rsid w:val="000C24D7"/>
    <w:rsid w:val="000C26E6"/>
    <w:rsid w:val="000C2AE0"/>
    <w:rsid w:val="000C30AC"/>
    <w:rsid w:val="000C3AEA"/>
    <w:rsid w:val="000C5949"/>
    <w:rsid w:val="000C6153"/>
    <w:rsid w:val="000C7942"/>
    <w:rsid w:val="000C7A50"/>
    <w:rsid w:val="000D01E3"/>
    <w:rsid w:val="000D081B"/>
    <w:rsid w:val="000D16A1"/>
    <w:rsid w:val="000D18B0"/>
    <w:rsid w:val="000D262B"/>
    <w:rsid w:val="000D3475"/>
    <w:rsid w:val="000D49BE"/>
    <w:rsid w:val="000E014C"/>
    <w:rsid w:val="000E524F"/>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2BE0"/>
    <w:rsid w:val="00132E81"/>
    <w:rsid w:val="00133945"/>
    <w:rsid w:val="00134D31"/>
    <w:rsid w:val="00135419"/>
    <w:rsid w:val="0013573E"/>
    <w:rsid w:val="00136A2A"/>
    <w:rsid w:val="00137E72"/>
    <w:rsid w:val="001417E2"/>
    <w:rsid w:val="0014197E"/>
    <w:rsid w:val="00143477"/>
    <w:rsid w:val="001438A4"/>
    <w:rsid w:val="00144BA3"/>
    <w:rsid w:val="001455C8"/>
    <w:rsid w:val="00146A82"/>
    <w:rsid w:val="0015101C"/>
    <w:rsid w:val="001510D1"/>
    <w:rsid w:val="00151186"/>
    <w:rsid w:val="00153499"/>
    <w:rsid w:val="001539FD"/>
    <w:rsid w:val="00153A8A"/>
    <w:rsid w:val="00154230"/>
    <w:rsid w:val="001545FE"/>
    <w:rsid w:val="00154AB5"/>
    <w:rsid w:val="00156B6F"/>
    <w:rsid w:val="0016012D"/>
    <w:rsid w:val="00161639"/>
    <w:rsid w:val="00162697"/>
    <w:rsid w:val="00165500"/>
    <w:rsid w:val="00165927"/>
    <w:rsid w:val="00165E28"/>
    <w:rsid w:val="001663CA"/>
    <w:rsid w:val="0016647F"/>
    <w:rsid w:val="001675DB"/>
    <w:rsid w:val="0017188E"/>
    <w:rsid w:val="00172E10"/>
    <w:rsid w:val="00173861"/>
    <w:rsid w:val="00173FF0"/>
    <w:rsid w:val="001771BF"/>
    <w:rsid w:val="0018237F"/>
    <w:rsid w:val="001828BA"/>
    <w:rsid w:val="00182D72"/>
    <w:rsid w:val="001851F7"/>
    <w:rsid w:val="00187C22"/>
    <w:rsid w:val="001901EB"/>
    <w:rsid w:val="001906D3"/>
    <w:rsid w:val="001906D5"/>
    <w:rsid w:val="00190721"/>
    <w:rsid w:val="0019077A"/>
    <w:rsid w:val="00191210"/>
    <w:rsid w:val="00191289"/>
    <w:rsid w:val="00196B34"/>
    <w:rsid w:val="00196CE6"/>
    <w:rsid w:val="001A0A34"/>
    <w:rsid w:val="001A328F"/>
    <w:rsid w:val="001A45D8"/>
    <w:rsid w:val="001A5474"/>
    <w:rsid w:val="001A597A"/>
    <w:rsid w:val="001B011A"/>
    <w:rsid w:val="001B071F"/>
    <w:rsid w:val="001B2F6E"/>
    <w:rsid w:val="001B4547"/>
    <w:rsid w:val="001B5F7F"/>
    <w:rsid w:val="001B61E8"/>
    <w:rsid w:val="001B6881"/>
    <w:rsid w:val="001B75D5"/>
    <w:rsid w:val="001C010E"/>
    <w:rsid w:val="001C0651"/>
    <w:rsid w:val="001C14F9"/>
    <w:rsid w:val="001C2519"/>
    <w:rsid w:val="001C38A2"/>
    <w:rsid w:val="001C5A05"/>
    <w:rsid w:val="001D17A8"/>
    <w:rsid w:val="001D2A08"/>
    <w:rsid w:val="001D6C45"/>
    <w:rsid w:val="001E4B92"/>
    <w:rsid w:val="001E5C6D"/>
    <w:rsid w:val="001F0A41"/>
    <w:rsid w:val="001F147A"/>
    <w:rsid w:val="001F16DC"/>
    <w:rsid w:val="001F4106"/>
    <w:rsid w:val="001F5620"/>
    <w:rsid w:val="001F5A7D"/>
    <w:rsid w:val="001F6686"/>
    <w:rsid w:val="0020021E"/>
    <w:rsid w:val="00205801"/>
    <w:rsid w:val="00205E8A"/>
    <w:rsid w:val="002060EA"/>
    <w:rsid w:val="00207720"/>
    <w:rsid w:val="00210292"/>
    <w:rsid w:val="00210AB5"/>
    <w:rsid w:val="00211D9B"/>
    <w:rsid w:val="00211E69"/>
    <w:rsid w:val="00215F94"/>
    <w:rsid w:val="002172E9"/>
    <w:rsid w:val="002176AD"/>
    <w:rsid w:val="002179B7"/>
    <w:rsid w:val="00220893"/>
    <w:rsid w:val="002214B0"/>
    <w:rsid w:val="00221C33"/>
    <w:rsid w:val="0022394B"/>
    <w:rsid w:val="00225859"/>
    <w:rsid w:val="00225E8D"/>
    <w:rsid w:val="00226617"/>
    <w:rsid w:val="002270F6"/>
    <w:rsid w:val="00227879"/>
    <w:rsid w:val="00230A31"/>
    <w:rsid w:val="00230B7A"/>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5F49"/>
    <w:rsid w:val="0026616E"/>
    <w:rsid w:val="002664AC"/>
    <w:rsid w:val="002715E5"/>
    <w:rsid w:val="0027322C"/>
    <w:rsid w:val="00273F3E"/>
    <w:rsid w:val="0027493A"/>
    <w:rsid w:val="002817AA"/>
    <w:rsid w:val="00282023"/>
    <w:rsid w:val="00283A9E"/>
    <w:rsid w:val="00287685"/>
    <w:rsid w:val="00287EAE"/>
    <w:rsid w:val="00292854"/>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B7ACF"/>
    <w:rsid w:val="002C0E1E"/>
    <w:rsid w:val="002C16D6"/>
    <w:rsid w:val="002C4C28"/>
    <w:rsid w:val="002C7048"/>
    <w:rsid w:val="002D053D"/>
    <w:rsid w:val="002D08E0"/>
    <w:rsid w:val="002D28BA"/>
    <w:rsid w:val="002D4085"/>
    <w:rsid w:val="002D44B5"/>
    <w:rsid w:val="002D6DE1"/>
    <w:rsid w:val="002D6E9D"/>
    <w:rsid w:val="002E0668"/>
    <w:rsid w:val="002E0AF2"/>
    <w:rsid w:val="002E1168"/>
    <w:rsid w:val="002E1E63"/>
    <w:rsid w:val="002E489C"/>
    <w:rsid w:val="002E74EF"/>
    <w:rsid w:val="002E77D4"/>
    <w:rsid w:val="002F3FCA"/>
    <w:rsid w:val="002F486F"/>
    <w:rsid w:val="002F53A1"/>
    <w:rsid w:val="002F55E6"/>
    <w:rsid w:val="002F6645"/>
    <w:rsid w:val="00300BD5"/>
    <w:rsid w:val="003014A8"/>
    <w:rsid w:val="00302BC9"/>
    <w:rsid w:val="00303516"/>
    <w:rsid w:val="00303F01"/>
    <w:rsid w:val="00307008"/>
    <w:rsid w:val="00307DA9"/>
    <w:rsid w:val="00307F88"/>
    <w:rsid w:val="0031178B"/>
    <w:rsid w:val="00313DD8"/>
    <w:rsid w:val="00315861"/>
    <w:rsid w:val="00315D97"/>
    <w:rsid w:val="00320CC6"/>
    <w:rsid w:val="0032203B"/>
    <w:rsid w:val="003220F6"/>
    <w:rsid w:val="003222B3"/>
    <w:rsid w:val="003229B7"/>
    <w:rsid w:val="00322D9E"/>
    <w:rsid w:val="003236D8"/>
    <w:rsid w:val="0032624F"/>
    <w:rsid w:val="00326AA7"/>
    <w:rsid w:val="0032709A"/>
    <w:rsid w:val="00327367"/>
    <w:rsid w:val="00330D02"/>
    <w:rsid w:val="0033127B"/>
    <w:rsid w:val="00332719"/>
    <w:rsid w:val="00332783"/>
    <w:rsid w:val="003336A0"/>
    <w:rsid w:val="00333794"/>
    <w:rsid w:val="00333B56"/>
    <w:rsid w:val="0033435D"/>
    <w:rsid w:val="00334576"/>
    <w:rsid w:val="0034088A"/>
    <w:rsid w:val="003411CA"/>
    <w:rsid w:val="00341974"/>
    <w:rsid w:val="00342EFE"/>
    <w:rsid w:val="003437C7"/>
    <w:rsid w:val="00345AED"/>
    <w:rsid w:val="0034657A"/>
    <w:rsid w:val="00347AAF"/>
    <w:rsid w:val="00351899"/>
    <w:rsid w:val="00351D1E"/>
    <w:rsid w:val="003546D4"/>
    <w:rsid w:val="003558BB"/>
    <w:rsid w:val="00355E26"/>
    <w:rsid w:val="00355E5D"/>
    <w:rsid w:val="00356A9D"/>
    <w:rsid w:val="003572B1"/>
    <w:rsid w:val="00362A51"/>
    <w:rsid w:val="00364093"/>
    <w:rsid w:val="00366578"/>
    <w:rsid w:val="00366C7C"/>
    <w:rsid w:val="00367B57"/>
    <w:rsid w:val="003709E9"/>
    <w:rsid w:val="003712B0"/>
    <w:rsid w:val="00371A57"/>
    <w:rsid w:val="00372F98"/>
    <w:rsid w:val="00373394"/>
    <w:rsid w:val="00374E38"/>
    <w:rsid w:val="003754C2"/>
    <w:rsid w:val="00377ADD"/>
    <w:rsid w:val="00380D18"/>
    <w:rsid w:val="003810AA"/>
    <w:rsid w:val="0038167C"/>
    <w:rsid w:val="00381EA4"/>
    <w:rsid w:val="003832D8"/>
    <w:rsid w:val="00383329"/>
    <w:rsid w:val="00384E29"/>
    <w:rsid w:val="0038581B"/>
    <w:rsid w:val="00391A13"/>
    <w:rsid w:val="00391F26"/>
    <w:rsid w:val="00392678"/>
    <w:rsid w:val="00392E41"/>
    <w:rsid w:val="00392E7B"/>
    <w:rsid w:val="0039397C"/>
    <w:rsid w:val="00393F03"/>
    <w:rsid w:val="0039516E"/>
    <w:rsid w:val="00396D69"/>
    <w:rsid w:val="00396E96"/>
    <w:rsid w:val="00397596"/>
    <w:rsid w:val="00397B23"/>
    <w:rsid w:val="003A033C"/>
    <w:rsid w:val="003A2020"/>
    <w:rsid w:val="003A22AC"/>
    <w:rsid w:val="003A33B2"/>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D7F30"/>
    <w:rsid w:val="003E2BCA"/>
    <w:rsid w:val="003E4209"/>
    <w:rsid w:val="003E60F6"/>
    <w:rsid w:val="003E61EA"/>
    <w:rsid w:val="003F0CA3"/>
    <w:rsid w:val="003F4244"/>
    <w:rsid w:val="003F4422"/>
    <w:rsid w:val="003F62A0"/>
    <w:rsid w:val="00400A92"/>
    <w:rsid w:val="00401972"/>
    <w:rsid w:val="00402E5A"/>
    <w:rsid w:val="00404EC7"/>
    <w:rsid w:val="00412CAE"/>
    <w:rsid w:val="00414FFC"/>
    <w:rsid w:val="0041664D"/>
    <w:rsid w:val="004208DB"/>
    <w:rsid w:val="00424CDD"/>
    <w:rsid w:val="004266CE"/>
    <w:rsid w:val="00430610"/>
    <w:rsid w:val="00430F59"/>
    <w:rsid w:val="00432A8D"/>
    <w:rsid w:val="00434DF4"/>
    <w:rsid w:val="00435CB7"/>
    <w:rsid w:val="00436A48"/>
    <w:rsid w:val="00436F08"/>
    <w:rsid w:val="00437CA6"/>
    <w:rsid w:val="00440235"/>
    <w:rsid w:val="004411E4"/>
    <w:rsid w:val="00441911"/>
    <w:rsid w:val="004444E2"/>
    <w:rsid w:val="00444DB0"/>
    <w:rsid w:val="004463BC"/>
    <w:rsid w:val="00446D7B"/>
    <w:rsid w:val="0045074C"/>
    <w:rsid w:val="0045241C"/>
    <w:rsid w:val="00454322"/>
    <w:rsid w:val="0045630E"/>
    <w:rsid w:val="00457328"/>
    <w:rsid w:val="00457D41"/>
    <w:rsid w:val="00460922"/>
    <w:rsid w:val="0046233D"/>
    <w:rsid w:val="00462EEF"/>
    <w:rsid w:val="00464A65"/>
    <w:rsid w:val="00464ED9"/>
    <w:rsid w:val="00465A78"/>
    <w:rsid w:val="00466D6B"/>
    <w:rsid w:val="004676C6"/>
    <w:rsid w:val="00471763"/>
    <w:rsid w:val="004734F0"/>
    <w:rsid w:val="00473E33"/>
    <w:rsid w:val="004748A1"/>
    <w:rsid w:val="004760DE"/>
    <w:rsid w:val="0047640C"/>
    <w:rsid w:val="00477181"/>
    <w:rsid w:val="004774A7"/>
    <w:rsid w:val="00480E2B"/>
    <w:rsid w:val="0048573C"/>
    <w:rsid w:val="00487D15"/>
    <w:rsid w:val="00491B6A"/>
    <w:rsid w:val="00495AB0"/>
    <w:rsid w:val="00496664"/>
    <w:rsid w:val="004A066A"/>
    <w:rsid w:val="004A0E28"/>
    <w:rsid w:val="004A1E0B"/>
    <w:rsid w:val="004A34BC"/>
    <w:rsid w:val="004A3BB1"/>
    <w:rsid w:val="004A5073"/>
    <w:rsid w:val="004A5354"/>
    <w:rsid w:val="004A6597"/>
    <w:rsid w:val="004B1135"/>
    <w:rsid w:val="004B1CBF"/>
    <w:rsid w:val="004B2EF5"/>
    <w:rsid w:val="004B4A65"/>
    <w:rsid w:val="004B6F50"/>
    <w:rsid w:val="004B70F0"/>
    <w:rsid w:val="004B72E4"/>
    <w:rsid w:val="004C1AAF"/>
    <w:rsid w:val="004C5083"/>
    <w:rsid w:val="004C7328"/>
    <w:rsid w:val="004D0C26"/>
    <w:rsid w:val="004D192A"/>
    <w:rsid w:val="004D5729"/>
    <w:rsid w:val="004D76BF"/>
    <w:rsid w:val="004E5CE5"/>
    <w:rsid w:val="004E7C05"/>
    <w:rsid w:val="004F1202"/>
    <w:rsid w:val="004F1F20"/>
    <w:rsid w:val="004F34D5"/>
    <w:rsid w:val="004F3F09"/>
    <w:rsid w:val="004F53EE"/>
    <w:rsid w:val="004F67FF"/>
    <w:rsid w:val="004F6AC3"/>
    <w:rsid w:val="004F73CC"/>
    <w:rsid w:val="0050082E"/>
    <w:rsid w:val="005012DC"/>
    <w:rsid w:val="00501499"/>
    <w:rsid w:val="00502013"/>
    <w:rsid w:val="00504502"/>
    <w:rsid w:val="00505346"/>
    <w:rsid w:val="005066F2"/>
    <w:rsid w:val="00507DC6"/>
    <w:rsid w:val="005102A5"/>
    <w:rsid w:val="005102DE"/>
    <w:rsid w:val="0051196C"/>
    <w:rsid w:val="005135C8"/>
    <w:rsid w:val="00513726"/>
    <w:rsid w:val="00513EC7"/>
    <w:rsid w:val="00516E71"/>
    <w:rsid w:val="00523F30"/>
    <w:rsid w:val="005246CA"/>
    <w:rsid w:val="00524CB5"/>
    <w:rsid w:val="005305B2"/>
    <w:rsid w:val="0053208D"/>
    <w:rsid w:val="0053291B"/>
    <w:rsid w:val="00533662"/>
    <w:rsid w:val="0053498F"/>
    <w:rsid w:val="00534F49"/>
    <w:rsid w:val="0053507B"/>
    <w:rsid w:val="00535799"/>
    <w:rsid w:val="005371D4"/>
    <w:rsid w:val="005408D2"/>
    <w:rsid w:val="00543A55"/>
    <w:rsid w:val="005442F8"/>
    <w:rsid w:val="00547D8B"/>
    <w:rsid w:val="00550587"/>
    <w:rsid w:val="005516EE"/>
    <w:rsid w:val="005517AB"/>
    <w:rsid w:val="00553ACF"/>
    <w:rsid w:val="00553DA4"/>
    <w:rsid w:val="00554C10"/>
    <w:rsid w:val="00555617"/>
    <w:rsid w:val="0055604C"/>
    <w:rsid w:val="0056087A"/>
    <w:rsid w:val="00564971"/>
    <w:rsid w:val="00565A5F"/>
    <w:rsid w:val="00566636"/>
    <w:rsid w:val="00567F23"/>
    <w:rsid w:val="00570028"/>
    <w:rsid w:val="005704B2"/>
    <w:rsid w:val="00571838"/>
    <w:rsid w:val="005755EE"/>
    <w:rsid w:val="00580B3E"/>
    <w:rsid w:val="00581459"/>
    <w:rsid w:val="00581835"/>
    <w:rsid w:val="00585F5D"/>
    <w:rsid w:val="005874F9"/>
    <w:rsid w:val="00590255"/>
    <w:rsid w:val="0059054E"/>
    <w:rsid w:val="00591569"/>
    <w:rsid w:val="005935E6"/>
    <w:rsid w:val="00593978"/>
    <w:rsid w:val="005950DD"/>
    <w:rsid w:val="00595E8A"/>
    <w:rsid w:val="00597966"/>
    <w:rsid w:val="005A184E"/>
    <w:rsid w:val="005A3A8E"/>
    <w:rsid w:val="005A3CC8"/>
    <w:rsid w:val="005A592C"/>
    <w:rsid w:val="005A5EF3"/>
    <w:rsid w:val="005B0A27"/>
    <w:rsid w:val="005B1022"/>
    <w:rsid w:val="005B128E"/>
    <w:rsid w:val="005B1F79"/>
    <w:rsid w:val="005B2109"/>
    <w:rsid w:val="005B22E7"/>
    <w:rsid w:val="005B4DF8"/>
    <w:rsid w:val="005B5C29"/>
    <w:rsid w:val="005B63B1"/>
    <w:rsid w:val="005B6E5E"/>
    <w:rsid w:val="005B719C"/>
    <w:rsid w:val="005B79A2"/>
    <w:rsid w:val="005C080C"/>
    <w:rsid w:val="005C0996"/>
    <w:rsid w:val="005C172C"/>
    <w:rsid w:val="005C29C5"/>
    <w:rsid w:val="005C392F"/>
    <w:rsid w:val="005C75E7"/>
    <w:rsid w:val="005D13E1"/>
    <w:rsid w:val="005D1C24"/>
    <w:rsid w:val="005D24C5"/>
    <w:rsid w:val="005D35FB"/>
    <w:rsid w:val="005D5F5D"/>
    <w:rsid w:val="005D5F6C"/>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1087"/>
    <w:rsid w:val="005F2A65"/>
    <w:rsid w:val="005F3F41"/>
    <w:rsid w:val="005F4F09"/>
    <w:rsid w:val="005F625D"/>
    <w:rsid w:val="005F748E"/>
    <w:rsid w:val="005F7BCC"/>
    <w:rsid w:val="00600D58"/>
    <w:rsid w:val="00601731"/>
    <w:rsid w:val="006017CA"/>
    <w:rsid w:val="00602E15"/>
    <w:rsid w:val="00604021"/>
    <w:rsid w:val="00604FC9"/>
    <w:rsid w:val="00605A98"/>
    <w:rsid w:val="00606882"/>
    <w:rsid w:val="006073B2"/>
    <w:rsid w:val="00611CF5"/>
    <w:rsid w:val="0061322A"/>
    <w:rsid w:val="00614508"/>
    <w:rsid w:val="00615C54"/>
    <w:rsid w:val="006161CC"/>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38B6"/>
    <w:rsid w:val="00643CB5"/>
    <w:rsid w:val="00644923"/>
    <w:rsid w:val="0064698D"/>
    <w:rsid w:val="00646C89"/>
    <w:rsid w:val="006502A7"/>
    <w:rsid w:val="00651DD0"/>
    <w:rsid w:val="006538E9"/>
    <w:rsid w:val="00655846"/>
    <w:rsid w:val="0065762E"/>
    <w:rsid w:val="00657FC0"/>
    <w:rsid w:val="00663383"/>
    <w:rsid w:val="00663C6F"/>
    <w:rsid w:val="00665943"/>
    <w:rsid w:val="00667347"/>
    <w:rsid w:val="00671922"/>
    <w:rsid w:val="00671D0C"/>
    <w:rsid w:val="006726D0"/>
    <w:rsid w:val="00672C3B"/>
    <w:rsid w:val="0067327F"/>
    <w:rsid w:val="006742D6"/>
    <w:rsid w:val="006748F7"/>
    <w:rsid w:val="00674AD5"/>
    <w:rsid w:val="00675602"/>
    <w:rsid w:val="00677ACF"/>
    <w:rsid w:val="00680973"/>
    <w:rsid w:val="00680E8B"/>
    <w:rsid w:val="00681814"/>
    <w:rsid w:val="00684254"/>
    <w:rsid w:val="006875E2"/>
    <w:rsid w:val="00694C54"/>
    <w:rsid w:val="00696324"/>
    <w:rsid w:val="00696ACF"/>
    <w:rsid w:val="006A007D"/>
    <w:rsid w:val="006A027C"/>
    <w:rsid w:val="006A14FD"/>
    <w:rsid w:val="006B0AD0"/>
    <w:rsid w:val="006B1E0D"/>
    <w:rsid w:val="006B1E62"/>
    <w:rsid w:val="006B2C3E"/>
    <w:rsid w:val="006B33C2"/>
    <w:rsid w:val="006B3952"/>
    <w:rsid w:val="006B53B3"/>
    <w:rsid w:val="006B546A"/>
    <w:rsid w:val="006B5990"/>
    <w:rsid w:val="006B6FC8"/>
    <w:rsid w:val="006B757B"/>
    <w:rsid w:val="006B7C72"/>
    <w:rsid w:val="006C0E1C"/>
    <w:rsid w:val="006C1192"/>
    <w:rsid w:val="006C2B1C"/>
    <w:rsid w:val="006C47BA"/>
    <w:rsid w:val="006C4BB9"/>
    <w:rsid w:val="006C6348"/>
    <w:rsid w:val="006C655F"/>
    <w:rsid w:val="006C6600"/>
    <w:rsid w:val="006C71DF"/>
    <w:rsid w:val="006C765D"/>
    <w:rsid w:val="006D1AC0"/>
    <w:rsid w:val="006D747B"/>
    <w:rsid w:val="006D7C85"/>
    <w:rsid w:val="006E062F"/>
    <w:rsid w:val="006E0650"/>
    <w:rsid w:val="006E1427"/>
    <w:rsid w:val="006E3A2F"/>
    <w:rsid w:val="006E43C9"/>
    <w:rsid w:val="006E7C4D"/>
    <w:rsid w:val="006F1C9D"/>
    <w:rsid w:val="006F2309"/>
    <w:rsid w:val="006F42A0"/>
    <w:rsid w:val="006F47E6"/>
    <w:rsid w:val="006F4EB9"/>
    <w:rsid w:val="006F4F2F"/>
    <w:rsid w:val="006F54E3"/>
    <w:rsid w:val="006F6CEC"/>
    <w:rsid w:val="006F73BB"/>
    <w:rsid w:val="006F7CC8"/>
    <w:rsid w:val="0070067C"/>
    <w:rsid w:val="00701803"/>
    <w:rsid w:val="0070375F"/>
    <w:rsid w:val="00705017"/>
    <w:rsid w:val="007055C9"/>
    <w:rsid w:val="00706053"/>
    <w:rsid w:val="007133AD"/>
    <w:rsid w:val="00713B1C"/>
    <w:rsid w:val="00713BC7"/>
    <w:rsid w:val="00713C51"/>
    <w:rsid w:val="00713F43"/>
    <w:rsid w:val="007164F2"/>
    <w:rsid w:val="00716D8A"/>
    <w:rsid w:val="00717841"/>
    <w:rsid w:val="00717F71"/>
    <w:rsid w:val="007207B4"/>
    <w:rsid w:val="00720F8F"/>
    <w:rsid w:val="00726052"/>
    <w:rsid w:val="00726F05"/>
    <w:rsid w:val="00727C73"/>
    <w:rsid w:val="007350C5"/>
    <w:rsid w:val="0073536E"/>
    <w:rsid w:val="007372D9"/>
    <w:rsid w:val="00740873"/>
    <w:rsid w:val="007415B8"/>
    <w:rsid w:val="00742104"/>
    <w:rsid w:val="007463FB"/>
    <w:rsid w:val="007468CD"/>
    <w:rsid w:val="0075031F"/>
    <w:rsid w:val="007519AE"/>
    <w:rsid w:val="007537E8"/>
    <w:rsid w:val="00753A22"/>
    <w:rsid w:val="0075481B"/>
    <w:rsid w:val="007554B6"/>
    <w:rsid w:val="0075744C"/>
    <w:rsid w:val="00757496"/>
    <w:rsid w:val="007602D7"/>
    <w:rsid w:val="0076184F"/>
    <w:rsid w:val="007627FD"/>
    <w:rsid w:val="007666CB"/>
    <w:rsid w:val="00767292"/>
    <w:rsid w:val="00772569"/>
    <w:rsid w:val="00774F12"/>
    <w:rsid w:val="00774FE5"/>
    <w:rsid w:val="00775425"/>
    <w:rsid w:val="00776916"/>
    <w:rsid w:val="00781427"/>
    <w:rsid w:val="0078178C"/>
    <w:rsid w:val="007819C9"/>
    <w:rsid w:val="00783AC6"/>
    <w:rsid w:val="00784FE9"/>
    <w:rsid w:val="00785BAF"/>
    <w:rsid w:val="00787922"/>
    <w:rsid w:val="007917D8"/>
    <w:rsid w:val="00791D4D"/>
    <w:rsid w:val="00794F23"/>
    <w:rsid w:val="00797939"/>
    <w:rsid w:val="007A0E90"/>
    <w:rsid w:val="007A1299"/>
    <w:rsid w:val="007A4497"/>
    <w:rsid w:val="007A462E"/>
    <w:rsid w:val="007A67B1"/>
    <w:rsid w:val="007A78B3"/>
    <w:rsid w:val="007B0D0B"/>
    <w:rsid w:val="007B0F0E"/>
    <w:rsid w:val="007B5DBB"/>
    <w:rsid w:val="007B6689"/>
    <w:rsid w:val="007B70C8"/>
    <w:rsid w:val="007B7875"/>
    <w:rsid w:val="007C01EA"/>
    <w:rsid w:val="007C04FA"/>
    <w:rsid w:val="007C128D"/>
    <w:rsid w:val="007C12F0"/>
    <w:rsid w:val="007C13DF"/>
    <w:rsid w:val="007C1C7E"/>
    <w:rsid w:val="007C2043"/>
    <w:rsid w:val="007C234C"/>
    <w:rsid w:val="007C3E5A"/>
    <w:rsid w:val="007C40C1"/>
    <w:rsid w:val="007C4407"/>
    <w:rsid w:val="007C52FF"/>
    <w:rsid w:val="007C540C"/>
    <w:rsid w:val="007C6CDF"/>
    <w:rsid w:val="007D0868"/>
    <w:rsid w:val="007D1654"/>
    <w:rsid w:val="007D6748"/>
    <w:rsid w:val="007E17DD"/>
    <w:rsid w:val="007E27F3"/>
    <w:rsid w:val="007E4DF8"/>
    <w:rsid w:val="007E73B6"/>
    <w:rsid w:val="007E7A71"/>
    <w:rsid w:val="007F0A94"/>
    <w:rsid w:val="007F0B87"/>
    <w:rsid w:val="007F11D4"/>
    <w:rsid w:val="007F24E3"/>
    <w:rsid w:val="007F66B6"/>
    <w:rsid w:val="007F703C"/>
    <w:rsid w:val="008026DD"/>
    <w:rsid w:val="00802C86"/>
    <w:rsid w:val="008059E8"/>
    <w:rsid w:val="00807393"/>
    <w:rsid w:val="00811752"/>
    <w:rsid w:val="00812ED8"/>
    <w:rsid w:val="008138FC"/>
    <w:rsid w:val="008142D9"/>
    <w:rsid w:val="00816A76"/>
    <w:rsid w:val="008214A6"/>
    <w:rsid w:val="00821891"/>
    <w:rsid w:val="00821A27"/>
    <w:rsid w:val="00821FAB"/>
    <w:rsid w:val="008249C7"/>
    <w:rsid w:val="008257B8"/>
    <w:rsid w:val="0082588E"/>
    <w:rsid w:val="00827728"/>
    <w:rsid w:val="0083031A"/>
    <w:rsid w:val="008309CF"/>
    <w:rsid w:val="008317B8"/>
    <w:rsid w:val="008323A1"/>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4450"/>
    <w:rsid w:val="00856F7B"/>
    <w:rsid w:val="00861050"/>
    <w:rsid w:val="00865908"/>
    <w:rsid w:val="00870CDE"/>
    <w:rsid w:val="00871DC2"/>
    <w:rsid w:val="008755F1"/>
    <w:rsid w:val="008766ED"/>
    <w:rsid w:val="00881C93"/>
    <w:rsid w:val="0088374C"/>
    <w:rsid w:val="00884636"/>
    <w:rsid w:val="00884D94"/>
    <w:rsid w:val="0088531C"/>
    <w:rsid w:val="00886F92"/>
    <w:rsid w:val="0089042F"/>
    <w:rsid w:val="008918DE"/>
    <w:rsid w:val="0089251D"/>
    <w:rsid w:val="008932A3"/>
    <w:rsid w:val="00893E1B"/>
    <w:rsid w:val="00894BD3"/>
    <w:rsid w:val="00895A72"/>
    <w:rsid w:val="008968A9"/>
    <w:rsid w:val="008A445D"/>
    <w:rsid w:val="008A4F06"/>
    <w:rsid w:val="008A749F"/>
    <w:rsid w:val="008B2385"/>
    <w:rsid w:val="008B2391"/>
    <w:rsid w:val="008B5922"/>
    <w:rsid w:val="008B7BAD"/>
    <w:rsid w:val="008B7D15"/>
    <w:rsid w:val="008C05FC"/>
    <w:rsid w:val="008C3CA3"/>
    <w:rsid w:val="008C6CBC"/>
    <w:rsid w:val="008C7159"/>
    <w:rsid w:val="008C7BC6"/>
    <w:rsid w:val="008D0914"/>
    <w:rsid w:val="008D22D4"/>
    <w:rsid w:val="008D29B3"/>
    <w:rsid w:val="008D3375"/>
    <w:rsid w:val="008D3B6D"/>
    <w:rsid w:val="008D4176"/>
    <w:rsid w:val="008D4665"/>
    <w:rsid w:val="008D71C0"/>
    <w:rsid w:val="008E17A4"/>
    <w:rsid w:val="008E2CC5"/>
    <w:rsid w:val="008E2CE1"/>
    <w:rsid w:val="008E3963"/>
    <w:rsid w:val="008E4D18"/>
    <w:rsid w:val="008E51DE"/>
    <w:rsid w:val="008E6558"/>
    <w:rsid w:val="008F0354"/>
    <w:rsid w:val="008F0D01"/>
    <w:rsid w:val="008F140A"/>
    <w:rsid w:val="008F198C"/>
    <w:rsid w:val="008F3E63"/>
    <w:rsid w:val="008F4E59"/>
    <w:rsid w:val="008F69E2"/>
    <w:rsid w:val="00901598"/>
    <w:rsid w:val="00901DBC"/>
    <w:rsid w:val="009044DC"/>
    <w:rsid w:val="00904B76"/>
    <w:rsid w:val="00904DDC"/>
    <w:rsid w:val="00904E3B"/>
    <w:rsid w:val="00904E81"/>
    <w:rsid w:val="00906BA1"/>
    <w:rsid w:val="00907333"/>
    <w:rsid w:val="00907432"/>
    <w:rsid w:val="009074F9"/>
    <w:rsid w:val="00907913"/>
    <w:rsid w:val="009108EB"/>
    <w:rsid w:val="00913643"/>
    <w:rsid w:val="00914D57"/>
    <w:rsid w:val="00916645"/>
    <w:rsid w:val="009206F6"/>
    <w:rsid w:val="00921741"/>
    <w:rsid w:val="00921833"/>
    <w:rsid w:val="00921D12"/>
    <w:rsid w:val="00923BBC"/>
    <w:rsid w:val="00924873"/>
    <w:rsid w:val="009248C2"/>
    <w:rsid w:val="0092520E"/>
    <w:rsid w:val="00926758"/>
    <w:rsid w:val="00926893"/>
    <w:rsid w:val="00927649"/>
    <w:rsid w:val="00931E04"/>
    <w:rsid w:val="00931EDA"/>
    <w:rsid w:val="009340E1"/>
    <w:rsid w:val="00934651"/>
    <w:rsid w:val="00935B07"/>
    <w:rsid w:val="00935B08"/>
    <w:rsid w:val="00936F0F"/>
    <w:rsid w:val="00940240"/>
    <w:rsid w:val="00940C49"/>
    <w:rsid w:val="00942405"/>
    <w:rsid w:val="00942C23"/>
    <w:rsid w:val="009442B4"/>
    <w:rsid w:val="009452DC"/>
    <w:rsid w:val="00945A5A"/>
    <w:rsid w:val="009474FF"/>
    <w:rsid w:val="0094762D"/>
    <w:rsid w:val="00952780"/>
    <w:rsid w:val="009542AC"/>
    <w:rsid w:val="00954772"/>
    <w:rsid w:val="009548BA"/>
    <w:rsid w:val="00954E17"/>
    <w:rsid w:val="00955396"/>
    <w:rsid w:val="0095653F"/>
    <w:rsid w:val="009600C1"/>
    <w:rsid w:val="00960624"/>
    <w:rsid w:val="0096089A"/>
    <w:rsid w:val="00964496"/>
    <w:rsid w:val="00965EB7"/>
    <w:rsid w:val="00966ECF"/>
    <w:rsid w:val="009679B4"/>
    <w:rsid w:val="00975FD1"/>
    <w:rsid w:val="009779AA"/>
    <w:rsid w:val="009810EA"/>
    <w:rsid w:val="00982CBE"/>
    <w:rsid w:val="00983BD3"/>
    <w:rsid w:val="0098410F"/>
    <w:rsid w:val="009859CB"/>
    <w:rsid w:val="00991A96"/>
    <w:rsid w:val="00992855"/>
    <w:rsid w:val="00993F7A"/>
    <w:rsid w:val="00994075"/>
    <w:rsid w:val="0099747A"/>
    <w:rsid w:val="009A1E31"/>
    <w:rsid w:val="009A2FF8"/>
    <w:rsid w:val="009A5850"/>
    <w:rsid w:val="009A60E9"/>
    <w:rsid w:val="009A7B0C"/>
    <w:rsid w:val="009A7B94"/>
    <w:rsid w:val="009B10C7"/>
    <w:rsid w:val="009B2726"/>
    <w:rsid w:val="009B5567"/>
    <w:rsid w:val="009B617B"/>
    <w:rsid w:val="009B7810"/>
    <w:rsid w:val="009B7B5E"/>
    <w:rsid w:val="009C17C5"/>
    <w:rsid w:val="009C227E"/>
    <w:rsid w:val="009C348D"/>
    <w:rsid w:val="009C4BAD"/>
    <w:rsid w:val="009C4E3A"/>
    <w:rsid w:val="009C63DE"/>
    <w:rsid w:val="009D448D"/>
    <w:rsid w:val="009E10D8"/>
    <w:rsid w:val="009E1664"/>
    <w:rsid w:val="009E197E"/>
    <w:rsid w:val="009E281E"/>
    <w:rsid w:val="009E2963"/>
    <w:rsid w:val="009E297A"/>
    <w:rsid w:val="009E2B2E"/>
    <w:rsid w:val="009E4305"/>
    <w:rsid w:val="009E5135"/>
    <w:rsid w:val="009E5496"/>
    <w:rsid w:val="009E6341"/>
    <w:rsid w:val="009E6BB7"/>
    <w:rsid w:val="009E7E4B"/>
    <w:rsid w:val="009F10EA"/>
    <w:rsid w:val="009F1BAC"/>
    <w:rsid w:val="009F2165"/>
    <w:rsid w:val="009F280B"/>
    <w:rsid w:val="009F2917"/>
    <w:rsid w:val="009F3920"/>
    <w:rsid w:val="009F59C1"/>
    <w:rsid w:val="009F618D"/>
    <w:rsid w:val="009F753B"/>
    <w:rsid w:val="009F7EA8"/>
    <w:rsid w:val="00A013FA"/>
    <w:rsid w:val="00A048B1"/>
    <w:rsid w:val="00A04C94"/>
    <w:rsid w:val="00A05EA7"/>
    <w:rsid w:val="00A077A6"/>
    <w:rsid w:val="00A12CDA"/>
    <w:rsid w:val="00A1362A"/>
    <w:rsid w:val="00A14BE1"/>
    <w:rsid w:val="00A15177"/>
    <w:rsid w:val="00A15FB6"/>
    <w:rsid w:val="00A16654"/>
    <w:rsid w:val="00A16E6C"/>
    <w:rsid w:val="00A215D0"/>
    <w:rsid w:val="00A223C2"/>
    <w:rsid w:val="00A22589"/>
    <w:rsid w:val="00A231CB"/>
    <w:rsid w:val="00A249F5"/>
    <w:rsid w:val="00A24ECC"/>
    <w:rsid w:val="00A25B21"/>
    <w:rsid w:val="00A2634A"/>
    <w:rsid w:val="00A2657A"/>
    <w:rsid w:val="00A276D3"/>
    <w:rsid w:val="00A27735"/>
    <w:rsid w:val="00A309C2"/>
    <w:rsid w:val="00A31957"/>
    <w:rsid w:val="00A32B6A"/>
    <w:rsid w:val="00A32F93"/>
    <w:rsid w:val="00A33069"/>
    <w:rsid w:val="00A346B3"/>
    <w:rsid w:val="00A34AE2"/>
    <w:rsid w:val="00A3519F"/>
    <w:rsid w:val="00A37260"/>
    <w:rsid w:val="00A422E3"/>
    <w:rsid w:val="00A46A4A"/>
    <w:rsid w:val="00A47641"/>
    <w:rsid w:val="00A5038C"/>
    <w:rsid w:val="00A506ED"/>
    <w:rsid w:val="00A51E90"/>
    <w:rsid w:val="00A52E93"/>
    <w:rsid w:val="00A535C9"/>
    <w:rsid w:val="00A553BF"/>
    <w:rsid w:val="00A561A9"/>
    <w:rsid w:val="00A56C11"/>
    <w:rsid w:val="00A56CE2"/>
    <w:rsid w:val="00A5755C"/>
    <w:rsid w:val="00A577C9"/>
    <w:rsid w:val="00A57D9F"/>
    <w:rsid w:val="00A57F02"/>
    <w:rsid w:val="00A60BFF"/>
    <w:rsid w:val="00A60C97"/>
    <w:rsid w:val="00A60EA7"/>
    <w:rsid w:val="00A619E0"/>
    <w:rsid w:val="00A63173"/>
    <w:rsid w:val="00A63C51"/>
    <w:rsid w:val="00A63D95"/>
    <w:rsid w:val="00A64658"/>
    <w:rsid w:val="00A647F3"/>
    <w:rsid w:val="00A64B05"/>
    <w:rsid w:val="00A65A35"/>
    <w:rsid w:val="00A65E54"/>
    <w:rsid w:val="00A660F3"/>
    <w:rsid w:val="00A669B7"/>
    <w:rsid w:val="00A70A5A"/>
    <w:rsid w:val="00A71136"/>
    <w:rsid w:val="00A75F8D"/>
    <w:rsid w:val="00A7699A"/>
    <w:rsid w:val="00A77ADE"/>
    <w:rsid w:val="00A807B2"/>
    <w:rsid w:val="00A8134D"/>
    <w:rsid w:val="00A82E52"/>
    <w:rsid w:val="00A83969"/>
    <w:rsid w:val="00A84870"/>
    <w:rsid w:val="00A87613"/>
    <w:rsid w:val="00A902EC"/>
    <w:rsid w:val="00A92598"/>
    <w:rsid w:val="00A92746"/>
    <w:rsid w:val="00A93FFE"/>
    <w:rsid w:val="00A95A19"/>
    <w:rsid w:val="00A963D2"/>
    <w:rsid w:val="00A97C51"/>
    <w:rsid w:val="00AA0E67"/>
    <w:rsid w:val="00AA41DE"/>
    <w:rsid w:val="00AA753D"/>
    <w:rsid w:val="00AB1E19"/>
    <w:rsid w:val="00AB2C6E"/>
    <w:rsid w:val="00AB5089"/>
    <w:rsid w:val="00AB58CC"/>
    <w:rsid w:val="00AB7732"/>
    <w:rsid w:val="00AC1309"/>
    <w:rsid w:val="00AC18D1"/>
    <w:rsid w:val="00AC423C"/>
    <w:rsid w:val="00AC4BF2"/>
    <w:rsid w:val="00AC5FB6"/>
    <w:rsid w:val="00AC6B0B"/>
    <w:rsid w:val="00AC73C1"/>
    <w:rsid w:val="00AD051A"/>
    <w:rsid w:val="00AD0EFE"/>
    <w:rsid w:val="00AD24A7"/>
    <w:rsid w:val="00AD2B18"/>
    <w:rsid w:val="00AD6262"/>
    <w:rsid w:val="00AD62B1"/>
    <w:rsid w:val="00AD7052"/>
    <w:rsid w:val="00AE3625"/>
    <w:rsid w:val="00AF0054"/>
    <w:rsid w:val="00AF1578"/>
    <w:rsid w:val="00AF5CCC"/>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1C5B"/>
    <w:rsid w:val="00B234BA"/>
    <w:rsid w:val="00B26AEE"/>
    <w:rsid w:val="00B27004"/>
    <w:rsid w:val="00B27D3C"/>
    <w:rsid w:val="00B27FDF"/>
    <w:rsid w:val="00B31400"/>
    <w:rsid w:val="00B314BB"/>
    <w:rsid w:val="00B31F04"/>
    <w:rsid w:val="00B32744"/>
    <w:rsid w:val="00B333CB"/>
    <w:rsid w:val="00B35865"/>
    <w:rsid w:val="00B367D8"/>
    <w:rsid w:val="00B36960"/>
    <w:rsid w:val="00B36D02"/>
    <w:rsid w:val="00B36E2F"/>
    <w:rsid w:val="00B37572"/>
    <w:rsid w:val="00B3760D"/>
    <w:rsid w:val="00B37889"/>
    <w:rsid w:val="00B37D33"/>
    <w:rsid w:val="00B41ED0"/>
    <w:rsid w:val="00B43B6B"/>
    <w:rsid w:val="00B43D10"/>
    <w:rsid w:val="00B444EA"/>
    <w:rsid w:val="00B44BC5"/>
    <w:rsid w:val="00B455DD"/>
    <w:rsid w:val="00B45C21"/>
    <w:rsid w:val="00B50995"/>
    <w:rsid w:val="00B50D3D"/>
    <w:rsid w:val="00B50F4B"/>
    <w:rsid w:val="00B51858"/>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45E4"/>
    <w:rsid w:val="00B74BBD"/>
    <w:rsid w:val="00B75C9A"/>
    <w:rsid w:val="00B7766B"/>
    <w:rsid w:val="00B80414"/>
    <w:rsid w:val="00B80728"/>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0E6"/>
    <w:rsid w:val="00BB3D0F"/>
    <w:rsid w:val="00BB4F42"/>
    <w:rsid w:val="00BB595C"/>
    <w:rsid w:val="00BB5C8F"/>
    <w:rsid w:val="00BB6BCC"/>
    <w:rsid w:val="00BC1727"/>
    <w:rsid w:val="00BC1749"/>
    <w:rsid w:val="00BC1D14"/>
    <w:rsid w:val="00BC1F74"/>
    <w:rsid w:val="00BC5C75"/>
    <w:rsid w:val="00BD024A"/>
    <w:rsid w:val="00BD2263"/>
    <w:rsid w:val="00BD28F4"/>
    <w:rsid w:val="00BD2995"/>
    <w:rsid w:val="00BD3176"/>
    <w:rsid w:val="00BD476F"/>
    <w:rsid w:val="00BD4B1F"/>
    <w:rsid w:val="00BD6334"/>
    <w:rsid w:val="00BD6417"/>
    <w:rsid w:val="00BD7151"/>
    <w:rsid w:val="00BD76B5"/>
    <w:rsid w:val="00BE131D"/>
    <w:rsid w:val="00BE14C2"/>
    <w:rsid w:val="00BE15C5"/>
    <w:rsid w:val="00BE2CF9"/>
    <w:rsid w:val="00BE4C8F"/>
    <w:rsid w:val="00BE5884"/>
    <w:rsid w:val="00BE5E3C"/>
    <w:rsid w:val="00BE730D"/>
    <w:rsid w:val="00BF3200"/>
    <w:rsid w:val="00BF359A"/>
    <w:rsid w:val="00BF458A"/>
    <w:rsid w:val="00BF4FE6"/>
    <w:rsid w:val="00BF5425"/>
    <w:rsid w:val="00C07256"/>
    <w:rsid w:val="00C07EF2"/>
    <w:rsid w:val="00C104DB"/>
    <w:rsid w:val="00C10A7F"/>
    <w:rsid w:val="00C10DB7"/>
    <w:rsid w:val="00C119C4"/>
    <w:rsid w:val="00C128AB"/>
    <w:rsid w:val="00C15D91"/>
    <w:rsid w:val="00C16AEB"/>
    <w:rsid w:val="00C209B2"/>
    <w:rsid w:val="00C20ED4"/>
    <w:rsid w:val="00C2139A"/>
    <w:rsid w:val="00C21880"/>
    <w:rsid w:val="00C21FCC"/>
    <w:rsid w:val="00C225A1"/>
    <w:rsid w:val="00C235CF"/>
    <w:rsid w:val="00C237DC"/>
    <w:rsid w:val="00C27CED"/>
    <w:rsid w:val="00C330FE"/>
    <w:rsid w:val="00C40372"/>
    <w:rsid w:val="00C40BE1"/>
    <w:rsid w:val="00C41420"/>
    <w:rsid w:val="00C41DAA"/>
    <w:rsid w:val="00C426C0"/>
    <w:rsid w:val="00C436F7"/>
    <w:rsid w:val="00C51027"/>
    <w:rsid w:val="00C51330"/>
    <w:rsid w:val="00C51DC3"/>
    <w:rsid w:val="00C52C4B"/>
    <w:rsid w:val="00C54599"/>
    <w:rsid w:val="00C5471F"/>
    <w:rsid w:val="00C56790"/>
    <w:rsid w:val="00C60768"/>
    <w:rsid w:val="00C634EB"/>
    <w:rsid w:val="00C63752"/>
    <w:rsid w:val="00C639AE"/>
    <w:rsid w:val="00C63A00"/>
    <w:rsid w:val="00C64007"/>
    <w:rsid w:val="00C6527A"/>
    <w:rsid w:val="00C66C61"/>
    <w:rsid w:val="00C67053"/>
    <w:rsid w:val="00C676E6"/>
    <w:rsid w:val="00C710E5"/>
    <w:rsid w:val="00C753F4"/>
    <w:rsid w:val="00C8128C"/>
    <w:rsid w:val="00C81E67"/>
    <w:rsid w:val="00C828A0"/>
    <w:rsid w:val="00C83F02"/>
    <w:rsid w:val="00C84029"/>
    <w:rsid w:val="00C84119"/>
    <w:rsid w:val="00C928C7"/>
    <w:rsid w:val="00C9350D"/>
    <w:rsid w:val="00C9480D"/>
    <w:rsid w:val="00C953FF"/>
    <w:rsid w:val="00C95BE8"/>
    <w:rsid w:val="00C96D64"/>
    <w:rsid w:val="00C970D4"/>
    <w:rsid w:val="00C97333"/>
    <w:rsid w:val="00C975CC"/>
    <w:rsid w:val="00C97DAF"/>
    <w:rsid w:val="00CA03B5"/>
    <w:rsid w:val="00CA28E6"/>
    <w:rsid w:val="00CA5279"/>
    <w:rsid w:val="00CA57B8"/>
    <w:rsid w:val="00CA5D48"/>
    <w:rsid w:val="00CA64E0"/>
    <w:rsid w:val="00CA7440"/>
    <w:rsid w:val="00CB6C1B"/>
    <w:rsid w:val="00CC03D0"/>
    <w:rsid w:val="00CC071D"/>
    <w:rsid w:val="00CC172B"/>
    <w:rsid w:val="00CC1E35"/>
    <w:rsid w:val="00CC2260"/>
    <w:rsid w:val="00CC7B7A"/>
    <w:rsid w:val="00CD040E"/>
    <w:rsid w:val="00CD138B"/>
    <w:rsid w:val="00CD1598"/>
    <w:rsid w:val="00CD226B"/>
    <w:rsid w:val="00CD5C17"/>
    <w:rsid w:val="00CD5C75"/>
    <w:rsid w:val="00CD757A"/>
    <w:rsid w:val="00CD7D9D"/>
    <w:rsid w:val="00CE0D02"/>
    <w:rsid w:val="00CE15E4"/>
    <w:rsid w:val="00CE1731"/>
    <w:rsid w:val="00CE1A2D"/>
    <w:rsid w:val="00CE3597"/>
    <w:rsid w:val="00CE4B8D"/>
    <w:rsid w:val="00CE6410"/>
    <w:rsid w:val="00CE6520"/>
    <w:rsid w:val="00CE79E6"/>
    <w:rsid w:val="00CF1401"/>
    <w:rsid w:val="00CF163C"/>
    <w:rsid w:val="00CF23C9"/>
    <w:rsid w:val="00CF28BF"/>
    <w:rsid w:val="00CF2A78"/>
    <w:rsid w:val="00CF42C2"/>
    <w:rsid w:val="00CF5C6E"/>
    <w:rsid w:val="00CF78FC"/>
    <w:rsid w:val="00D004FC"/>
    <w:rsid w:val="00D022FF"/>
    <w:rsid w:val="00D025F8"/>
    <w:rsid w:val="00D03E42"/>
    <w:rsid w:val="00D057E6"/>
    <w:rsid w:val="00D07463"/>
    <w:rsid w:val="00D13FF4"/>
    <w:rsid w:val="00D1517D"/>
    <w:rsid w:val="00D20DD8"/>
    <w:rsid w:val="00D21E7A"/>
    <w:rsid w:val="00D220A1"/>
    <w:rsid w:val="00D22AB0"/>
    <w:rsid w:val="00D2425D"/>
    <w:rsid w:val="00D26A4E"/>
    <w:rsid w:val="00D3061A"/>
    <w:rsid w:val="00D30DD8"/>
    <w:rsid w:val="00D31B3E"/>
    <w:rsid w:val="00D31BB6"/>
    <w:rsid w:val="00D31C1D"/>
    <w:rsid w:val="00D32B73"/>
    <w:rsid w:val="00D33B9D"/>
    <w:rsid w:val="00D34A3E"/>
    <w:rsid w:val="00D34FB6"/>
    <w:rsid w:val="00D36A9B"/>
    <w:rsid w:val="00D374A3"/>
    <w:rsid w:val="00D40754"/>
    <w:rsid w:val="00D41A4A"/>
    <w:rsid w:val="00D42090"/>
    <w:rsid w:val="00D42708"/>
    <w:rsid w:val="00D42D95"/>
    <w:rsid w:val="00D4307C"/>
    <w:rsid w:val="00D4386A"/>
    <w:rsid w:val="00D439CF"/>
    <w:rsid w:val="00D45C0A"/>
    <w:rsid w:val="00D46655"/>
    <w:rsid w:val="00D47BD9"/>
    <w:rsid w:val="00D52427"/>
    <w:rsid w:val="00D52AA2"/>
    <w:rsid w:val="00D52AE0"/>
    <w:rsid w:val="00D535BB"/>
    <w:rsid w:val="00D54C2D"/>
    <w:rsid w:val="00D56764"/>
    <w:rsid w:val="00D60375"/>
    <w:rsid w:val="00D61178"/>
    <w:rsid w:val="00D613C7"/>
    <w:rsid w:val="00D61DB1"/>
    <w:rsid w:val="00D625A9"/>
    <w:rsid w:val="00D62FDD"/>
    <w:rsid w:val="00D656E5"/>
    <w:rsid w:val="00D67326"/>
    <w:rsid w:val="00D7015B"/>
    <w:rsid w:val="00D718FD"/>
    <w:rsid w:val="00D73249"/>
    <w:rsid w:val="00D73F7A"/>
    <w:rsid w:val="00D76C79"/>
    <w:rsid w:val="00D76F9A"/>
    <w:rsid w:val="00D81843"/>
    <w:rsid w:val="00D847B7"/>
    <w:rsid w:val="00D85361"/>
    <w:rsid w:val="00D85A10"/>
    <w:rsid w:val="00D86A0C"/>
    <w:rsid w:val="00D908CC"/>
    <w:rsid w:val="00D923A8"/>
    <w:rsid w:val="00D93CFE"/>
    <w:rsid w:val="00D94721"/>
    <w:rsid w:val="00D95F60"/>
    <w:rsid w:val="00D97D22"/>
    <w:rsid w:val="00DA021F"/>
    <w:rsid w:val="00DA0248"/>
    <w:rsid w:val="00DA10CE"/>
    <w:rsid w:val="00DA1285"/>
    <w:rsid w:val="00DA41CB"/>
    <w:rsid w:val="00DA41E0"/>
    <w:rsid w:val="00DA4D0A"/>
    <w:rsid w:val="00DA4F2E"/>
    <w:rsid w:val="00DA53C5"/>
    <w:rsid w:val="00DA5F76"/>
    <w:rsid w:val="00DA6F77"/>
    <w:rsid w:val="00DA6FC0"/>
    <w:rsid w:val="00DA7001"/>
    <w:rsid w:val="00DB2D0B"/>
    <w:rsid w:val="00DB2F02"/>
    <w:rsid w:val="00DB2F20"/>
    <w:rsid w:val="00DB337D"/>
    <w:rsid w:val="00DB381D"/>
    <w:rsid w:val="00DB43B7"/>
    <w:rsid w:val="00DB547E"/>
    <w:rsid w:val="00DB7060"/>
    <w:rsid w:val="00DC08FA"/>
    <w:rsid w:val="00DC0E88"/>
    <w:rsid w:val="00DC1573"/>
    <w:rsid w:val="00DC1F27"/>
    <w:rsid w:val="00DC2909"/>
    <w:rsid w:val="00DC46A1"/>
    <w:rsid w:val="00DC54F2"/>
    <w:rsid w:val="00DC5E94"/>
    <w:rsid w:val="00DC60E5"/>
    <w:rsid w:val="00DC696B"/>
    <w:rsid w:val="00DC6F82"/>
    <w:rsid w:val="00DD2A67"/>
    <w:rsid w:val="00DD2E77"/>
    <w:rsid w:val="00DD31E5"/>
    <w:rsid w:val="00DD3E42"/>
    <w:rsid w:val="00DD4AE0"/>
    <w:rsid w:val="00DD5BC3"/>
    <w:rsid w:val="00DD5C5D"/>
    <w:rsid w:val="00DD5E1C"/>
    <w:rsid w:val="00DD62E8"/>
    <w:rsid w:val="00DD6D29"/>
    <w:rsid w:val="00DD7F91"/>
    <w:rsid w:val="00DE1F12"/>
    <w:rsid w:val="00DE323D"/>
    <w:rsid w:val="00DE4BF2"/>
    <w:rsid w:val="00DE532A"/>
    <w:rsid w:val="00DE6024"/>
    <w:rsid w:val="00DF006C"/>
    <w:rsid w:val="00DF02C1"/>
    <w:rsid w:val="00DF0334"/>
    <w:rsid w:val="00DF0988"/>
    <w:rsid w:val="00DF0F2D"/>
    <w:rsid w:val="00DF10CC"/>
    <w:rsid w:val="00DF1967"/>
    <w:rsid w:val="00DF1ECD"/>
    <w:rsid w:val="00DF6C03"/>
    <w:rsid w:val="00E00A1D"/>
    <w:rsid w:val="00E00C5E"/>
    <w:rsid w:val="00E014CA"/>
    <w:rsid w:val="00E024CC"/>
    <w:rsid w:val="00E029C2"/>
    <w:rsid w:val="00E0393E"/>
    <w:rsid w:val="00E03C67"/>
    <w:rsid w:val="00E04E72"/>
    <w:rsid w:val="00E077CD"/>
    <w:rsid w:val="00E12E3E"/>
    <w:rsid w:val="00E156B1"/>
    <w:rsid w:val="00E179D8"/>
    <w:rsid w:val="00E221E4"/>
    <w:rsid w:val="00E229CF"/>
    <w:rsid w:val="00E30176"/>
    <w:rsid w:val="00E308FA"/>
    <w:rsid w:val="00E309E3"/>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08B0"/>
    <w:rsid w:val="00E626D4"/>
    <w:rsid w:val="00E638E5"/>
    <w:rsid w:val="00E63E1A"/>
    <w:rsid w:val="00E64408"/>
    <w:rsid w:val="00E64F92"/>
    <w:rsid w:val="00E66D1C"/>
    <w:rsid w:val="00E66F57"/>
    <w:rsid w:val="00E73A2C"/>
    <w:rsid w:val="00E76DE9"/>
    <w:rsid w:val="00E83D04"/>
    <w:rsid w:val="00E8522E"/>
    <w:rsid w:val="00E86833"/>
    <w:rsid w:val="00E9114B"/>
    <w:rsid w:val="00E93A19"/>
    <w:rsid w:val="00E95BD6"/>
    <w:rsid w:val="00E97D6B"/>
    <w:rsid w:val="00EA04F8"/>
    <w:rsid w:val="00EA1600"/>
    <w:rsid w:val="00EA1810"/>
    <w:rsid w:val="00EA20FF"/>
    <w:rsid w:val="00EA234C"/>
    <w:rsid w:val="00EA4341"/>
    <w:rsid w:val="00EA44EB"/>
    <w:rsid w:val="00EA58D7"/>
    <w:rsid w:val="00EA7C81"/>
    <w:rsid w:val="00EB0EC7"/>
    <w:rsid w:val="00EB1CEC"/>
    <w:rsid w:val="00EB24FF"/>
    <w:rsid w:val="00EB2550"/>
    <w:rsid w:val="00EB2F2F"/>
    <w:rsid w:val="00EB3317"/>
    <w:rsid w:val="00EB5507"/>
    <w:rsid w:val="00EB5B7A"/>
    <w:rsid w:val="00EB6378"/>
    <w:rsid w:val="00EC0BE8"/>
    <w:rsid w:val="00EC10EC"/>
    <w:rsid w:val="00EC125F"/>
    <w:rsid w:val="00EC1B0C"/>
    <w:rsid w:val="00EC1CAE"/>
    <w:rsid w:val="00EC28D2"/>
    <w:rsid w:val="00EC2BCD"/>
    <w:rsid w:val="00EC2C17"/>
    <w:rsid w:val="00EC5344"/>
    <w:rsid w:val="00EC6666"/>
    <w:rsid w:val="00ED2A8D"/>
    <w:rsid w:val="00ED37E9"/>
    <w:rsid w:val="00ED3EF0"/>
    <w:rsid w:val="00ED5A24"/>
    <w:rsid w:val="00ED693F"/>
    <w:rsid w:val="00ED69A8"/>
    <w:rsid w:val="00ED79D7"/>
    <w:rsid w:val="00ED7D1B"/>
    <w:rsid w:val="00EE0D54"/>
    <w:rsid w:val="00EE1514"/>
    <w:rsid w:val="00EE3600"/>
    <w:rsid w:val="00EE3FCE"/>
    <w:rsid w:val="00EE4726"/>
    <w:rsid w:val="00EE4EF7"/>
    <w:rsid w:val="00EE6FC4"/>
    <w:rsid w:val="00EF042E"/>
    <w:rsid w:val="00EF2925"/>
    <w:rsid w:val="00EF4CD8"/>
    <w:rsid w:val="00EF70B9"/>
    <w:rsid w:val="00EF735D"/>
    <w:rsid w:val="00EF7FB6"/>
    <w:rsid w:val="00F001C2"/>
    <w:rsid w:val="00F027B6"/>
    <w:rsid w:val="00F02CF2"/>
    <w:rsid w:val="00F0360D"/>
    <w:rsid w:val="00F04127"/>
    <w:rsid w:val="00F104ED"/>
    <w:rsid w:val="00F130DE"/>
    <w:rsid w:val="00F133BF"/>
    <w:rsid w:val="00F15BB4"/>
    <w:rsid w:val="00F167DE"/>
    <w:rsid w:val="00F171BD"/>
    <w:rsid w:val="00F202E7"/>
    <w:rsid w:val="00F22CBA"/>
    <w:rsid w:val="00F23DA6"/>
    <w:rsid w:val="00F240FA"/>
    <w:rsid w:val="00F25698"/>
    <w:rsid w:val="00F269FD"/>
    <w:rsid w:val="00F26BAD"/>
    <w:rsid w:val="00F31FED"/>
    <w:rsid w:val="00F32A73"/>
    <w:rsid w:val="00F34FFC"/>
    <w:rsid w:val="00F355C4"/>
    <w:rsid w:val="00F3635A"/>
    <w:rsid w:val="00F3748E"/>
    <w:rsid w:val="00F379B3"/>
    <w:rsid w:val="00F405B8"/>
    <w:rsid w:val="00F41248"/>
    <w:rsid w:val="00F4162D"/>
    <w:rsid w:val="00F43740"/>
    <w:rsid w:val="00F445E4"/>
    <w:rsid w:val="00F4640B"/>
    <w:rsid w:val="00F478BA"/>
    <w:rsid w:val="00F52717"/>
    <w:rsid w:val="00F52D64"/>
    <w:rsid w:val="00F52FC4"/>
    <w:rsid w:val="00F545A2"/>
    <w:rsid w:val="00F56C45"/>
    <w:rsid w:val="00F56F7B"/>
    <w:rsid w:val="00F5742A"/>
    <w:rsid w:val="00F60071"/>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560"/>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1F1A"/>
    <w:rsid w:val="00FA203D"/>
    <w:rsid w:val="00FA6606"/>
    <w:rsid w:val="00FA67B2"/>
    <w:rsid w:val="00FB31A2"/>
    <w:rsid w:val="00FB5596"/>
    <w:rsid w:val="00FB5BE3"/>
    <w:rsid w:val="00FB6878"/>
    <w:rsid w:val="00FC0A05"/>
    <w:rsid w:val="00FC0B4A"/>
    <w:rsid w:val="00FC313F"/>
    <w:rsid w:val="00FC471A"/>
    <w:rsid w:val="00FD2084"/>
    <w:rsid w:val="00FD42AF"/>
    <w:rsid w:val="00FD4436"/>
    <w:rsid w:val="00FD4D01"/>
    <w:rsid w:val="00FD5771"/>
    <w:rsid w:val="00FD6EB2"/>
    <w:rsid w:val="00FD7081"/>
    <w:rsid w:val="00FE056D"/>
    <w:rsid w:val="00FE315C"/>
    <w:rsid w:val="00FE3D9B"/>
    <w:rsid w:val="00FE3DA0"/>
    <w:rsid w:val="00FE5EB8"/>
    <w:rsid w:val="00FE6CBE"/>
    <w:rsid w:val="00FF0C98"/>
    <w:rsid w:val="00FF182E"/>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EE4EF7"/>
    <w:rPr>
      <w:rFonts w:ascii="Verdana" w:hAnsi="Verdana" w:hint="default"/>
      <w:b w:val="0"/>
      <w:bCs w:val="0"/>
      <w:i w:val="0"/>
      <w:iCs w:val="0"/>
      <w:color w:val="000000"/>
      <w:sz w:val="28"/>
      <w:szCs w:val="28"/>
    </w:rPr>
  </w:style>
  <w:style w:type="paragraph" w:customStyle="1" w:styleId="m">
    <w:name w:val="m"/>
    <w:basedOn w:val="Normal"/>
    <w:uiPriority w:val="99"/>
    <w:rsid w:val="00A05EA7"/>
    <w:pPr>
      <w:autoSpaceDE/>
      <w:autoSpaceDN/>
      <w:spacing w:before="100" w:beforeAutospacing="1" w:after="100" w:afterAutospacing="1"/>
    </w:pPr>
    <w:rPr>
      <w:sz w:val="24"/>
      <w:szCs w:val="24"/>
      <w:lang w:val="bg-BG"/>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745496517">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2514190">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2752471"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491209" TargetMode="External"/><Relationship Id="rId55" Type="http://schemas.openxmlformats.org/officeDocument/2006/relationships/hyperlink" Target="https://web.apis.bg/p.php?i=491209" TargetMode="External"/><Relationship Id="rId63" Type="http://schemas.openxmlformats.org/officeDocument/2006/relationships/hyperlink" Target="https://web.apis.bg/p.php?i=43171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9" Type="http://schemas.openxmlformats.org/officeDocument/2006/relationships/hyperlink" Target="https://web.apis.bg/p.php?i=490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317174"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490430"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490430" TargetMode="External"/><Relationship Id="rId49" Type="http://schemas.openxmlformats.org/officeDocument/2006/relationships/hyperlink" Target="https://web.apis.bg/p.php?i=491209" TargetMode="External"/><Relationship Id="rId57" Type="http://schemas.openxmlformats.org/officeDocument/2006/relationships/hyperlink" Target="https://espd.eop.bg/espd-web/filter?lang=bg" TargetMode="External"/><Relationship Id="rId61" Type="http://schemas.openxmlformats.org/officeDocument/2006/relationships/hyperlink" Target="https://web.apis.bg/p.php?i=4317174" TargetMode="External"/><Relationship Id="rId10" Type="http://schemas.openxmlformats.org/officeDocument/2006/relationships/hyperlink" Target="https://web.apis.bg/p.php?i=4317174" TargetMode="External"/><Relationship Id="rId19" Type="http://schemas.openxmlformats.org/officeDocument/2006/relationships/hyperlink" Target="https://web.apis.bg/p.php?i=2752471"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301352" TargetMode="External"/><Relationship Id="rId60" Type="http://schemas.openxmlformats.org/officeDocument/2006/relationships/hyperlink" Target="https://web.apis.bg/p.php?i=4317174"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eb.apis.bg/p.php?i=2797996"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204216" TargetMode="External"/><Relationship Id="rId46" Type="http://schemas.openxmlformats.org/officeDocument/2006/relationships/hyperlink" Target="https://web.apis.bg/p.php?i=491209" TargetMode="External"/><Relationship Id="rId59" Type="http://schemas.openxmlformats.org/officeDocument/2006/relationships/hyperlink" Target="http://www.isul.eu/Profil_na_kupuvacha.htm" TargetMode="External"/><Relationship Id="rId67" Type="http://schemas.openxmlformats.org/officeDocument/2006/relationships/theme" Target="theme/theme1.xml"/><Relationship Id="rId20" Type="http://schemas.openxmlformats.org/officeDocument/2006/relationships/hyperlink" Target="https://web.apis.bg/p.php?i=2752471"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mailto:apteka@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0EF5C-2354-4255-A9B6-3B12B4C9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9704</Words>
  <Characters>55317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64892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64</cp:revision>
  <cp:lastPrinted>2020-05-15T06:37:00Z</cp:lastPrinted>
  <dcterms:created xsi:type="dcterms:W3CDTF">2020-04-22T06:34:00Z</dcterms:created>
  <dcterms:modified xsi:type="dcterms:W3CDTF">2020-05-15T06:39:00Z</dcterms:modified>
</cp:coreProperties>
</file>